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89474" w14:textId="77777777" w:rsidR="00E61F20" w:rsidRPr="00861EBC" w:rsidRDefault="00E61F20" w:rsidP="00E61F20">
      <w:pPr>
        <w:rPr>
          <w:rFonts w:ascii="Helvetica" w:eastAsia="Helvetica Neue" w:hAnsi="Helvetica" w:cs="Helvetica Neue"/>
        </w:rPr>
      </w:pPr>
      <w:r w:rsidRPr="00861EBC">
        <w:rPr>
          <w:rFonts w:ascii="Helvetica" w:eastAsia="Helvetica Neue" w:hAnsi="Helvetica" w:cs="Helvetica Neue"/>
          <w:b/>
          <w:bCs/>
        </w:rPr>
        <w:t>Supplemental Figure 1</w:t>
      </w:r>
      <w:r w:rsidRPr="00861EBC">
        <w:rPr>
          <w:rFonts w:ascii="Helvetica" w:eastAsia="Helvetica Neue" w:hAnsi="Helvetica" w:cs="Helvetica Neue"/>
        </w:rPr>
        <w:t xml:space="preserve"> </w:t>
      </w:r>
      <w:r w:rsidRPr="00861EBC">
        <w:rPr>
          <w:rFonts w:ascii="Helvetica" w:eastAsia="Helvetica Neue" w:hAnsi="Helvetica" w:cs="Helvetica Neue"/>
          <w:i/>
          <w:iCs/>
        </w:rPr>
        <w:t xml:space="preserve">There were no notable differences between the first and second infusions in either </w:t>
      </w:r>
      <w:proofErr w:type="spellStart"/>
      <w:r w:rsidRPr="00861EBC">
        <w:rPr>
          <w:rFonts w:ascii="Helvetica" w:eastAsia="Helvetica Neue" w:hAnsi="Helvetica" w:cs="Helvetica Neue"/>
          <w:i/>
          <w:iCs/>
        </w:rPr>
        <w:t>muscimol</w:t>
      </w:r>
      <w:proofErr w:type="spellEnd"/>
      <w:r w:rsidRPr="00861EBC">
        <w:rPr>
          <w:rFonts w:ascii="Helvetica" w:eastAsia="Helvetica Neue" w:hAnsi="Helvetica" w:cs="Helvetica Neue"/>
          <w:i/>
          <w:iCs/>
        </w:rPr>
        <w:t xml:space="preserve"> or saline conditions</w:t>
      </w:r>
      <w:r w:rsidRPr="00861EBC">
        <w:rPr>
          <w:rFonts w:ascii="Helvetica" w:eastAsia="Helvetica Neue" w:hAnsi="Helvetica" w:cs="Helvetica Neue"/>
        </w:rPr>
        <w:t xml:space="preserve"> (</w:t>
      </w:r>
      <w:r w:rsidRPr="00861EBC">
        <w:rPr>
          <w:rFonts w:ascii="Helvetica" w:eastAsia="Helvetica Neue" w:hAnsi="Helvetica" w:cs="Helvetica Neue"/>
          <w:b/>
          <w:bCs/>
        </w:rPr>
        <w:t>A-C</w:t>
      </w:r>
      <w:r w:rsidRPr="00861EBC">
        <w:rPr>
          <w:rFonts w:ascii="Helvetica" w:eastAsia="Helvetica Neue" w:hAnsi="Helvetica" w:cs="Helvetica Neue"/>
        </w:rPr>
        <w:t xml:space="preserve">). When comparing all 6 sessions of the experimental paradigm (2 baseline, 2 saline, 2 </w:t>
      </w:r>
      <w:proofErr w:type="spellStart"/>
      <w:r w:rsidRPr="00861EBC">
        <w:rPr>
          <w:rFonts w:ascii="Helvetica" w:eastAsia="Helvetica Neue" w:hAnsi="Helvetica" w:cs="Helvetica Neue"/>
        </w:rPr>
        <w:t>muscimol</w:t>
      </w:r>
      <w:proofErr w:type="spellEnd"/>
      <w:r w:rsidRPr="00861EBC">
        <w:rPr>
          <w:rFonts w:ascii="Helvetica" w:eastAsia="Helvetica Neue" w:hAnsi="Helvetica" w:cs="Helvetica Neue"/>
        </w:rPr>
        <w:t xml:space="preserve">), rats completed fewer blocks under both </w:t>
      </w:r>
      <w:proofErr w:type="spellStart"/>
      <w:r w:rsidRPr="00861EBC">
        <w:rPr>
          <w:rFonts w:ascii="Helvetica" w:eastAsia="Helvetica Neue" w:hAnsi="Helvetica" w:cs="Helvetica Neue"/>
        </w:rPr>
        <w:t>muscimol</w:t>
      </w:r>
      <w:proofErr w:type="spellEnd"/>
      <w:r w:rsidRPr="00861EBC">
        <w:rPr>
          <w:rFonts w:ascii="Helvetica" w:eastAsia="Helvetica Neue" w:hAnsi="Helvetica" w:cs="Helvetica Neue"/>
        </w:rPr>
        <w:t xml:space="preserve"> sessions (3.6–3.7) compared to baseline and saline (~4.0), with the reduction most evident in </w:t>
      </w:r>
      <w:proofErr w:type="spellStart"/>
      <w:r w:rsidRPr="00861EBC">
        <w:rPr>
          <w:rFonts w:ascii="Helvetica" w:eastAsia="Helvetica Neue" w:hAnsi="Helvetica" w:cs="Helvetica Neue"/>
        </w:rPr>
        <w:t>Muscimol</w:t>
      </w:r>
      <w:proofErr w:type="spellEnd"/>
      <w:r w:rsidRPr="00861EBC">
        <w:rPr>
          <w:rFonts w:ascii="Helvetica" w:eastAsia="Helvetica Neue" w:hAnsi="Helvetica" w:cs="Helvetica Neue"/>
        </w:rPr>
        <w:t xml:space="preserve"> 2 (</w:t>
      </w:r>
      <w:r w:rsidRPr="00861EBC">
        <w:rPr>
          <w:rFonts w:ascii="Helvetica" w:eastAsia="Helvetica Neue" w:hAnsi="Helvetica" w:cs="Helvetica Neue"/>
          <w:b/>
          <w:bCs/>
        </w:rPr>
        <w:t>A</w:t>
      </w:r>
      <w:r w:rsidRPr="00861EBC">
        <w:rPr>
          <w:rFonts w:ascii="Helvetica" w:eastAsia="Arial Unicode MS" w:hAnsi="Helvetica" w:cs="Arial Unicode MS"/>
        </w:rPr>
        <w:t xml:space="preserve">, LMM: </w:t>
      </w:r>
      <w:proofErr w:type="gramStart"/>
      <w:r w:rsidRPr="00861EBC">
        <w:rPr>
          <w:rFonts w:ascii="Helvetica" w:eastAsia="Arial Unicode MS" w:hAnsi="Helvetica" w:cs="Arial Unicode MS"/>
        </w:rPr>
        <w:t>t(</w:t>
      </w:r>
      <w:proofErr w:type="gramEnd"/>
      <w:r w:rsidRPr="00861EBC">
        <w:rPr>
          <w:rFonts w:ascii="Helvetica" w:eastAsia="Arial Unicode MS" w:hAnsi="Helvetica" w:cs="Arial Unicode MS"/>
        </w:rPr>
        <w:t xml:space="preserve">27) = −2.307, p = 0.029). As a result, both infusions of saline and </w:t>
      </w:r>
      <w:proofErr w:type="spellStart"/>
      <w:r w:rsidRPr="00861EBC">
        <w:rPr>
          <w:rFonts w:ascii="Helvetica" w:eastAsia="Arial Unicode MS" w:hAnsi="Helvetica" w:cs="Arial Unicode MS"/>
        </w:rPr>
        <w:t>muscimol</w:t>
      </w:r>
      <w:proofErr w:type="spellEnd"/>
      <w:r w:rsidRPr="00861EBC">
        <w:rPr>
          <w:rFonts w:ascii="Helvetica" w:eastAsia="Arial Unicode MS" w:hAnsi="Helvetica" w:cs="Arial Unicode MS"/>
        </w:rPr>
        <w:t xml:space="preserve"> were combined and represented in </w:t>
      </w:r>
      <w:r w:rsidRPr="00861EBC">
        <w:rPr>
          <w:rFonts w:ascii="Helvetica" w:eastAsia="Helvetica Neue" w:hAnsi="Helvetica" w:cs="Helvetica Neue"/>
          <w:b/>
          <w:bCs/>
        </w:rPr>
        <w:t>B</w:t>
      </w:r>
      <w:r w:rsidRPr="00861EBC">
        <w:rPr>
          <w:rFonts w:ascii="Helvetica" w:eastAsia="Helvetica Neue" w:hAnsi="Helvetica" w:cs="Helvetica Neue"/>
        </w:rPr>
        <w:t xml:space="preserve">. Similarly, choice accuracy within completed blocks was most impaired with </w:t>
      </w:r>
      <w:proofErr w:type="spellStart"/>
      <w:r w:rsidRPr="00861EBC">
        <w:rPr>
          <w:rFonts w:ascii="Helvetica" w:eastAsia="Helvetica Neue" w:hAnsi="Helvetica" w:cs="Helvetica Neue"/>
        </w:rPr>
        <w:t>muscimol</w:t>
      </w:r>
      <w:proofErr w:type="spellEnd"/>
      <w:r w:rsidRPr="00861EBC">
        <w:rPr>
          <w:rFonts w:ascii="Helvetica" w:eastAsia="Helvetica Neue" w:hAnsi="Helvetica" w:cs="Helvetica Neue"/>
        </w:rPr>
        <w:t xml:space="preserve"> (</w:t>
      </w:r>
      <w:r w:rsidRPr="00861EBC">
        <w:rPr>
          <w:rFonts w:ascii="Helvetica" w:eastAsia="Helvetica Neue" w:hAnsi="Helvetica" w:cs="Helvetica Neue"/>
          <w:b/>
          <w:bCs/>
        </w:rPr>
        <w:t>C</w:t>
      </w:r>
      <w:r w:rsidRPr="00861EBC">
        <w:rPr>
          <w:rFonts w:ascii="Helvetica" w:eastAsia="Helvetica Neue" w:hAnsi="Helvetica" w:cs="Helvetica Neue"/>
        </w:rPr>
        <w:t xml:space="preserve">, </w:t>
      </w:r>
      <w:proofErr w:type="spellStart"/>
      <w:r w:rsidRPr="00861EBC">
        <w:rPr>
          <w:rFonts w:ascii="Helvetica" w:eastAsia="Helvetica Neue" w:hAnsi="Helvetica" w:cs="Helvetica Neue"/>
        </w:rPr>
        <w:t>Muscimol</w:t>
      </w:r>
      <w:proofErr w:type="spellEnd"/>
      <w:r w:rsidRPr="00861EBC">
        <w:rPr>
          <w:rFonts w:ascii="Helvetica" w:eastAsia="Helvetica Neue" w:hAnsi="Helvetica" w:cs="Helvetica Neue"/>
        </w:rPr>
        <w:t xml:space="preserve"> 1 LMM: </w:t>
      </w:r>
      <w:proofErr w:type="gramStart"/>
      <w:r w:rsidRPr="00861EBC">
        <w:rPr>
          <w:rFonts w:ascii="Helvetica" w:eastAsia="Helvetica Neue" w:hAnsi="Helvetica" w:cs="Helvetica Neue"/>
        </w:rPr>
        <w:t>t(</w:t>
      </w:r>
      <w:proofErr w:type="gramEnd"/>
      <w:r w:rsidRPr="00861EBC">
        <w:rPr>
          <w:rFonts w:ascii="Helvetica" w:eastAsia="Helvetica Neue" w:hAnsi="Helvetica" w:cs="Helvetica Neue"/>
        </w:rPr>
        <w:t xml:space="preserve">27) = -3.398, p = 0.002, </w:t>
      </w:r>
      <w:proofErr w:type="spellStart"/>
      <w:r w:rsidRPr="00861EBC">
        <w:rPr>
          <w:rFonts w:ascii="Helvetica" w:eastAsia="Helvetica Neue" w:hAnsi="Helvetica" w:cs="Helvetica Neue"/>
        </w:rPr>
        <w:t>Muscimol</w:t>
      </w:r>
      <w:proofErr w:type="spellEnd"/>
      <w:r w:rsidRPr="00861EBC">
        <w:rPr>
          <w:rFonts w:ascii="Helvetica" w:eastAsia="Helvetica Neue" w:hAnsi="Helvetica" w:cs="Helvetica Neue"/>
        </w:rPr>
        <w:t xml:space="preserve"> 2 LMM: </w:t>
      </w:r>
      <w:proofErr w:type="gramStart"/>
      <w:r w:rsidRPr="00861EBC">
        <w:rPr>
          <w:rFonts w:ascii="Helvetica" w:eastAsia="Helvetica Neue" w:hAnsi="Helvetica" w:cs="Helvetica Neue"/>
        </w:rPr>
        <w:t>t(</w:t>
      </w:r>
      <w:proofErr w:type="gramEnd"/>
      <w:r w:rsidRPr="00861EBC">
        <w:rPr>
          <w:rFonts w:ascii="Helvetica" w:eastAsia="Helvetica Neue" w:hAnsi="Helvetica" w:cs="Helvetica Neue"/>
        </w:rPr>
        <w:t xml:space="preserve">27) = -2.771, p = 0.009). VTE rates were significantly reduced following </w:t>
      </w:r>
      <w:proofErr w:type="spellStart"/>
      <w:r w:rsidRPr="00861EBC">
        <w:rPr>
          <w:rFonts w:ascii="Helvetica" w:eastAsia="Helvetica Neue" w:hAnsi="Helvetica" w:cs="Helvetica Neue"/>
        </w:rPr>
        <w:t>muscimol</w:t>
      </w:r>
      <w:proofErr w:type="spellEnd"/>
      <w:r w:rsidRPr="00861EBC">
        <w:rPr>
          <w:rFonts w:ascii="Helvetica" w:eastAsia="Helvetica Neue" w:hAnsi="Helvetica" w:cs="Helvetica Neue"/>
        </w:rPr>
        <w:t>, with effects reaching significance in deliberative (</w:t>
      </w:r>
      <w:r w:rsidRPr="00861EBC">
        <w:rPr>
          <w:rFonts w:ascii="Helvetica" w:eastAsia="Helvetica Neue" w:hAnsi="Helvetica" w:cs="Helvetica Neue"/>
          <w:b/>
          <w:bCs/>
        </w:rPr>
        <w:t>D</w:t>
      </w:r>
      <w:r w:rsidRPr="00861EBC">
        <w:rPr>
          <w:rFonts w:ascii="Helvetica" w:eastAsia="Helvetica Neue" w:hAnsi="Helvetica" w:cs="Helvetica Neue"/>
        </w:rPr>
        <w:t xml:space="preserve">; LMM: </w:t>
      </w:r>
      <w:proofErr w:type="gramStart"/>
      <w:r w:rsidRPr="00861EBC">
        <w:rPr>
          <w:rFonts w:ascii="Helvetica" w:eastAsia="Helvetica Neue" w:hAnsi="Helvetica" w:cs="Helvetica Neue"/>
          <w:i/>
          <w:iCs/>
        </w:rPr>
        <w:t>t</w:t>
      </w:r>
      <w:r w:rsidRPr="00861EBC">
        <w:rPr>
          <w:rFonts w:ascii="Helvetica" w:eastAsia="Helvetica Neue" w:hAnsi="Helvetica" w:cs="Helvetica Neue"/>
        </w:rPr>
        <w:t>(</w:t>
      </w:r>
      <w:proofErr w:type="gramEnd"/>
      <w:r w:rsidRPr="00861EBC">
        <w:rPr>
          <w:rFonts w:ascii="Helvetica" w:eastAsia="Helvetica Neue" w:hAnsi="Helvetica" w:cs="Helvetica Neue"/>
        </w:rPr>
        <w:t>21) = 2.606, p=0.033), but not uncertain (</w:t>
      </w:r>
      <w:r w:rsidRPr="00861EBC">
        <w:rPr>
          <w:rFonts w:ascii="Helvetica" w:eastAsia="Helvetica Neue" w:hAnsi="Helvetica" w:cs="Helvetica Neue"/>
          <w:b/>
          <w:bCs/>
        </w:rPr>
        <w:t>D</w:t>
      </w:r>
      <w:r w:rsidRPr="00861EBC">
        <w:rPr>
          <w:rFonts w:ascii="Helvetica" w:eastAsia="Helvetica Neue" w:hAnsi="Helvetica" w:cs="Helvetica Neue"/>
        </w:rPr>
        <w:t xml:space="preserve">; LMM: </w:t>
      </w:r>
      <w:proofErr w:type="gramStart"/>
      <w:r w:rsidRPr="00861EBC">
        <w:rPr>
          <w:rFonts w:ascii="Helvetica" w:eastAsia="Helvetica Neue" w:hAnsi="Helvetica" w:cs="Helvetica Neue"/>
          <w:i/>
          <w:iCs/>
        </w:rPr>
        <w:t>t</w:t>
      </w:r>
      <w:r w:rsidRPr="00861EBC">
        <w:rPr>
          <w:rFonts w:ascii="Helvetica" w:eastAsia="Helvetica Neue" w:hAnsi="Helvetica" w:cs="Helvetica Neue"/>
        </w:rPr>
        <w:t>(</w:t>
      </w:r>
      <w:proofErr w:type="gramEnd"/>
      <w:r w:rsidRPr="00861EBC">
        <w:rPr>
          <w:rFonts w:ascii="Helvetica" w:eastAsia="Helvetica Neue" w:hAnsi="Helvetica" w:cs="Helvetica Neue"/>
        </w:rPr>
        <w:t>21) = 1.353, p=0.190), trials.</w:t>
      </w:r>
    </w:p>
    <w:p w14:paraId="6D4415A2" w14:textId="77777777" w:rsidR="00E61F20" w:rsidRPr="00861EBC" w:rsidRDefault="00E61F20" w:rsidP="00E61F20">
      <w:pPr>
        <w:rPr>
          <w:rFonts w:ascii="Helvetica" w:eastAsia="Helvetica Neue" w:hAnsi="Helvetica" w:cs="Helvetica Neue"/>
          <w:b/>
          <w:bCs/>
        </w:rPr>
      </w:pPr>
    </w:p>
    <w:p w14:paraId="3CF6B978" w14:textId="77777777" w:rsidR="0081146A" w:rsidRDefault="0081146A"/>
    <w:sectPr w:rsidR="0081146A" w:rsidSect="00BC2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20"/>
    <w:rsid w:val="000615F9"/>
    <w:rsid w:val="000E43B7"/>
    <w:rsid w:val="00150EBD"/>
    <w:rsid w:val="00265174"/>
    <w:rsid w:val="007715B0"/>
    <w:rsid w:val="0081146A"/>
    <w:rsid w:val="00862DAD"/>
    <w:rsid w:val="00BC2853"/>
    <w:rsid w:val="00C1660F"/>
    <w:rsid w:val="00DF6D55"/>
    <w:rsid w:val="00E364CC"/>
    <w:rsid w:val="00E6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2F2BC4"/>
  <w14:defaultImageDpi w14:val="32767"/>
  <w15:chartTrackingRefBased/>
  <w15:docId w15:val="{0319E481-8161-4946-99BF-401C3040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61F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F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F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F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F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F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F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F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F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F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F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F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1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F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1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F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1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F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1F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F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F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749</Characters>
  <Application>Microsoft Office Word</Application>
  <DocSecurity>0</DocSecurity>
  <Lines>11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Mulligan, Mary</dc:creator>
  <cp:keywords/>
  <dc:description/>
  <cp:lastModifiedBy>Mulligan, Mary</cp:lastModifiedBy>
  <cp:revision>1</cp:revision>
  <dcterms:created xsi:type="dcterms:W3CDTF">2026-03-04T15:54:00Z</dcterms:created>
  <dcterms:modified xsi:type="dcterms:W3CDTF">2026-03-04T15:55:00Z</dcterms:modified>
</cp:coreProperties>
</file>