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E06F7" w14:textId="77777777" w:rsidR="00131A30" w:rsidRPr="00772A77" w:rsidRDefault="00131A30" w:rsidP="00131A30">
      <w:pPr>
        <w:tabs>
          <w:tab w:val="left" w:pos="2154"/>
        </w:tabs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Supplemental Movie</w:t>
      </w:r>
      <w:r w:rsidRPr="00A1783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A1783B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Time-lapse movie of </w:t>
      </w:r>
      <w:r w:rsidRPr="00A1783B">
        <w:rPr>
          <w:rFonts w:ascii="Times New Roman" w:eastAsia="Times New Roman" w:hAnsi="Times New Roman" w:cs="Times New Roman"/>
          <w:b/>
          <w:sz w:val="24"/>
          <w:szCs w:val="24"/>
        </w:rPr>
        <w:t>Arc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transcription induced by TBS.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The circle is the nucleus of a neuron, and the two bright spots are Arc transcription sites. The timestamp indicates the elapsed time from the onset of the stimulation. This movie corresponds to Figure 1F.</w:t>
      </w:r>
    </w:p>
    <w:p w14:paraId="4A7ABB6A" w14:textId="77777777" w:rsidR="006828BF" w:rsidRDefault="006828BF"/>
    <w:sectPr w:rsidR="006828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A30"/>
    <w:rsid w:val="00131A30"/>
    <w:rsid w:val="0051325A"/>
    <w:rsid w:val="0068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C0BEF"/>
  <w15:chartTrackingRefBased/>
  <w15:docId w15:val="{C3846EEA-4361-404F-94F1-054DB11F0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A30"/>
    <w:pPr>
      <w:widowControl w:val="0"/>
      <w:wordWrap w:val="0"/>
      <w:autoSpaceDE w:val="0"/>
      <w:autoSpaceDN w:val="0"/>
      <w:jc w:val="both"/>
    </w:pPr>
    <w:rPr>
      <w:rFonts w:ascii="Malgun Gothic" w:eastAsia="Malgun Gothic" w:hAnsi="Malgun Gothic" w:cs="Malgun Gothic"/>
      <w:sz w:val="20"/>
      <w:szCs w:val="20"/>
      <w:lang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1A30"/>
    <w:pPr>
      <w:keepNext/>
      <w:keepLines/>
      <w:widowControl/>
      <w:wordWrap/>
      <w:autoSpaceDE/>
      <w:autoSpaceDN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A30"/>
    <w:pPr>
      <w:keepNext/>
      <w:keepLines/>
      <w:widowControl/>
      <w:wordWrap/>
      <w:autoSpaceDE/>
      <w:autoSpaceDN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1A30"/>
    <w:pPr>
      <w:keepNext/>
      <w:keepLines/>
      <w:widowControl/>
      <w:wordWrap/>
      <w:autoSpaceDE/>
      <w:autoSpaceDN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1A30"/>
    <w:pPr>
      <w:keepNext/>
      <w:keepLines/>
      <w:widowControl/>
      <w:wordWrap/>
      <w:autoSpaceDE/>
      <w:autoSpaceDN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1A30"/>
    <w:pPr>
      <w:keepNext/>
      <w:keepLines/>
      <w:widowControl/>
      <w:wordWrap/>
      <w:autoSpaceDE/>
      <w:autoSpaceDN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1A30"/>
    <w:pPr>
      <w:keepNext/>
      <w:keepLines/>
      <w:widowControl/>
      <w:wordWrap/>
      <w:autoSpaceDE/>
      <w:autoSpaceDN/>
      <w:spacing w:before="40" w:after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1A30"/>
    <w:pPr>
      <w:keepNext/>
      <w:keepLines/>
      <w:widowControl/>
      <w:wordWrap/>
      <w:autoSpaceDE/>
      <w:autoSpaceDN/>
      <w:spacing w:before="40" w:after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1A30"/>
    <w:pPr>
      <w:keepNext/>
      <w:keepLines/>
      <w:widowControl/>
      <w:wordWrap/>
      <w:autoSpaceDE/>
      <w:autoSpaceDN/>
      <w:spacing w:after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1A30"/>
    <w:pPr>
      <w:keepNext/>
      <w:keepLines/>
      <w:widowControl/>
      <w:wordWrap/>
      <w:autoSpaceDE/>
      <w:autoSpaceDN/>
      <w:spacing w:after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A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A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A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1A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1A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A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1A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1A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1A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1A30"/>
    <w:pPr>
      <w:widowControl/>
      <w:wordWrap/>
      <w:autoSpaceDE/>
      <w:autoSpaceDN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131A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1A30"/>
    <w:pPr>
      <w:widowControl/>
      <w:numPr>
        <w:ilvl w:val="1"/>
      </w:numPr>
      <w:wordWrap/>
      <w:autoSpaceDE/>
      <w:autoSpaceDN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131A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1A30"/>
    <w:pPr>
      <w:widowControl/>
      <w:wordWrap/>
      <w:autoSpaceDE/>
      <w:autoSpaceDN/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131A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1A30"/>
    <w:pPr>
      <w:widowControl/>
      <w:wordWrap/>
      <w:autoSpaceDE/>
      <w:autoSpaceDN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131A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1A3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1A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1A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Geric</dc:creator>
  <cp:keywords/>
  <dc:description/>
  <cp:lastModifiedBy>Bojana Geric</cp:lastModifiedBy>
  <cp:revision>1</cp:revision>
  <dcterms:created xsi:type="dcterms:W3CDTF">2024-08-07T07:22:00Z</dcterms:created>
  <dcterms:modified xsi:type="dcterms:W3CDTF">2024-08-07T07:23:00Z</dcterms:modified>
</cp:coreProperties>
</file>