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D8666" w14:textId="424A9B18" w:rsidR="001727E7" w:rsidRDefault="00DC3494" w:rsidP="00AC75DF">
      <w:pPr>
        <w:spacing w:line="480" w:lineRule="auto"/>
        <w:jc w:val="center"/>
        <w:rPr>
          <w:rFonts w:ascii="Calibri" w:eastAsiaTheme="majorEastAsia" w:hAnsi="Calibri" w:cstheme="majorBidi"/>
          <w:bCs/>
          <w:kern w:val="0"/>
          <w:szCs w:val="32"/>
          <w14:ligatures w14:val="none"/>
        </w:rPr>
      </w:pPr>
      <w:r>
        <w:rPr>
          <w:noProof/>
        </w:rPr>
        <w:drawing>
          <wp:inline distT="0" distB="0" distL="0" distR="0" wp14:anchorId="56291554" wp14:editId="075AD283">
            <wp:extent cx="5353050" cy="2667000"/>
            <wp:effectExtent l="0" t="0" r="0" b="0"/>
            <wp:docPr id="1994978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353050" cy="2667000"/>
                    </a:xfrm>
                    <a:prstGeom prst="rect">
                      <a:avLst/>
                    </a:prstGeom>
                    <a:noFill/>
                    <a:ln>
                      <a:noFill/>
                    </a:ln>
                  </pic:spPr>
                </pic:pic>
              </a:graphicData>
            </a:graphic>
          </wp:inline>
        </w:drawing>
      </w:r>
    </w:p>
    <w:p w14:paraId="59FCA2A6" w14:textId="5E29A0C2" w:rsidR="00E20866" w:rsidRDefault="00E20866" w:rsidP="00E20866">
      <w:pPr>
        <w:spacing w:line="480" w:lineRule="auto"/>
        <w:rPr>
          <w:rFonts w:ascii="Calibri" w:eastAsiaTheme="majorEastAsia" w:hAnsi="Calibri" w:cstheme="majorBidi"/>
          <w:bCs/>
          <w:kern w:val="0"/>
          <w:szCs w:val="32"/>
          <w14:ligatures w14:val="none"/>
        </w:rPr>
      </w:pPr>
      <w:r w:rsidRPr="00F358FC">
        <w:rPr>
          <w:rFonts w:ascii="Calibri" w:eastAsiaTheme="majorEastAsia" w:hAnsi="Calibri" w:cstheme="majorBidi"/>
          <w:b/>
          <w:kern w:val="0"/>
          <w:szCs w:val="32"/>
          <w14:ligatures w14:val="none"/>
        </w:rPr>
        <w:t xml:space="preserve">Supplemental Figure 1. </w:t>
      </w:r>
      <w:r w:rsidR="00FF37AE" w:rsidRPr="00F358FC">
        <w:rPr>
          <w:rFonts w:ascii="Calibri" w:eastAsiaTheme="majorEastAsia" w:hAnsi="Calibri" w:cstheme="majorBidi"/>
          <w:b/>
          <w:kern w:val="0"/>
          <w:szCs w:val="32"/>
          <w14:ligatures w14:val="none"/>
        </w:rPr>
        <w:t xml:space="preserve">Distribution of the </w:t>
      </w:r>
      <w:r w:rsidR="00FD76A7" w:rsidRPr="00F358FC">
        <w:rPr>
          <w:rFonts w:ascii="Calibri" w:eastAsiaTheme="majorEastAsia" w:hAnsi="Calibri" w:cstheme="majorBidi"/>
          <w:b/>
          <w:kern w:val="0"/>
          <w:szCs w:val="32"/>
          <w14:ligatures w14:val="none"/>
        </w:rPr>
        <w:t xml:space="preserve">residuals in the 4-way analysis of variance performed on the connections </w:t>
      </w:r>
      <w:r w:rsidR="00291B71" w:rsidRPr="00F358FC">
        <w:rPr>
          <w:rFonts w:ascii="Calibri" w:eastAsiaTheme="majorEastAsia" w:hAnsi="Calibri" w:cstheme="majorBidi"/>
          <w:b/>
          <w:kern w:val="0"/>
          <w:szCs w:val="32"/>
          <w14:ligatures w14:val="none"/>
        </w:rPr>
        <w:t>from the S1 neurons to B3</w:t>
      </w:r>
      <w:r w:rsidR="00F358FC">
        <w:rPr>
          <w:rFonts w:ascii="Calibri" w:eastAsiaTheme="majorEastAsia" w:hAnsi="Calibri" w:cstheme="majorBidi"/>
          <w:bCs/>
          <w:kern w:val="0"/>
          <w:szCs w:val="32"/>
          <w14:ligatures w14:val="none"/>
        </w:rPr>
        <w:t>.</w:t>
      </w:r>
      <w:r w:rsidR="00FD793E">
        <w:rPr>
          <w:rFonts w:ascii="Calibri" w:eastAsiaTheme="majorEastAsia" w:hAnsi="Calibri" w:cstheme="majorBidi"/>
          <w:bCs/>
          <w:kern w:val="0"/>
          <w:szCs w:val="32"/>
          <w14:ligatures w14:val="none"/>
        </w:rPr>
        <w:t xml:space="preserve"> </w:t>
      </w:r>
      <w:r w:rsidR="00D432AE">
        <w:rPr>
          <w:rFonts w:ascii="Calibri" w:eastAsiaTheme="majorEastAsia" w:hAnsi="Calibri" w:cstheme="majorBidi"/>
          <w:bCs/>
          <w:kern w:val="0"/>
          <w:szCs w:val="32"/>
          <w14:ligatures w14:val="none"/>
        </w:rPr>
        <w:t>The normal distribution of the residuals j</w:t>
      </w:r>
      <w:r w:rsidR="00FD793E">
        <w:rPr>
          <w:rFonts w:ascii="Calibri" w:eastAsiaTheme="majorEastAsia" w:hAnsi="Calibri" w:cstheme="majorBidi"/>
          <w:bCs/>
          <w:kern w:val="0"/>
          <w:szCs w:val="32"/>
          <w14:ligatures w14:val="none"/>
        </w:rPr>
        <w:t>ustif</w:t>
      </w:r>
      <w:r w:rsidR="00D432AE">
        <w:rPr>
          <w:rFonts w:ascii="Calibri" w:eastAsiaTheme="majorEastAsia" w:hAnsi="Calibri" w:cstheme="majorBidi"/>
          <w:bCs/>
          <w:kern w:val="0"/>
          <w:szCs w:val="32"/>
          <w14:ligatures w14:val="none"/>
        </w:rPr>
        <w:t>ies</w:t>
      </w:r>
      <w:r w:rsidR="00FD793E">
        <w:rPr>
          <w:rFonts w:ascii="Calibri" w:eastAsiaTheme="majorEastAsia" w:hAnsi="Calibri" w:cstheme="majorBidi"/>
          <w:bCs/>
          <w:kern w:val="0"/>
          <w:szCs w:val="32"/>
          <w14:ligatures w14:val="none"/>
        </w:rPr>
        <w:t xml:space="preserve"> the use of a parametric test on these data. We thank Dr. Jennifer Benichou Israel Cohen </w:t>
      </w:r>
      <w:r w:rsidR="00F358FC">
        <w:rPr>
          <w:rFonts w:ascii="Calibri" w:eastAsiaTheme="majorEastAsia" w:hAnsi="Calibri" w:cstheme="majorBidi"/>
          <w:bCs/>
          <w:kern w:val="0"/>
          <w:szCs w:val="32"/>
          <w14:ligatures w14:val="none"/>
        </w:rPr>
        <w:t>for the analysis and the plot.</w:t>
      </w:r>
    </w:p>
    <w:p w14:paraId="3DA2E028" w14:textId="57AB4DD4" w:rsidR="00FE6EE7" w:rsidRDefault="00FE6EE7">
      <w:pPr>
        <w:spacing w:line="259" w:lineRule="auto"/>
        <w:rPr>
          <w:rFonts w:ascii="Calibri" w:eastAsiaTheme="majorEastAsia" w:hAnsi="Calibri" w:cstheme="majorBidi"/>
          <w:bCs/>
          <w:kern w:val="0"/>
          <w:szCs w:val="32"/>
          <w14:ligatures w14:val="none"/>
        </w:rPr>
      </w:pPr>
      <w:r>
        <w:rPr>
          <w:rFonts w:ascii="Calibri" w:eastAsiaTheme="majorEastAsia" w:hAnsi="Calibri" w:cstheme="majorBidi"/>
          <w:bCs/>
          <w:kern w:val="0"/>
          <w:szCs w:val="32"/>
          <w14:ligatures w14:val="none"/>
        </w:rPr>
        <w:br w:type="page"/>
      </w:r>
    </w:p>
    <w:p w14:paraId="61D5918F" w14:textId="77777777" w:rsidR="00D432AE" w:rsidRDefault="00D432AE" w:rsidP="00E20866">
      <w:pPr>
        <w:spacing w:line="480" w:lineRule="auto"/>
        <w:rPr>
          <w:rFonts w:ascii="Calibri" w:eastAsiaTheme="majorEastAsia" w:hAnsi="Calibri" w:cstheme="majorBidi"/>
          <w:bCs/>
          <w:kern w:val="0"/>
          <w:szCs w:val="32"/>
          <w14:ligatures w14:val="none"/>
        </w:rPr>
      </w:pPr>
    </w:p>
    <w:p w14:paraId="0F4C6773" w14:textId="1C2FDD99" w:rsidR="00896DB1" w:rsidRDefault="00334826" w:rsidP="00AC75DF">
      <w:pPr>
        <w:spacing w:line="480" w:lineRule="auto"/>
        <w:jc w:val="center"/>
        <w:rPr>
          <w:rFonts w:ascii="Calibri" w:eastAsiaTheme="majorEastAsia" w:hAnsi="Calibri" w:cstheme="majorBidi"/>
          <w:bCs/>
          <w:kern w:val="0"/>
          <w:szCs w:val="32"/>
          <w14:ligatures w14:val="none"/>
        </w:rPr>
      </w:pPr>
      <w:r w:rsidRPr="00334826">
        <w:rPr>
          <w:rFonts w:ascii="Calibri" w:eastAsiaTheme="majorEastAsia" w:hAnsi="Calibri" w:cstheme="majorBidi"/>
          <w:bCs/>
          <w:noProof/>
          <w:kern w:val="0"/>
          <w:szCs w:val="32"/>
          <w14:ligatures w14:val="none"/>
        </w:rPr>
        <w:drawing>
          <wp:inline distT="0" distB="0" distL="0" distR="0" wp14:anchorId="7354EC4E" wp14:editId="6B0CAB29">
            <wp:extent cx="6332220" cy="3507105"/>
            <wp:effectExtent l="0" t="0" r="0" b="0"/>
            <wp:docPr id="332383694" name="Picture 1" descr="A graph of different colored colum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383694" name="Picture 1" descr="A graph of different colored columns&#10;&#10;Description automatically generated with medium confidence"/>
                    <pic:cNvPicPr/>
                  </pic:nvPicPr>
                  <pic:blipFill>
                    <a:blip r:embed="rId6"/>
                    <a:stretch>
                      <a:fillRect/>
                    </a:stretch>
                  </pic:blipFill>
                  <pic:spPr>
                    <a:xfrm>
                      <a:off x="0" y="0"/>
                      <a:ext cx="6332220" cy="3507105"/>
                    </a:xfrm>
                    <a:prstGeom prst="rect">
                      <a:avLst/>
                    </a:prstGeom>
                  </pic:spPr>
                </pic:pic>
              </a:graphicData>
            </a:graphic>
          </wp:inline>
        </w:drawing>
      </w:r>
    </w:p>
    <w:p w14:paraId="607575E4" w14:textId="3F7597BC" w:rsidR="00600499" w:rsidRPr="001E45FB" w:rsidRDefault="00600499" w:rsidP="00600499">
      <w:pPr>
        <w:spacing w:line="480" w:lineRule="auto"/>
        <w:rPr>
          <w:rFonts w:ascii="Calibri" w:eastAsiaTheme="majorEastAsia" w:hAnsi="Calibri" w:cstheme="majorBidi"/>
          <w:bCs/>
          <w:kern w:val="0"/>
          <w:szCs w:val="32"/>
          <w14:ligatures w14:val="none"/>
        </w:rPr>
      </w:pPr>
      <w:r w:rsidRPr="00557E81">
        <w:rPr>
          <w:rFonts w:ascii="Calibri" w:eastAsiaTheme="majorEastAsia" w:hAnsi="Calibri" w:cstheme="majorBidi"/>
          <w:b/>
          <w:kern w:val="0"/>
          <w:szCs w:val="32"/>
          <w14:ligatures w14:val="none"/>
        </w:rPr>
        <w:t xml:space="preserve">Supplemental Figure </w:t>
      </w:r>
      <w:r w:rsidR="00334826">
        <w:rPr>
          <w:rFonts w:ascii="Calibri" w:eastAsiaTheme="majorEastAsia" w:hAnsi="Calibri" w:cstheme="majorBidi"/>
          <w:b/>
          <w:kern w:val="0"/>
          <w:szCs w:val="32"/>
          <w14:ligatures w14:val="none"/>
        </w:rPr>
        <w:t>2</w:t>
      </w:r>
      <w:r w:rsidRPr="00557E81">
        <w:rPr>
          <w:rFonts w:ascii="Calibri" w:eastAsiaTheme="majorEastAsia" w:hAnsi="Calibri" w:cstheme="majorBidi"/>
          <w:b/>
          <w:kern w:val="0"/>
          <w:szCs w:val="32"/>
          <w14:ligatures w14:val="none"/>
        </w:rPr>
        <w:t>.</w:t>
      </w:r>
      <w:r>
        <w:rPr>
          <w:rFonts w:ascii="Calibri" w:eastAsiaTheme="majorEastAsia" w:hAnsi="Calibri" w:cstheme="majorBidi"/>
          <w:b/>
          <w:kern w:val="0"/>
          <w:szCs w:val="32"/>
          <w14:ligatures w14:val="none"/>
        </w:rPr>
        <w:t xml:space="preserve"> Resting potentials of followers in ganglia from naïve animals</w:t>
      </w:r>
      <w:r w:rsidR="00DF2957">
        <w:rPr>
          <w:rFonts w:ascii="Calibri" w:eastAsiaTheme="majorEastAsia" w:hAnsi="Calibri" w:cstheme="majorBidi"/>
          <w:b/>
          <w:kern w:val="0"/>
          <w:szCs w:val="32"/>
          <w14:ligatures w14:val="none"/>
        </w:rPr>
        <w:t xml:space="preserve"> (blue)</w:t>
      </w:r>
      <w:r>
        <w:rPr>
          <w:rFonts w:ascii="Calibri" w:eastAsiaTheme="majorEastAsia" w:hAnsi="Calibri" w:cstheme="majorBidi"/>
          <w:b/>
          <w:kern w:val="0"/>
          <w:szCs w:val="32"/>
          <w14:ligatures w14:val="none"/>
        </w:rPr>
        <w:t xml:space="preserve"> and animals after learning</w:t>
      </w:r>
      <w:r w:rsidR="00DF2957">
        <w:rPr>
          <w:rFonts w:ascii="Calibri" w:eastAsiaTheme="majorEastAsia" w:hAnsi="Calibri" w:cstheme="majorBidi"/>
          <w:b/>
          <w:kern w:val="0"/>
          <w:szCs w:val="32"/>
          <w14:ligatures w14:val="none"/>
        </w:rPr>
        <w:t xml:space="preserve"> (red)</w:t>
      </w:r>
      <w:r>
        <w:rPr>
          <w:rFonts w:ascii="Calibri" w:eastAsiaTheme="majorEastAsia" w:hAnsi="Calibri" w:cstheme="majorBidi"/>
          <w:b/>
          <w:kern w:val="0"/>
          <w:szCs w:val="32"/>
          <w14:ligatures w14:val="none"/>
        </w:rPr>
        <w:t>.</w:t>
      </w:r>
      <w:r w:rsidR="001E45FB" w:rsidRPr="00097562">
        <w:rPr>
          <w:rFonts w:ascii="Calibri" w:eastAsiaTheme="majorEastAsia" w:hAnsi="Calibri" w:cstheme="majorBidi"/>
          <w:bCs/>
          <w:kern w:val="0"/>
          <w:szCs w:val="32"/>
          <w14:ligatures w14:val="none"/>
        </w:rPr>
        <w:t xml:space="preserve"> </w:t>
      </w:r>
      <w:r w:rsidR="00356904" w:rsidRPr="00097562">
        <w:rPr>
          <w:rFonts w:ascii="Calibri" w:eastAsiaTheme="majorEastAsia" w:hAnsi="Calibri" w:cstheme="majorBidi"/>
          <w:bCs/>
          <w:kern w:val="0"/>
          <w:szCs w:val="32"/>
          <w14:ligatures w14:val="none"/>
        </w:rPr>
        <w:t xml:space="preserve">Means and standard errors are shown. </w:t>
      </w:r>
      <w:r w:rsidR="007C3443" w:rsidRPr="00097562">
        <w:rPr>
          <w:rFonts w:ascii="Calibri" w:eastAsiaTheme="majorEastAsia" w:hAnsi="Calibri" w:cstheme="majorBidi"/>
          <w:bCs/>
          <w:kern w:val="0"/>
          <w:szCs w:val="32"/>
          <w14:ligatures w14:val="none"/>
        </w:rPr>
        <w:t>Significant changes are marked by asterisks</w:t>
      </w:r>
      <w:r w:rsidR="00097562" w:rsidRPr="00097562">
        <w:rPr>
          <w:rFonts w:ascii="Calibri" w:eastAsiaTheme="majorEastAsia" w:hAnsi="Calibri" w:cstheme="majorBidi"/>
          <w:bCs/>
          <w:kern w:val="0"/>
          <w:szCs w:val="32"/>
          <w14:ligatures w14:val="none"/>
        </w:rPr>
        <w:t xml:space="preserve">. </w:t>
      </w:r>
      <w:r w:rsidR="001E45FB" w:rsidRPr="001E45FB">
        <w:rPr>
          <w:rFonts w:ascii="Calibri" w:eastAsiaTheme="majorEastAsia" w:hAnsi="Calibri" w:cstheme="majorBidi"/>
          <w:bCs/>
          <w:kern w:val="0"/>
          <w:szCs w:val="32"/>
          <w14:ligatures w14:val="none"/>
        </w:rPr>
        <w:t xml:space="preserve">There were </w:t>
      </w:r>
      <w:r w:rsidR="001E45FB">
        <w:rPr>
          <w:rFonts w:ascii="Calibri" w:eastAsiaTheme="majorEastAsia" w:hAnsi="Calibri" w:cstheme="majorBidi"/>
          <w:bCs/>
          <w:kern w:val="0"/>
          <w:szCs w:val="32"/>
          <w14:ligatures w14:val="none"/>
        </w:rPr>
        <w:t>significant increases in the resting potential after learning in B3 (</w:t>
      </w:r>
      <w:r w:rsidR="001E45FB" w:rsidRPr="00CF284C">
        <w:rPr>
          <w:rFonts w:ascii="Calibri" w:eastAsiaTheme="majorEastAsia" w:hAnsi="Calibri" w:cstheme="majorBidi"/>
          <w:bCs/>
          <w:i/>
          <w:iCs/>
          <w:kern w:val="0"/>
          <w:szCs w:val="32"/>
          <w14:ligatures w14:val="none"/>
        </w:rPr>
        <w:t>p</w:t>
      </w:r>
      <w:r w:rsidR="001E45FB">
        <w:rPr>
          <w:rFonts w:ascii="Calibri" w:eastAsiaTheme="majorEastAsia" w:hAnsi="Calibri" w:cstheme="majorBidi"/>
          <w:bCs/>
          <w:kern w:val="0"/>
          <w:szCs w:val="32"/>
          <w14:ligatures w14:val="none"/>
        </w:rPr>
        <w:t xml:space="preserve"> = </w:t>
      </w:r>
      <w:r w:rsidR="007109D0">
        <w:rPr>
          <w:rFonts w:ascii="Calibri" w:eastAsiaTheme="majorEastAsia" w:hAnsi="Calibri" w:cstheme="majorBidi"/>
          <w:bCs/>
          <w:kern w:val="0"/>
          <w:szCs w:val="32"/>
          <w14:ligatures w14:val="none"/>
        </w:rPr>
        <w:t>0.009) and in B31/B32 (</w:t>
      </w:r>
      <w:r w:rsidR="007109D0" w:rsidRPr="00CF284C">
        <w:rPr>
          <w:rFonts w:ascii="Calibri" w:eastAsiaTheme="majorEastAsia" w:hAnsi="Calibri" w:cstheme="majorBidi"/>
          <w:bCs/>
          <w:i/>
          <w:iCs/>
          <w:kern w:val="0"/>
          <w:szCs w:val="32"/>
          <w14:ligatures w14:val="none"/>
        </w:rPr>
        <w:t>p</w:t>
      </w:r>
      <w:r w:rsidR="007109D0">
        <w:rPr>
          <w:rFonts w:ascii="Calibri" w:eastAsiaTheme="majorEastAsia" w:hAnsi="Calibri" w:cstheme="majorBidi"/>
          <w:bCs/>
          <w:kern w:val="0"/>
          <w:szCs w:val="32"/>
          <w14:ligatures w14:val="none"/>
        </w:rPr>
        <w:t xml:space="preserve"> = 0.019</w:t>
      </w:r>
      <w:r w:rsidR="00F71052">
        <w:rPr>
          <w:rFonts w:ascii="Calibri" w:eastAsiaTheme="majorEastAsia" w:hAnsi="Calibri" w:cstheme="majorBidi"/>
          <w:bCs/>
          <w:kern w:val="0"/>
          <w:szCs w:val="32"/>
          <w14:ligatures w14:val="none"/>
        </w:rPr>
        <w:t>), but not in B4/B5 (</w:t>
      </w:r>
      <w:r w:rsidR="00F71052" w:rsidRPr="00CF284C">
        <w:rPr>
          <w:rFonts w:ascii="Calibri" w:eastAsiaTheme="majorEastAsia" w:hAnsi="Calibri" w:cstheme="majorBidi"/>
          <w:bCs/>
          <w:i/>
          <w:iCs/>
          <w:kern w:val="0"/>
          <w:szCs w:val="32"/>
          <w14:ligatures w14:val="none"/>
        </w:rPr>
        <w:t>p</w:t>
      </w:r>
      <w:r w:rsidR="00F71052">
        <w:rPr>
          <w:rFonts w:ascii="Calibri" w:eastAsiaTheme="majorEastAsia" w:hAnsi="Calibri" w:cstheme="majorBidi"/>
          <w:bCs/>
          <w:kern w:val="0"/>
          <w:szCs w:val="32"/>
          <w14:ligatures w14:val="none"/>
        </w:rPr>
        <w:t xml:space="preserve"> = 0.373), B8a/b (</w:t>
      </w:r>
      <w:r w:rsidR="00F71052" w:rsidRPr="00CF284C">
        <w:rPr>
          <w:rFonts w:ascii="Calibri" w:eastAsiaTheme="majorEastAsia" w:hAnsi="Calibri" w:cstheme="majorBidi"/>
          <w:bCs/>
          <w:i/>
          <w:iCs/>
          <w:kern w:val="0"/>
          <w:szCs w:val="32"/>
          <w14:ligatures w14:val="none"/>
        </w:rPr>
        <w:t>p</w:t>
      </w:r>
      <w:r w:rsidR="00F71052">
        <w:rPr>
          <w:rFonts w:ascii="Calibri" w:eastAsiaTheme="majorEastAsia" w:hAnsi="Calibri" w:cstheme="majorBidi"/>
          <w:bCs/>
          <w:kern w:val="0"/>
          <w:szCs w:val="32"/>
          <w14:ligatures w14:val="none"/>
        </w:rPr>
        <w:t xml:space="preserve"> = </w:t>
      </w:r>
      <w:r w:rsidR="0079728C">
        <w:rPr>
          <w:rFonts w:ascii="Calibri" w:eastAsiaTheme="majorEastAsia" w:hAnsi="Calibri" w:cstheme="majorBidi"/>
          <w:bCs/>
          <w:kern w:val="0"/>
          <w:szCs w:val="32"/>
          <w14:ligatures w14:val="none"/>
        </w:rPr>
        <w:t>0.597) or B61/B62 (</w:t>
      </w:r>
      <w:r w:rsidR="0079728C" w:rsidRPr="00CF284C">
        <w:rPr>
          <w:rFonts w:ascii="Calibri" w:eastAsiaTheme="majorEastAsia" w:hAnsi="Calibri" w:cstheme="majorBidi"/>
          <w:bCs/>
          <w:i/>
          <w:iCs/>
          <w:kern w:val="0"/>
          <w:szCs w:val="32"/>
          <w14:ligatures w14:val="none"/>
        </w:rPr>
        <w:t>p</w:t>
      </w:r>
      <w:r w:rsidR="0079728C">
        <w:rPr>
          <w:rFonts w:ascii="Calibri" w:eastAsiaTheme="majorEastAsia" w:hAnsi="Calibri" w:cstheme="majorBidi"/>
          <w:bCs/>
          <w:kern w:val="0"/>
          <w:szCs w:val="32"/>
          <w14:ligatures w14:val="none"/>
        </w:rPr>
        <w:t xml:space="preserve"> = 0.532; </w:t>
      </w:r>
      <w:r w:rsidR="00CF284C">
        <w:rPr>
          <w:rFonts w:ascii="Calibri" w:eastAsiaTheme="majorEastAsia" w:hAnsi="Calibri" w:cstheme="majorBidi"/>
          <w:bCs/>
          <w:kern w:val="0"/>
          <w:szCs w:val="32"/>
          <w14:ligatures w14:val="none"/>
        </w:rPr>
        <w:t>two-tailed t-tests)</w:t>
      </w:r>
      <w:r w:rsidR="00356904">
        <w:rPr>
          <w:rFonts w:ascii="Calibri" w:eastAsiaTheme="majorEastAsia" w:hAnsi="Calibri" w:cstheme="majorBidi"/>
          <w:bCs/>
          <w:kern w:val="0"/>
          <w:szCs w:val="32"/>
          <w14:ligatures w14:val="none"/>
        </w:rPr>
        <w:t>.</w:t>
      </w:r>
    </w:p>
    <w:p w14:paraId="3F701B3A" w14:textId="3AF06E3C" w:rsidR="00600499" w:rsidRDefault="00600499" w:rsidP="00AC75DF">
      <w:pPr>
        <w:spacing w:line="480" w:lineRule="auto"/>
        <w:jc w:val="center"/>
        <w:rPr>
          <w:rFonts w:ascii="Calibri" w:eastAsiaTheme="majorEastAsia" w:hAnsi="Calibri" w:cstheme="majorBidi"/>
          <w:bCs/>
          <w:kern w:val="0"/>
          <w:szCs w:val="32"/>
          <w14:ligatures w14:val="none"/>
        </w:rPr>
      </w:pPr>
      <w:r w:rsidRPr="00D20044">
        <w:rPr>
          <w:rFonts w:ascii="Calibri" w:eastAsiaTheme="majorEastAsia" w:hAnsi="Calibri" w:cstheme="majorBidi"/>
          <w:bCs/>
          <w:noProof/>
          <w:kern w:val="0"/>
          <w:szCs w:val="32"/>
          <w14:ligatures w14:val="none"/>
        </w:rPr>
        <w:lastRenderedPageBreak/>
        <w:drawing>
          <wp:inline distT="0" distB="0" distL="0" distR="0" wp14:anchorId="34C1C279" wp14:editId="1E8C6BCB">
            <wp:extent cx="6332220" cy="4896485"/>
            <wp:effectExtent l="0" t="0" r="0" b="0"/>
            <wp:docPr id="923152692"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52692" name="Picture 1" descr="A graph of different sizes and colors&#10;&#10;Description automatically generated with medium confidence"/>
                    <pic:cNvPicPr/>
                  </pic:nvPicPr>
                  <pic:blipFill>
                    <a:blip r:embed="rId7"/>
                    <a:stretch>
                      <a:fillRect/>
                    </a:stretch>
                  </pic:blipFill>
                  <pic:spPr>
                    <a:xfrm>
                      <a:off x="0" y="0"/>
                      <a:ext cx="6332220" cy="4896485"/>
                    </a:xfrm>
                    <a:prstGeom prst="rect">
                      <a:avLst/>
                    </a:prstGeom>
                  </pic:spPr>
                </pic:pic>
              </a:graphicData>
            </a:graphic>
          </wp:inline>
        </w:drawing>
      </w:r>
    </w:p>
    <w:p w14:paraId="01295816" w14:textId="22D7C6EA" w:rsidR="00896DB1" w:rsidRPr="00874F7E" w:rsidRDefault="00896DB1" w:rsidP="00AC75DF">
      <w:pPr>
        <w:spacing w:line="480" w:lineRule="auto"/>
        <w:rPr>
          <w:rFonts w:ascii="Calibri" w:eastAsiaTheme="majorEastAsia" w:hAnsi="Calibri" w:cstheme="majorBidi"/>
          <w:bCs/>
          <w:kern w:val="0"/>
          <w:szCs w:val="32"/>
          <w14:ligatures w14:val="none"/>
        </w:rPr>
      </w:pPr>
      <w:r w:rsidRPr="00557E81">
        <w:rPr>
          <w:rFonts w:ascii="Calibri" w:eastAsiaTheme="majorEastAsia" w:hAnsi="Calibri" w:cstheme="majorBidi"/>
          <w:b/>
          <w:kern w:val="0"/>
          <w:szCs w:val="32"/>
          <w14:ligatures w14:val="none"/>
        </w:rPr>
        <w:t xml:space="preserve">Supplemental Figure </w:t>
      </w:r>
      <w:r w:rsidR="00334826">
        <w:rPr>
          <w:rFonts w:ascii="Calibri" w:eastAsiaTheme="majorEastAsia" w:hAnsi="Calibri" w:cstheme="majorBidi"/>
          <w:b/>
          <w:kern w:val="0"/>
          <w:szCs w:val="32"/>
          <w14:ligatures w14:val="none"/>
        </w:rPr>
        <w:t>3</w:t>
      </w:r>
      <w:r w:rsidRPr="00557E81">
        <w:rPr>
          <w:rFonts w:ascii="Calibri" w:eastAsiaTheme="majorEastAsia" w:hAnsi="Calibri" w:cstheme="majorBidi"/>
          <w:b/>
          <w:kern w:val="0"/>
          <w:szCs w:val="32"/>
          <w14:ligatures w14:val="none"/>
        </w:rPr>
        <w:t>.</w:t>
      </w:r>
      <w:r w:rsidRPr="00557E81">
        <w:rPr>
          <w:b/>
        </w:rPr>
        <w:t xml:space="preserve"> Slow PSPs in B3.</w:t>
      </w:r>
      <w:r w:rsidRPr="00952E53">
        <w:t xml:space="preserve"> Distribution of the amplitudes of the slow PSPs in ganglia from</w:t>
      </w:r>
      <w:r>
        <w:t>:</w:t>
      </w:r>
      <w:r w:rsidRPr="00952E53">
        <w:t xml:space="preserve"> </w:t>
      </w:r>
      <w:r w:rsidRPr="005B45D9">
        <w:rPr>
          <w:b/>
          <w:bCs/>
        </w:rPr>
        <w:t>(</w:t>
      </w:r>
      <w:r w:rsidRPr="003E1B23">
        <w:rPr>
          <w:b/>
          <w:bCs/>
        </w:rPr>
        <w:t xml:space="preserve">A) </w:t>
      </w:r>
      <w:r>
        <w:t>N</w:t>
      </w:r>
      <w:r w:rsidRPr="00952E53">
        <w:t>aive animals (blue) and from</w:t>
      </w:r>
      <w:r w:rsidRPr="003E1B23">
        <w:rPr>
          <w:b/>
          <w:bCs/>
        </w:rPr>
        <w:t xml:space="preserve"> </w:t>
      </w:r>
      <w:r w:rsidRPr="005B45D9">
        <w:rPr>
          <w:b/>
          <w:bCs/>
        </w:rPr>
        <w:t>(</w:t>
      </w:r>
      <w:r w:rsidRPr="003E1B23">
        <w:rPr>
          <w:b/>
          <w:bCs/>
        </w:rPr>
        <w:t xml:space="preserve">B) </w:t>
      </w:r>
      <w:r>
        <w:t>a</w:t>
      </w:r>
      <w:r w:rsidRPr="00952E53">
        <w:t xml:space="preserve">nimals that had learned (red). </w:t>
      </w:r>
      <w:bookmarkStart w:id="0" w:name="_Hlk158118933"/>
      <w:r w:rsidR="00644432">
        <w:rPr>
          <w:kern w:val="0"/>
          <w14:ligatures w14:val="none"/>
        </w:rPr>
        <w:t>The l</w:t>
      </w:r>
      <w:r w:rsidRPr="00874F7E">
        <w:rPr>
          <w:kern w:val="0"/>
          <w14:ligatures w14:val="none"/>
        </w:rPr>
        <w:t xml:space="preserve">ack </w:t>
      </w:r>
      <w:bookmarkEnd w:id="0"/>
      <w:r w:rsidRPr="00874F7E">
        <w:rPr>
          <w:kern w:val="0"/>
          <w14:ligatures w14:val="none"/>
        </w:rPr>
        <w:t xml:space="preserve">of a connection (PSP amplitude of zero) is indicated by an unshaded bar. </w:t>
      </w:r>
      <w:r>
        <w:rPr>
          <w:kern w:val="0"/>
          <w14:ligatures w14:val="none"/>
        </w:rPr>
        <w:t>Within</w:t>
      </w:r>
      <w:r w:rsidRPr="00874F7E">
        <w:rPr>
          <w:kern w:val="0"/>
          <w14:ligatures w14:val="none"/>
        </w:rPr>
        <w:t xml:space="preserve"> each histogram are shown the mean value of all measured PSPs, and also mean values of the EPSPs (Plus) and of the IPSP (</w:t>
      </w:r>
      <w:r>
        <w:rPr>
          <w:kern w:val="0"/>
          <w14:ligatures w14:val="none"/>
        </w:rPr>
        <w:t>M</w:t>
      </w:r>
      <w:r w:rsidRPr="00874F7E">
        <w:rPr>
          <w:kern w:val="0"/>
          <w14:ligatures w14:val="none"/>
        </w:rPr>
        <w:t>inus).</w:t>
      </w:r>
    </w:p>
    <w:p w14:paraId="692EEED4" w14:textId="1843EFD1" w:rsidR="00D71DCC" w:rsidRDefault="00004F40" w:rsidP="00AC75DF">
      <w:pPr>
        <w:spacing w:line="480" w:lineRule="auto"/>
        <w:jc w:val="center"/>
        <w:rPr>
          <w:rFonts w:ascii="Calibri" w:hAnsi="Calibri"/>
          <w:kern w:val="0"/>
          <w:szCs w:val="24"/>
          <w14:ligatures w14:val="none"/>
        </w:rPr>
      </w:pPr>
      <w:r w:rsidRPr="00004F40">
        <w:rPr>
          <w:rFonts w:ascii="Calibri" w:hAnsi="Calibri"/>
          <w:noProof/>
          <w:kern w:val="0"/>
          <w:szCs w:val="24"/>
          <w14:ligatures w14:val="none"/>
        </w:rPr>
        <w:lastRenderedPageBreak/>
        <w:drawing>
          <wp:inline distT="0" distB="0" distL="0" distR="0" wp14:anchorId="0153E944" wp14:editId="2F4FF1F6">
            <wp:extent cx="6332220" cy="4944745"/>
            <wp:effectExtent l="0" t="0" r="0" b="8255"/>
            <wp:docPr id="398580227" name="Picture 1"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80227" name="Picture 1" descr="A graph of a number of people&#10;&#10;Description automatically generated with medium confidence"/>
                    <pic:cNvPicPr/>
                  </pic:nvPicPr>
                  <pic:blipFill>
                    <a:blip r:embed="rId8"/>
                    <a:stretch>
                      <a:fillRect/>
                    </a:stretch>
                  </pic:blipFill>
                  <pic:spPr>
                    <a:xfrm>
                      <a:off x="0" y="0"/>
                      <a:ext cx="6332220" cy="4944745"/>
                    </a:xfrm>
                    <a:prstGeom prst="rect">
                      <a:avLst/>
                    </a:prstGeom>
                  </pic:spPr>
                </pic:pic>
              </a:graphicData>
            </a:graphic>
          </wp:inline>
        </w:drawing>
      </w:r>
    </w:p>
    <w:p w14:paraId="488D2916" w14:textId="5CDA7EFC" w:rsidR="00D71DCC" w:rsidRPr="00874F7E" w:rsidRDefault="00D71DCC" w:rsidP="00AC75DF">
      <w:pPr>
        <w:spacing w:line="480" w:lineRule="auto"/>
        <w:rPr>
          <w:rFonts w:ascii="Calibri" w:eastAsiaTheme="majorEastAsia" w:hAnsi="Calibri" w:cstheme="majorBidi"/>
          <w:bCs/>
          <w:kern w:val="0"/>
          <w:szCs w:val="32"/>
          <w14:ligatures w14:val="none"/>
        </w:rPr>
      </w:pPr>
      <w:r w:rsidRPr="00557E81">
        <w:rPr>
          <w:rFonts w:ascii="Calibri" w:eastAsiaTheme="majorEastAsia" w:hAnsi="Calibri" w:cstheme="majorBidi"/>
          <w:b/>
          <w:kern w:val="0"/>
          <w:szCs w:val="32"/>
          <w14:ligatures w14:val="none"/>
        </w:rPr>
        <w:t xml:space="preserve">Supplemental Figure </w:t>
      </w:r>
      <w:r w:rsidR="00334826">
        <w:rPr>
          <w:rFonts w:ascii="Calibri" w:eastAsiaTheme="majorEastAsia" w:hAnsi="Calibri" w:cstheme="majorBidi"/>
          <w:b/>
          <w:kern w:val="0"/>
          <w:szCs w:val="32"/>
          <w14:ligatures w14:val="none"/>
        </w:rPr>
        <w:t>4</w:t>
      </w:r>
      <w:r w:rsidRPr="00557E81">
        <w:rPr>
          <w:rFonts w:ascii="Calibri" w:eastAsiaTheme="majorEastAsia" w:hAnsi="Calibri" w:cstheme="majorBidi"/>
          <w:b/>
          <w:kern w:val="0"/>
          <w:szCs w:val="32"/>
          <w14:ligatures w14:val="none"/>
        </w:rPr>
        <w:t>.</w:t>
      </w:r>
      <w:r w:rsidRPr="00557E81">
        <w:rPr>
          <w:b/>
        </w:rPr>
        <w:t xml:space="preserve"> Slow PSPs in B</w:t>
      </w:r>
      <w:r>
        <w:rPr>
          <w:b/>
        </w:rPr>
        <w:t>4/B5</w:t>
      </w:r>
      <w:r w:rsidRPr="00557E81">
        <w:rPr>
          <w:b/>
        </w:rPr>
        <w:t>.</w:t>
      </w:r>
      <w:r w:rsidRPr="00952E53">
        <w:t xml:space="preserve"> Distribution of the amplitudes of the slow PSPs in ganglia from</w:t>
      </w:r>
      <w:r>
        <w:t>:</w:t>
      </w:r>
      <w:r w:rsidRPr="00952E53">
        <w:t xml:space="preserve"> </w:t>
      </w:r>
      <w:r w:rsidRPr="003E1B23">
        <w:rPr>
          <w:b/>
          <w:bCs/>
        </w:rPr>
        <w:t xml:space="preserve">A) </w:t>
      </w:r>
      <w:r>
        <w:t>N</w:t>
      </w:r>
      <w:r w:rsidRPr="00952E53">
        <w:t>aive animals (blue) and from</w:t>
      </w:r>
      <w:r w:rsidRPr="003E1B23">
        <w:rPr>
          <w:b/>
          <w:bCs/>
        </w:rPr>
        <w:t xml:space="preserve"> B) </w:t>
      </w:r>
      <w:r>
        <w:t>a</w:t>
      </w:r>
      <w:r w:rsidRPr="00952E53">
        <w:t xml:space="preserve">nimals that had learned (red). </w:t>
      </w:r>
      <w:r w:rsidR="00644432">
        <w:rPr>
          <w:kern w:val="0"/>
          <w14:ligatures w14:val="none"/>
        </w:rPr>
        <w:t>The l</w:t>
      </w:r>
      <w:r w:rsidR="00644432" w:rsidRPr="00874F7E">
        <w:rPr>
          <w:kern w:val="0"/>
          <w14:ligatures w14:val="none"/>
        </w:rPr>
        <w:t xml:space="preserve">ack </w:t>
      </w:r>
      <w:r w:rsidRPr="00874F7E">
        <w:rPr>
          <w:kern w:val="0"/>
          <w14:ligatures w14:val="none"/>
        </w:rPr>
        <w:t xml:space="preserve">of a connection (PSP amplitude of zero) is indicated by an unshaded bar. </w:t>
      </w:r>
      <w:r>
        <w:rPr>
          <w:kern w:val="0"/>
          <w14:ligatures w14:val="none"/>
        </w:rPr>
        <w:t>Within each</w:t>
      </w:r>
      <w:r w:rsidRPr="00874F7E">
        <w:rPr>
          <w:kern w:val="0"/>
          <w14:ligatures w14:val="none"/>
        </w:rPr>
        <w:t xml:space="preserve"> histogram are shown the mean value of all measured PSPs, and also mean values of the EPSPs (Plus) and of the IPSP</w:t>
      </w:r>
      <w:r w:rsidR="0003569A">
        <w:rPr>
          <w:kern w:val="0"/>
          <w14:ligatures w14:val="none"/>
        </w:rPr>
        <w:t>s</w:t>
      </w:r>
      <w:r w:rsidRPr="00874F7E">
        <w:rPr>
          <w:kern w:val="0"/>
          <w14:ligatures w14:val="none"/>
        </w:rPr>
        <w:t xml:space="preserve"> (</w:t>
      </w:r>
      <w:r>
        <w:rPr>
          <w:kern w:val="0"/>
          <w14:ligatures w14:val="none"/>
        </w:rPr>
        <w:t>M</w:t>
      </w:r>
      <w:r w:rsidRPr="00874F7E">
        <w:rPr>
          <w:kern w:val="0"/>
          <w14:ligatures w14:val="none"/>
        </w:rPr>
        <w:t>inus).</w:t>
      </w:r>
    </w:p>
    <w:p w14:paraId="45CDE54E" w14:textId="79A99E3C" w:rsidR="00DD507C" w:rsidRDefault="00A873C1" w:rsidP="00AC75DF">
      <w:pPr>
        <w:spacing w:line="480" w:lineRule="auto"/>
        <w:jc w:val="center"/>
        <w:rPr>
          <w:rFonts w:ascii="Calibri" w:eastAsiaTheme="majorEastAsia" w:hAnsi="Calibri" w:cstheme="majorBidi"/>
          <w:bCs/>
          <w:kern w:val="0"/>
          <w:szCs w:val="32"/>
          <w14:ligatures w14:val="none"/>
        </w:rPr>
      </w:pPr>
      <w:r w:rsidRPr="00A873C1">
        <w:rPr>
          <w:rFonts w:ascii="Calibri" w:eastAsiaTheme="majorEastAsia" w:hAnsi="Calibri" w:cstheme="majorBidi"/>
          <w:bCs/>
          <w:noProof/>
          <w:kern w:val="0"/>
          <w:szCs w:val="32"/>
          <w14:ligatures w14:val="none"/>
        </w:rPr>
        <w:lastRenderedPageBreak/>
        <w:drawing>
          <wp:inline distT="0" distB="0" distL="0" distR="0" wp14:anchorId="7B2856A9" wp14:editId="4246ED1C">
            <wp:extent cx="6332220" cy="4648835"/>
            <wp:effectExtent l="0" t="0" r="0" b="0"/>
            <wp:docPr id="2057654340" name="Picture 1" descr="A group of graphs showing different siz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654340" name="Picture 1" descr="A group of graphs showing different sizes of numbers&#10;&#10;Description automatically generated with medium confidence"/>
                    <pic:cNvPicPr/>
                  </pic:nvPicPr>
                  <pic:blipFill>
                    <a:blip r:embed="rId9"/>
                    <a:stretch>
                      <a:fillRect/>
                    </a:stretch>
                  </pic:blipFill>
                  <pic:spPr>
                    <a:xfrm>
                      <a:off x="0" y="0"/>
                      <a:ext cx="6332220" cy="4648835"/>
                    </a:xfrm>
                    <a:prstGeom prst="rect">
                      <a:avLst/>
                    </a:prstGeom>
                  </pic:spPr>
                </pic:pic>
              </a:graphicData>
            </a:graphic>
          </wp:inline>
        </w:drawing>
      </w:r>
    </w:p>
    <w:p w14:paraId="06E2C512" w14:textId="2C8BA16B" w:rsidR="00DD507C" w:rsidRPr="004A1016" w:rsidRDefault="00DD507C" w:rsidP="00AC75DF">
      <w:pPr>
        <w:spacing w:line="480" w:lineRule="auto"/>
        <w:rPr>
          <w:rFonts w:ascii="Calibri" w:eastAsiaTheme="majorEastAsia" w:hAnsi="Calibri" w:cstheme="majorBidi"/>
          <w:bCs/>
          <w:kern w:val="0"/>
          <w:szCs w:val="32"/>
          <w14:ligatures w14:val="none"/>
        </w:rPr>
      </w:pPr>
      <w:r w:rsidRPr="00557E81">
        <w:rPr>
          <w:rFonts w:ascii="Calibri" w:eastAsiaTheme="majorEastAsia" w:hAnsi="Calibri" w:cstheme="majorBidi"/>
          <w:b/>
          <w:kern w:val="0"/>
          <w:szCs w:val="32"/>
          <w14:ligatures w14:val="none"/>
        </w:rPr>
        <w:t xml:space="preserve">Supplemental Figure </w:t>
      </w:r>
      <w:r w:rsidR="00334826">
        <w:rPr>
          <w:rFonts w:ascii="Calibri" w:eastAsiaTheme="majorEastAsia" w:hAnsi="Calibri" w:cstheme="majorBidi"/>
          <w:b/>
          <w:kern w:val="0"/>
          <w:szCs w:val="32"/>
          <w14:ligatures w14:val="none"/>
        </w:rPr>
        <w:t>5</w:t>
      </w:r>
      <w:r w:rsidRPr="00557E81">
        <w:rPr>
          <w:rFonts w:ascii="Calibri" w:eastAsiaTheme="majorEastAsia" w:hAnsi="Calibri" w:cstheme="majorBidi"/>
          <w:b/>
          <w:kern w:val="0"/>
          <w:szCs w:val="32"/>
          <w14:ligatures w14:val="none"/>
        </w:rPr>
        <w:t>.</w:t>
      </w:r>
      <w:r w:rsidRPr="00557E81">
        <w:rPr>
          <w:b/>
        </w:rPr>
        <w:t xml:space="preserve"> Slow PSPs in B</w:t>
      </w:r>
      <w:r>
        <w:rPr>
          <w:b/>
        </w:rPr>
        <w:t>8a/b</w:t>
      </w:r>
      <w:r w:rsidRPr="00557E81">
        <w:rPr>
          <w:b/>
        </w:rPr>
        <w:t>.</w:t>
      </w:r>
      <w:r w:rsidRPr="00952E53">
        <w:t xml:space="preserve"> Distribution of the amplitudes of the slow PSPs in ganglia from</w:t>
      </w:r>
      <w:r>
        <w:t>:</w:t>
      </w:r>
      <w:r w:rsidRPr="00952E53">
        <w:t xml:space="preserve"> </w:t>
      </w:r>
      <w:r w:rsidRPr="003E1B23">
        <w:rPr>
          <w:b/>
          <w:bCs/>
        </w:rPr>
        <w:t xml:space="preserve">A) </w:t>
      </w:r>
      <w:r>
        <w:t>N</w:t>
      </w:r>
      <w:r w:rsidRPr="00952E53">
        <w:t>aive animals (blue) and from</w:t>
      </w:r>
      <w:r w:rsidRPr="003E1B23">
        <w:rPr>
          <w:b/>
          <w:bCs/>
        </w:rPr>
        <w:t xml:space="preserve"> B) </w:t>
      </w:r>
      <w:r>
        <w:t>a</w:t>
      </w:r>
      <w:r w:rsidRPr="00952E53">
        <w:t xml:space="preserve">nimals that had learned (red). </w:t>
      </w:r>
      <w:r w:rsidR="00644432">
        <w:rPr>
          <w:kern w:val="0"/>
          <w14:ligatures w14:val="none"/>
        </w:rPr>
        <w:t>The l</w:t>
      </w:r>
      <w:r w:rsidR="00644432" w:rsidRPr="00874F7E">
        <w:rPr>
          <w:kern w:val="0"/>
          <w14:ligatures w14:val="none"/>
        </w:rPr>
        <w:t xml:space="preserve">ack </w:t>
      </w:r>
      <w:r w:rsidRPr="00874F7E">
        <w:rPr>
          <w:kern w:val="0"/>
          <w14:ligatures w14:val="none"/>
        </w:rPr>
        <w:t xml:space="preserve">of a connection (PSP amplitude of zero) is indicated by an unshaded bar. </w:t>
      </w:r>
      <w:r>
        <w:rPr>
          <w:kern w:val="0"/>
          <w14:ligatures w14:val="none"/>
        </w:rPr>
        <w:t>Within each</w:t>
      </w:r>
      <w:r w:rsidRPr="00874F7E">
        <w:rPr>
          <w:kern w:val="0"/>
          <w14:ligatures w14:val="none"/>
        </w:rPr>
        <w:t xml:space="preserve"> histogram are shown the mean value of all measured PSPs, and also mean values of the EPSPs (Plus) and of the IPSP (</w:t>
      </w:r>
      <w:r>
        <w:rPr>
          <w:kern w:val="0"/>
          <w14:ligatures w14:val="none"/>
        </w:rPr>
        <w:t>M</w:t>
      </w:r>
      <w:r w:rsidRPr="00874F7E">
        <w:rPr>
          <w:kern w:val="0"/>
          <w14:ligatures w14:val="none"/>
        </w:rPr>
        <w:t>inus)</w:t>
      </w:r>
      <w:r>
        <w:rPr>
          <w:kern w:val="0"/>
          <w14:ligatures w14:val="none"/>
        </w:rPr>
        <w:t>.</w:t>
      </w:r>
    </w:p>
    <w:p w14:paraId="4727ED6E" w14:textId="1791AD24" w:rsidR="00447ED8" w:rsidRDefault="00A774C2" w:rsidP="00AC75DF">
      <w:pPr>
        <w:spacing w:line="480" w:lineRule="auto"/>
        <w:jc w:val="center"/>
        <w:rPr>
          <w:rFonts w:ascii="Calibri" w:hAnsi="Calibri"/>
          <w:kern w:val="0"/>
          <w:szCs w:val="24"/>
          <w14:ligatures w14:val="none"/>
        </w:rPr>
      </w:pPr>
      <w:r w:rsidRPr="00A774C2">
        <w:rPr>
          <w:rFonts w:ascii="Calibri" w:hAnsi="Calibri"/>
          <w:noProof/>
          <w:kern w:val="0"/>
          <w:szCs w:val="24"/>
          <w14:ligatures w14:val="none"/>
        </w:rPr>
        <w:lastRenderedPageBreak/>
        <w:drawing>
          <wp:inline distT="0" distB="0" distL="0" distR="0" wp14:anchorId="4AAC063C" wp14:editId="330CD779">
            <wp:extent cx="6332220" cy="4637405"/>
            <wp:effectExtent l="0" t="0" r="0" b="0"/>
            <wp:docPr id="11026249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24969" name=""/>
                    <pic:cNvPicPr/>
                  </pic:nvPicPr>
                  <pic:blipFill>
                    <a:blip r:embed="rId10"/>
                    <a:stretch>
                      <a:fillRect/>
                    </a:stretch>
                  </pic:blipFill>
                  <pic:spPr>
                    <a:xfrm>
                      <a:off x="0" y="0"/>
                      <a:ext cx="6332220" cy="4637405"/>
                    </a:xfrm>
                    <a:prstGeom prst="rect">
                      <a:avLst/>
                    </a:prstGeom>
                  </pic:spPr>
                </pic:pic>
              </a:graphicData>
            </a:graphic>
          </wp:inline>
        </w:drawing>
      </w:r>
    </w:p>
    <w:p w14:paraId="61CC6523" w14:textId="6CBC1A45" w:rsidR="00447ED8" w:rsidRPr="00874F7E" w:rsidRDefault="00447ED8" w:rsidP="00AC75DF">
      <w:pPr>
        <w:spacing w:line="480" w:lineRule="auto"/>
        <w:rPr>
          <w:rFonts w:ascii="Calibri" w:eastAsiaTheme="majorEastAsia" w:hAnsi="Calibri" w:cstheme="majorBidi"/>
          <w:bCs/>
          <w:kern w:val="0"/>
          <w:szCs w:val="32"/>
          <w14:ligatures w14:val="none"/>
        </w:rPr>
      </w:pPr>
      <w:r w:rsidRPr="00557E81">
        <w:rPr>
          <w:rFonts w:ascii="Calibri" w:eastAsiaTheme="majorEastAsia" w:hAnsi="Calibri" w:cstheme="majorBidi"/>
          <w:b/>
          <w:kern w:val="0"/>
          <w:szCs w:val="32"/>
          <w14:ligatures w14:val="none"/>
        </w:rPr>
        <w:t xml:space="preserve">Supplemental Figure </w:t>
      </w:r>
      <w:r w:rsidR="00334826">
        <w:rPr>
          <w:rFonts w:ascii="Calibri" w:eastAsiaTheme="majorEastAsia" w:hAnsi="Calibri" w:cstheme="majorBidi"/>
          <w:b/>
          <w:kern w:val="0"/>
          <w:szCs w:val="32"/>
          <w14:ligatures w14:val="none"/>
        </w:rPr>
        <w:t>6</w:t>
      </w:r>
      <w:r w:rsidRPr="00557E81">
        <w:rPr>
          <w:rFonts w:ascii="Calibri" w:eastAsiaTheme="majorEastAsia" w:hAnsi="Calibri" w:cstheme="majorBidi"/>
          <w:b/>
          <w:kern w:val="0"/>
          <w:szCs w:val="32"/>
          <w14:ligatures w14:val="none"/>
        </w:rPr>
        <w:t>.</w:t>
      </w:r>
      <w:r w:rsidRPr="00557E81">
        <w:rPr>
          <w:b/>
        </w:rPr>
        <w:t xml:space="preserve"> Slow PSPs in B</w:t>
      </w:r>
      <w:r>
        <w:rPr>
          <w:b/>
        </w:rPr>
        <w:t>31/B32</w:t>
      </w:r>
      <w:r w:rsidRPr="00557E81">
        <w:rPr>
          <w:b/>
        </w:rPr>
        <w:t>.</w:t>
      </w:r>
      <w:r w:rsidRPr="00952E53">
        <w:t xml:space="preserve"> Distribution of the amplitudes of the slow PSPs in ganglia from</w:t>
      </w:r>
      <w:r>
        <w:t>:</w:t>
      </w:r>
      <w:r w:rsidRPr="00952E53">
        <w:t xml:space="preserve"> </w:t>
      </w:r>
      <w:r w:rsidRPr="003E1B23">
        <w:rPr>
          <w:b/>
          <w:bCs/>
        </w:rPr>
        <w:t xml:space="preserve">A) </w:t>
      </w:r>
      <w:r>
        <w:t>N</w:t>
      </w:r>
      <w:r w:rsidRPr="00952E53">
        <w:t>aive animals (blue) and from</w:t>
      </w:r>
      <w:r w:rsidRPr="003E1B23">
        <w:rPr>
          <w:b/>
          <w:bCs/>
        </w:rPr>
        <w:t xml:space="preserve"> B) </w:t>
      </w:r>
      <w:r>
        <w:t>a</w:t>
      </w:r>
      <w:r w:rsidRPr="00952E53">
        <w:t>nimals that had learned (red). Unconnected neurons (zero amplitude) are shown unfilled.</w:t>
      </w:r>
      <w:r w:rsidRPr="00874F7E">
        <w:rPr>
          <w:kern w:val="0"/>
          <w14:ligatures w14:val="none"/>
        </w:rPr>
        <w:t xml:space="preserve"> </w:t>
      </w:r>
      <w:r w:rsidR="00644432">
        <w:rPr>
          <w:kern w:val="0"/>
          <w14:ligatures w14:val="none"/>
        </w:rPr>
        <w:t>The l</w:t>
      </w:r>
      <w:r w:rsidR="00644432" w:rsidRPr="00874F7E">
        <w:rPr>
          <w:kern w:val="0"/>
          <w14:ligatures w14:val="none"/>
        </w:rPr>
        <w:t xml:space="preserve">ack </w:t>
      </w:r>
      <w:r w:rsidRPr="00874F7E">
        <w:rPr>
          <w:kern w:val="0"/>
          <w14:ligatures w14:val="none"/>
        </w:rPr>
        <w:t>of a connection (PSP amplitude of zero) is indicated by an unshaded bar. In the upper lefthand corner of each histogram are shown the mean value of all measured PSPs, and also mean values of the EPSPs (Plus) and of the IPSP (</w:t>
      </w:r>
      <w:r>
        <w:rPr>
          <w:kern w:val="0"/>
          <w14:ligatures w14:val="none"/>
        </w:rPr>
        <w:t>M</w:t>
      </w:r>
      <w:r w:rsidRPr="00874F7E">
        <w:rPr>
          <w:kern w:val="0"/>
          <w14:ligatures w14:val="none"/>
        </w:rPr>
        <w:t>inus).</w:t>
      </w:r>
    </w:p>
    <w:p w14:paraId="0D6565F3" w14:textId="2BCEEDBD" w:rsidR="009C67C5" w:rsidRDefault="00F800CF" w:rsidP="00AC75DF">
      <w:pPr>
        <w:spacing w:line="480" w:lineRule="auto"/>
        <w:jc w:val="center"/>
        <w:rPr>
          <w:rFonts w:ascii="Calibri" w:hAnsi="Calibri"/>
          <w:kern w:val="0"/>
          <w:szCs w:val="24"/>
          <w14:ligatures w14:val="none"/>
        </w:rPr>
      </w:pPr>
      <w:r w:rsidRPr="00F800CF">
        <w:rPr>
          <w:rFonts w:ascii="Calibri" w:hAnsi="Calibri"/>
          <w:noProof/>
          <w:kern w:val="0"/>
          <w:szCs w:val="24"/>
          <w14:ligatures w14:val="none"/>
        </w:rPr>
        <w:lastRenderedPageBreak/>
        <w:drawing>
          <wp:inline distT="0" distB="0" distL="0" distR="0" wp14:anchorId="3C834414" wp14:editId="3BEBDC55">
            <wp:extent cx="6332220" cy="5007610"/>
            <wp:effectExtent l="0" t="0" r="0" b="2540"/>
            <wp:docPr id="313306921" name="Picture 1" descr="A graph of different sizes and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306921" name="Picture 1" descr="A graph of different sizes and colors&#10;&#10;Description automatically generated with medium confidence"/>
                    <pic:cNvPicPr/>
                  </pic:nvPicPr>
                  <pic:blipFill>
                    <a:blip r:embed="rId11"/>
                    <a:stretch>
                      <a:fillRect/>
                    </a:stretch>
                  </pic:blipFill>
                  <pic:spPr>
                    <a:xfrm>
                      <a:off x="0" y="0"/>
                      <a:ext cx="6332220" cy="5007610"/>
                    </a:xfrm>
                    <a:prstGeom prst="rect">
                      <a:avLst/>
                    </a:prstGeom>
                  </pic:spPr>
                </pic:pic>
              </a:graphicData>
            </a:graphic>
          </wp:inline>
        </w:drawing>
      </w:r>
    </w:p>
    <w:p w14:paraId="0604E157" w14:textId="038006CC" w:rsidR="009C67C5" w:rsidRPr="00874F7E" w:rsidRDefault="009C67C5" w:rsidP="00AC75DF">
      <w:pPr>
        <w:spacing w:line="480" w:lineRule="auto"/>
        <w:rPr>
          <w:rFonts w:ascii="Calibri" w:eastAsiaTheme="majorEastAsia" w:hAnsi="Calibri" w:cstheme="majorBidi"/>
          <w:bCs/>
          <w:kern w:val="0"/>
          <w:szCs w:val="32"/>
          <w14:ligatures w14:val="none"/>
        </w:rPr>
      </w:pPr>
      <w:r w:rsidRPr="00557E81">
        <w:rPr>
          <w:rFonts w:ascii="Calibri" w:eastAsiaTheme="majorEastAsia" w:hAnsi="Calibri" w:cstheme="majorBidi"/>
          <w:b/>
          <w:kern w:val="0"/>
          <w:szCs w:val="32"/>
          <w14:ligatures w14:val="none"/>
        </w:rPr>
        <w:t xml:space="preserve">Supplemental Figure </w:t>
      </w:r>
      <w:r w:rsidR="00334826">
        <w:rPr>
          <w:rFonts w:ascii="Calibri" w:eastAsiaTheme="majorEastAsia" w:hAnsi="Calibri" w:cstheme="majorBidi"/>
          <w:b/>
          <w:kern w:val="0"/>
          <w:szCs w:val="32"/>
          <w14:ligatures w14:val="none"/>
        </w:rPr>
        <w:t>7</w:t>
      </w:r>
      <w:r w:rsidRPr="00557E81">
        <w:rPr>
          <w:rFonts w:ascii="Calibri" w:eastAsiaTheme="majorEastAsia" w:hAnsi="Calibri" w:cstheme="majorBidi"/>
          <w:b/>
          <w:kern w:val="0"/>
          <w:szCs w:val="32"/>
          <w14:ligatures w14:val="none"/>
        </w:rPr>
        <w:t>.</w:t>
      </w:r>
      <w:r w:rsidRPr="00557E81">
        <w:rPr>
          <w:b/>
        </w:rPr>
        <w:t xml:space="preserve"> Slow PSPs in B</w:t>
      </w:r>
      <w:r>
        <w:rPr>
          <w:b/>
        </w:rPr>
        <w:t>61/B62</w:t>
      </w:r>
      <w:r w:rsidRPr="00557E81">
        <w:rPr>
          <w:b/>
        </w:rPr>
        <w:t>.</w:t>
      </w:r>
      <w:r w:rsidRPr="00952E53">
        <w:t xml:space="preserve"> Distribution of the amplitudes of the slow PSPs in ganglia from</w:t>
      </w:r>
      <w:r>
        <w:t>:</w:t>
      </w:r>
      <w:r w:rsidRPr="00952E53">
        <w:t xml:space="preserve"> </w:t>
      </w:r>
      <w:r w:rsidRPr="003E1B23">
        <w:rPr>
          <w:b/>
          <w:bCs/>
        </w:rPr>
        <w:t xml:space="preserve">A) </w:t>
      </w:r>
      <w:r>
        <w:t>N</w:t>
      </w:r>
      <w:r w:rsidRPr="00952E53">
        <w:t>aive animals (blue) and from</w:t>
      </w:r>
      <w:r w:rsidRPr="003E1B23">
        <w:rPr>
          <w:b/>
          <w:bCs/>
        </w:rPr>
        <w:t xml:space="preserve"> B) </w:t>
      </w:r>
      <w:r>
        <w:t>a</w:t>
      </w:r>
      <w:r w:rsidRPr="00952E53">
        <w:t>nimals that had learned (red). Unconnected neurons (zero amplitude) are shown unfilled.</w:t>
      </w:r>
      <w:r w:rsidRPr="00874F7E">
        <w:rPr>
          <w:kern w:val="0"/>
          <w14:ligatures w14:val="none"/>
        </w:rPr>
        <w:t xml:space="preserve"> </w:t>
      </w:r>
      <w:r w:rsidR="00644432">
        <w:rPr>
          <w:kern w:val="0"/>
          <w14:ligatures w14:val="none"/>
        </w:rPr>
        <w:t>The l</w:t>
      </w:r>
      <w:r w:rsidR="00644432" w:rsidRPr="00874F7E">
        <w:rPr>
          <w:kern w:val="0"/>
          <w14:ligatures w14:val="none"/>
        </w:rPr>
        <w:t xml:space="preserve">ack </w:t>
      </w:r>
      <w:r w:rsidRPr="00874F7E">
        <w:rPr>
          <w:kern w:val="0"/>
          <w14:ligatures w14:val="none"/>
        </w:rPr>
        <w:t>of a connection (PSP amplitude of zero) is indicated by an unshaded bar. In the upper left</w:t>
      </w:r>
      <w:r w:rsidR="00D55E2E">
        <w:rPr>
          <w:kern w:val="0"/>
          <w14:ligatures w14:val="none"/>
        </w:rPr>
        <w:t>-</w:t>
      </w:r>
      <w:r w:rsidRPr="00874F7E">
        <w:rPr>
          <w:kern w:val="0"/>
          <w14:ligatures w14:val="none"/>
        </w:rPr>
        <w:t>hand corner of each histogram are shown the mean value of all measured PSPs, and also mean values of the EPSPs (Plus) and of the IPSP (</w:t>
      </w:r>
      <w:r>
        <w:rPr>
          <w:kern w:val="0"/>
          <w14:ligatures w14:val="none"/>
        </w:rPr>
        <w:t>M</w:t>
      </w:r>
      <w:r w:rsidRPr="00874F7E">
        <w:rPr>
          <w:kern w:val="0"/>
          <w14:ligatures w14:val="none"/>
        </w:rPr>
        <w:t>inus).</w:t>
      </w:r>
    </w:p>
    <w:sectPr w:rsidR="009C67C5" w:rsidRPr="00874F7E" w:rsidSect="007A48B2">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B1"/>
    <w:rsid w:val="00004F40"/>
    <w:rsid w:val="0003569A"/>
    <w:rsid w:val="00097562"/>
    <w:rsid w:val="001727E7"/>
    <w:rsid w:val="001B4A40"/>
    <w:rsid w:val="001E45FB"/>
    <w:rsid w:val="00291B71"/>
    <w:rsid w:val="00334826"/>
    <w:rsid w:val="00356904"/>
    <w:rsid w:val="00447ED8"/>
    <w:rsid w:val="004544AC"/>
    <w:rsid w:val="004B55EF"/>
    <w:rsid w:val="00600499"/>
    <w:rsid w:val="00644432"/>
    <w:rsid w:val="006B0FD4"/>
    <w:rsid w:val="006D0BCA"/>
    <w:rsid w:val="007109D0"/>
    <w:rsid w:val="0074715F"/>
    <w:rsid w:val="0079728C"/>
    <w:rsid w:val="007A48B2"/>
    <w:rsid w:val="007C3443"/>
    <w:rsid w:val="0081270E"/>
    <w:rsid w:val="00896DB1"/>
    <w:rsid w:val="00927D11"/>
    <w:rsid w:val="009C67C5"/>
    <w:rsid w:val="009D0DC3"/>
    <w:rsid w:val="00A774C2"/>
    <w:rsid w:val="00A873C1"/>
    <w:rsid w:val="00AC75DF"/>
    <w:rsid w:val="00AE4F27"/>
    <w:rsid w:val="00B17B50"/>
    <w:rsid w:val="00CE20AD"/>
    <w:rsid w:val="00CF284C"/>
    <w:rsid w:val="00D20044"/>
    <w:rsid w:val="00D432AE"/>
    <w:rsid w:val="00D55E2E"/>
    <w:rsid w:val="00D71DCC"/>
    <w:rsid w:val="00D87B21"/>
    <w:rsid w:val="00DC3494"/>
    <w:rsid w:val="00DD507C"/>
    <w:rsid w:val="00DF2957"/>
    <w:rsid w:val="00E20866"/>
    <w:rsid w:val="00E75BE9"/>
    <w:rsid w:val="00E814A1"/>
    <w:rsid w:val="00F358FC"/>
    <w:rsid w:val="00F71052"/>
    <w:rsid w:val="00F73179"/>
    <w:rsid w:val="00F800CF"/>
    <w:rsid w:val="00FD76A7"/>
    <w:rsid w:val="00FD793E"/>
    <w:rsid w:val="00FE6EE7"/>
    <w:rsid w:val="00FF37AE"/>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88949"/>
  <w15:chartTrackingRefBased/>
  <w15:docId w15:val="{B05019BC-CBD9-410E-BF09-A54BBA86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DB1"/>
    <w:pPr>
      <w:spacing w:line="240" w:lineRule="auto"/>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1270E"/>
    <w:rPr>
      <w:sz w:val="16"/>
      <w:szCs w:val="16"/>
    </w:rPr>
  </w:style>
  <w:style w:type="paragraph" w:styleId="CommentText">
    <w:name w:val="annotation text"/>
    <w:basedOn w:val="Normal"/>
    <w:link w:val="CommentTextChar"/>
    <w:uiPriority w:val="99"/>
    <w:semiHidden/>
    <w:unhideWhenUsed/>
    <w:rsid w:val="0081270E"/>
    <w:rPr>
      <w:sz w:val="20"/>
      <w:szCs w:val="20"/>
    </w:rPr>
  </w:style>
  <w:style w:type="character" w:customStyle="1" w:styleId="CommentTextChar">
    <w:name w:val="Comment Text Char"/>
    <w:basedOn w:val="DefaultParagraphFont"/>
    <w:link w:val="CommentText"/>
    <w:uiPriority w:val="99"/>
    <w:semiHidden/>
    <w:rsid w:val="0081270E"/>
    <w:rPr>
      <w:sz w:val="20"/>
      <w:szCs w:val="20"/>
    </w:rPr>
  </w:style>
  <w:style w:type="paragraph" w:styleId="CommentSubject">
    <w:name w:val="annotation subject"/>
    <w:basedOn w:val="CommentText"/>
    <w:next w:val="CommentText"/>
    <w:link w:val="CommentSubjectChar"/>
    <w:uiPriority w:val="99"/>
    <w:semiHidden/>
    <w:unhideWhenUsed/>
    <w:rsid w:val="0081270E"/>
    <w:rPr>
      <w:b/>
      <w:bCs/>
    </w:rPr>
  </w:style>
  <w:style w:type="character" w:customStyle="1" w:styleId="CommentSubjectChar">
    <w:name w:val="Comment Subject Char"/>
    <w:basedOn w:val="CommentTextChar"/>
    <w:link w:val="CommentSubject"/>
    <w:uiPriority w:val="99"/>
    <w:semiHidden/>
    <w:rsid w:val="0081270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cid:ii_lr68rnok2" TargetMode="External"/><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234e14-5b87-4b67-ac19-8feaa8ba8f12}" enabled="0" method="" siteId="{61234e14-5b87-4b67-ac19-8feaa8ba8f12}"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430</Words>
  <Characters>2453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Avy Susswein</dc:creator>
  <cp:keywords/>
  <dc:description/>
  <cp:lastModifiedBy>Avy Susswein</cp:lastModifiedBy>
  <cp:revision>2</cp:revision>
  <dcterms:created xsi:type="dcterms:W3CDTF">2024-04-06T20:35:00Z</dcterms:created>
  <dcterms:modified xsi:type="dcterms:W3CDTF">2024-04-06T20:35:00Z</dcterms:modified>
</cp:coreProperties>
</file>