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CFCB6" w14:textId="77777777" w:rsidR="007D55DB" w:rsidRPr="008C55EF" w:rsidRDefault="000F0373" w:rsidP="00B421B9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C55EF">
        <w:rPr>
          <w:rFonts w:ascii="Arial" w:hAnsi="Arial" w:cs="Arial"/>
          <w:b/>
          <w:sz w:val="28"/>
          <w:szCs w:val="28"/>
          <w:lang w:val="en-US"/>
        </w:rPr>
        <w:t>Supporting information</w:t>
      </w:r>
    </w:p>
    <w:p w14:paraId="36D79E05" w14:textId="687638BD" w:rsidR="007D55DB" w:rsidRPr="008C55EF" w:rsidRDefault="000F06D1" w:rsidP="009D69EA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8C55EF"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 wp14:anchorId="341B4B89" wp14:editId="0AF70F78">
            <wp:extent cx="5760720" cy="3925570"/>
            <wp:effectExtent l="0" t="0" r="0" b="0"/>
            <wp:docPr id="13143769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038F8" w14:textId="68F41F03" w:rsidR="00A21BDF" w:rsidRPr="008C55EF" w:rsidRDefault="00BA3F89" w:rsidP="00F7700E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8C55EF">
        <w:rPr>
          <w:rFonts w:ascii="Arial" w:hAnsi="Arial" w:cs="Arial"/>
          <w:b/>
          <w:sz w:val="20"/>
          <w:szCs w:val="20"/>
          <w:lang w:val="en-US"/>
        </w:rPr>
        <w:t xml:space="preserve">Figure S1. </w:t>
      </w:r>
      <w:r w:rsidRPr="008C55EF">
        <w:rPr>
          <w:rFonts w:ascii="Arial" w:hAnsi="Arial" w:cs="Arial"/>
          <w:sz w:val="20"/>
          <w:szCs w:val="20"/>
          <w:lang w:val="en-US"/>
        </w:rPr>
        <w:t>A) Study design: A fully combined two-factorial between-subject design. The two experimental factors were the time of extinction training (immediate vs. delayed [+24 h]) and the time of the retention test (1 d vs. 7 d). B) Trial structure. Each trial lasted 8 s. During the last 4 s of the CS presentation, participants had to rate their fear of a UCS during that trial. ITIs were 9.5-12s. The UCS was given with a reinforcement rate of 62.5% at CS+ offset. The assignment of stimuli was counterbalanced. Trials were presented in a pseudo-random order. Each experimental phase consisted of 32 trials (16 per CS)</w:t>
      </w:r>
      <w:r w:rsidR="00E40D91" w:rsidRPr="008C55EF">
        <w:rPr>
          <w:rFonts w:ascii="Arial" w:hAnsi="Arial" w:cs="Arial"/>
          <w:sz w:val="20"/>
          <w:szCs w:val="20"/>
          <w:lang w:val="en-US"/>
        </w:rPr>
        <w:t xml:space="preserve">. </w:t>
      </w:r>
      <w:proofErr w:type="gramStart"/>
      <w:r w:rsidR="00A21BDF" w:rsidRPr="008C55EF">
        <w:rPr>
          <w:rFonts w:ascii="Arial" w:hAnsi="Arial" w:cs="Arial"/>
          <w:sz w:val="20"/>
          <w:szCs w:val="20"/>
          <w:lang w:val="en-US"/>
        </w:rPr>
        <w:t>©</w:t>
      </w:r>
      <w:proofErr w:type="gramEnd"/>
      <w:r w:rsidR="00A21BDF" w:rsidRPr="008C55EF">
        <w:rPr>
          <w:rFonts w:ascii="Arial" w:hAnsi="Arial" w:cs="Arial"/>
          <w:sz w:val="20"/>
          <w:szCs w:val="20"/>
          <w:lang w:val="en-US"/>
        </w:rPr>
        <w:t xml:space="preserve"> Kampa et al. 2023. Published by Oxford University Press. All rights reserved.</w:t>
      </w:r>
      <w:r w:rsidR="00BF57E2" w:rsidRPr="008C55EF">
        <w:rPr>
          <w:rFonts w:ascii="Arial" w:hAnsi="Arial" w:cs="Arial"/>
          <w:sz w:val="20"/>
          <w:szCs w:val="20"/>
          <w:lang w:val="en-US"/>
        </w:rPr>
        <w:t xml:space="preserve"> For permissions, please e-mail: journals.permissions@oup.com</w:t>
      </w:r>
    </w:p>
    <w:p w14:paraId="2121D5D1" w14:textId="0E581573" w:rsidR="00323C02" w:rsidRPr="008C55EF" w:rsidRDefault="0065585C" w:rsidP="0065585C">
      <w:pPr>
        <w:pStyle w:val="Tables"/>
        <w:rPr>
          <w:rFonts w:ascii="Arial" w:hAnsi="Arial"/>
          <w:sz w:val="20"/>
          <w:szCs w:val="20"/>
        </w:rPr>
      </w:pPr>
      <w:r w:rsidRPr="008C55EF">
        <w:rPr>
          <w:rFonts w:ascii="Arial" w:hAnsi="Arial"/>
          <w:b/>
          <w:sz w:val="20"/>
          <w:szCs w:val="20"/>
        </w:rPr>
        <w:lastRenderedPageBreak/>
        <w:t>Table S1</w:t>
      </w:r>
      <w:r w:rsidRPr="008C55EF">
        <w:rPr>
          <w:rFonts w:ascii="Arial" w:hAnsi="Arial"/>
          <w:sz w:val="20"/>
          <w:szCs w:val="20"/>
        </w:rPr>
        <w:t xml:space="preserve">. Main effects, CS x trial interactions and extinction group x test group interactions tested in </w:t>
      </w:r>
      <w:proofErr w:type="spellStart"/>
      <w:r w:rsidRPr="008C55EF">
        <w:rPr>
          <w:rFonts w:ascii="Arial" w:hAnsi="Arial"/>
          <w:sz w:val="20"/>
          <w:szCs w:val="20"/>
        </w:rPr>
        <w:t>rmANOVAs</w:t>
      </w:r>
      <w:proofErr w:type="spellEnd"/>
      <w:r w:rsidRPr="008C55EF">
        <w:rPr>
          <w:rFonts w:ascii="Arial" w:hAnsi="Arial"/>
          <w:sz w:val="20"/>
          <w:szCs w:val="20"/>
        </w:rPr>
        <w:t xml:space="preserve"> on online fear ratings and SCR</w:t>
      </w:r>
      <w:r w:rsidR="00344337" w:rsidRPr="008C55EF">
        <w:rPr>
          <w:rFonts w:ascii="Arial" w:hAnsi="Arial"/>
          <w:sz w:val="20"/>
          <w:szCs w:val="20"/>
        </w:rPr>
        <w:t>.</w:t>
      </w:r>
      <w:r w:rsidR="00323C02" w:rsidRPr="008C55EF">
        <w:rPr>
          <w:rFonts w:ascii="Arial" w:hAnsi="Arial"/>
          <w:sz w:val="20"/>
          <w:szCs w:val="20"/>
        </w:rPr>
        <w:t xml:space="preserve"> </w:t>
      </w:r>
    </w:p>
    <w:p w14:paraId="7B9D60B7" w14:textId="3A0DCA37" w:rsidR="00344337" w:rsidRPr="008C55EF" w:rsidRDefault="003A251A" w:rsidP="0065585C">
      <w:pPr>
        <w:pStyle w:val="Tables"/>
        <w:rPr>
          <w:rFonts w:ascii="Arial" w:hAnsi="Arial"/>
          <w:sz w:val="20"/>
          <w:szCs w:val="20"/>
        </w:rPr>
      </w:pPr>
      <w:r w:rsidRPr="008C55EF">
        <w:rPr>
          <w:rFonts w:ascii="Arial" w:hAnsi="Arial"/>
          <w:noProof/>
          <w:sz w:val="20"/>
          <w:szCs w:val="20"/>
        </w:rPr>
        <w:drawing>
          <wp:inline distT="0" distB="0" distL="0" distR="0" wp14:anchorId="134E72D7" wp14:editId="3DC2A7DF">
            <wp:extent cx="5760720" cy="3743325"/>
            <wp:effectExtent l="0" t="0" r="0" b="9525"/>
            <wp:docPr id="103108029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93126" w14:textId="4789D909" w:rsidR="004D0F92" w:rsidRPr="008C55EF" w:rsidRDefault="004D0F92" w:rsidP="004D0F92">
      <w:pPr>
        <w:pStyle w:val="Tables"/>
        <w:rPr>
          <w:rFonts w:ascii="Arial" w:hAnsi="Arial"/>
          <w:sz w:val="20"/>
          <w:szCs w:val="20"/>
        </w:rPr>
      </w:pPr>
      <w:r w:rsidRPr="008C55EF">
        <w:rPr>
          <w:rFonts w:ascii="Arial" w:hAnsi="Arial"/>
          <w:sz w:val="20"/>
          <w:szCs w:val="20"/>
        </w:rPr>
        <w:t>Note. ***</w:t>
      </w:r>
      <w:r w:rsidRPr="008C55EF">
        <w:rPr>
          <w:rFonts w:ascii="Arial" w:hAnsi="Arial"/>
          <w:i/>
          <w:sz w:val="20"/>
          <w:szCs w:val="20"/>
        </w:rPr>
        <w:t>p</w:t>
      </w:r>
      <w:r w:rsidRPr="008C55EF">
        <w:rPr>
          <w:rFonts w:ascii="Arial" w:hAnsi="Arial"/>
          <w:sz w:val="20"/>
          <w:szCs w:val="20"/>
        </w:rPr>
        <w:t>&lt;0.001, **</w:t>
      </w:r>
      <w:r w:rsidRPr="008C55EF">
        <w:rPr>
          <w:rFonts w:ascii="Arial" w:hAnsi="Arial"/>
          <w:i/>
          <w:sz w:val="20"/>
          <w:szCs w:val="20"/>
        </w:rPr>
        <w:t>p</w:t>
      </w:r>
      <w:r w:rsidRPr="008C55EF">
        <w:rPr>
          <w:rFonts w:ascii="Arial" w:hAnsi="Arial"/>
          <w:sz w:val="20"/>
          <w:szCs w:val="20"/>
        </w:rPr>
        <w:t>&lt;0.01, *</w:t>
      </w:r>
      <w:r w:rsidRPr="008C55EF">
        <w:rPr>
          <w:rFonts w:ascii="Arial" w:hAnsi="Arial"/>
          <w:i/>
          <w:sz w:val="20"/>
          <w:szCs w:val="20"/>
        </w:rPr>
        <w:t>p</w:t>
      </w:r>
      <w:r w:rsidRPr="008C55EF">
        <w:rPr>
          <w:rFonts w:ascii="Arial" w:hAnsi="Arial"/>
          <w:sz w:val="20"/>
          <w:szCs w:val="20"/>
        </w:rPr>
        <w:t xml:space="preserve">&lt;0.05. </w:t>
      </w:r>
      <w:r w:rsidRPr="008C55EF">
        <w:rPr>
          <w:rFonts w:ascii="Arial" w:hAnsi="Arial"/>
          <w:sz w:val="20"/>
          <w:szCs w:val="20"/>
          <w:vertAlign w:val="superscript"/>
        </w:rPr>
        <w:t>1</w:t>
      </w:r>
      <w:r w:rsidRPr="008C55EF">
        <w:rPr>
          <w:rFonts w:ascii="Arial" w:hAnsi="Arial"/>
          <w:sz w:val="20"/>
          <w:szCs w:val="20"/>
        </w:rPr>
        <w:t xml:space="preserve">Fear acquisition and extinction training consisted of 16 trials. </w:t>
      </w:r>
      <w:r w:rsidRPr="008C55EF">
        <w:rPr>
          <w:rFonts w:ascii="Arial" w:hAnsi="Arial"/>
          <w:sz w:val="20"/>
          <w:szCs w:val="20"/>
          <w:vertAlign w:val="superscript"/>
        </w:rPr>
        <w:t>2</w:t>
      </w:r>
      <w:r w:rsidRPr="008C55EF">
        <w:rPr>
          <w:rFonts w:ascii="Arial" w:hAnsi="Arial"/>
          <w:sz w:val="20"/>
          <w:szCs w:val="20"/>
        </w:rPr>
        <w:t xml:space="preserve">Extinction group: immediate vs. delayed extinction. </w:t>
      </w:r>
      <w:r w:rsidRPr="008C55EF">
        <w:rPr>
          <w:rFonts w:ascii="Arial" w:hAnsi="Arial"/>
          <w:sz w:val="20"/>
          <w:szCs w:val="20"/>
          <w:vertAlign w:val="superscript"/>
        </w:rPr>
        <w:t>3</w:t>
      </w:r>
      <w:r w:rsidRPr="008C55EF">
        <w:rPr>
          <w:rFonts w:ascii="Arial" w:hAnsi="Arial"/>
          <w:sz w:val="20"/>
          <w:szCs w:val="20"/>
        </w:rPr>
        <w:t xml:space="preserve"> Return of fear was tested by comparing the last trial of extinction with the first trial of the test. </w:t>
      </w:r>
      <w:r w:rsidRPr="008C55EF">
        <w:rPr>
          <w:rFonts w:ascii="Arial" w:hAnsi="Arial"/>
          <w:sz w:val="20"/>
          <w:szCs w:val="20"/>
          <w:vertAlign w:val="superscript"/>
        </w:rPr>
        <w:t>4</w:t>
      </w:r>
      <w:r w:rsidRPr="008C55EF">
        <w:rPr>
          <w:rFonts w:ascii="Arial" w:hAnsi="Arial"/>
          <w:sz w:val="20"/>
          <w:szCs w:val="20"/>
        </w:rPr>
        <w:t xml:space="preserve">Test </w:t>
      </w:r>
      <w:proofErr w:type="gramStart"/>
      <w:r w:rsidRPr="008C55EF">
        <w:rPr>
          <w:rFonts w:ascii="Arial" w:hAnsi="Arial"/>
          <w:sz w:val="20"/>
          <w:szCs w:val="20"/>
        </w:rPr>
        <w:t>group :</w:t>
      </w:r>
      <w:proofErr w:type="gramEnd"/>
      <w:r w:rsidRPr="008C55EF">
        <w:rPr>
          <w:rFonts w:ascii="Arial" w:hAnsi="Arial"/>
          <w:sz w:val="20"/>
          <w:szCs w:val="20"/>
        </w:rPr>
        <w:t xml:space="preserve"> +1day vs. +7days after extinction. In case of violations to sphericity, Greenhouse Geisser correction was applied (see adapted </w:t>
      </w:r>
      <w:proofErr w:type="spellStart"/>
      <w:r w:rsidRPr="008C55EF">
        <w:rPr>
          <w:rFonts w:ascii="Arial" w:hAnsi="Arial"/>
          <w:sz w:val="20"/>
          <w:szCs w:val="20"/>
        </w:rPr>
        <w:t>df</w:t>
      </w:r>
      <w:proofErr w:type="spellEnd"/>
      <w:r w:rsidRPr="008C55EF">
        <w:rPr>
          <w:rFonts w:ascii="Arial" w:hAnsi="Arial"/>
          <w:sz w:val="20"/>
          <w:szCs w:val="20"/>
        </w:rPr>
        <w:t xml:space="preserve"> and </w:t>
      </w:r>
      <w:proofErr w:type="spellStart"/>
      <w:r w:rsidRPr="008C55EF">
        <w:rPr>
          <w:rFonts w:ascii="Arial" w:hAnsi="Arial"/>
          <w:sz w:val="20"/>
          <w:szCs w:val="20"/>
        </w:rPr>
        <w:t>df</w:t>
      </w:r>
      <w:r w:rsidRPr="008C55EF">
        <w:rPr>
          <w:rFonts w:ascii="Arial" w:hAnsi="Arial"/>
          <w:sz w:val="20"/>
          <w:szCs w:val="20"/>
          <w:vertAlign w:val="subscript"/>
        </w:rPr>
        <w:t>error</w:t>
      </w:r>
      <w:proofErr w:type="spellEnd"/>
      <w:r w:rsidRPr="008C55EF">
        <w:rPr>
          <w:rFonts w:ascii="Arial" w:hAnsi="Arial"/>
          <w:sz w:val="20"/>
          <w:szCs w:val="20"/>
        </w:rPr>
        <w:t>).</w:t>
      </w:r>
      <w:r w:rsidR="00323C02" w:rsidRPr="008C55EF">
        <w:rPr>
          <w:rFonts w:ascii="Arial" w:hAnsi="Arial"/>
          <w:sz w:val="20"/>
          <w:szCs w:val="20"/>
        </w:rPr>
        <w:t xml:space="preserve"> </w:t>
      </w:r>
      <w:r w:rsidR="00323C02" w:rsidRPr="008C55EF">
        <w:rPr>
          <w:rFonts w:ascii="Arial" w:hAnsi="Arial"/>
          <w:sz w:val="20"/>
          <w:szCs w:val="20"/>
        </w:rPr>
        <w:t xml:space="preserve">© Kampa et al. 2023. Published by Oxford University Press. All rights reserved. For permissions, please e-mail: </w:t>
      </w:r>
      <w:hyperlink r:id="rId9" w:history="1">
        <w:r w:rsidR="00323C02" w:rsidRPr="008C55EF">
          <w:rPr>
            <w:rStyle w:val="Hyperlink"/>
            <w:rFonts w:ascii="Arial" w:hAnsi="Arial"/>
            <w:sz w:val="20"/>
            <w:szCs w:val="20"/>
          </w:rPr>
          <w:t>journals.permissions@oup.com</w:t>
        </w:r>
      </w:hyperlink>
    </w:p>
    <w:p w14:paraId="78C4D16B" w14:textId="41D990D4" w:rsidR="0065585C" w:rsidRPr="008C55EF" w:rsidRDefault="004D0F92">
      <w:pPr>
        <w:rPr>
          <w:rFonts w:ascii="Arial" w:eastAsia="MS PMincho" w:hAnsi="Arial" w:cs="Arial"/>
          <w:bCs/>
          <w:color w:val="000000"/>
          <w:sz w:val="20"/>
          <w:szCs w:val="20"/>
          <w:lang w:val="en-US"/>
        </w:rPr>
      </w:pPr>
      <w:r w:rsidRPr="008C55EF">
        <w:rPr>
          <w:rFonts w:ascii="Arial" w:hAnsi="Arial"/>
          <w:sz w:val="20"/>
          <w:szCs w:val="20"/>
          <w:lang w:val="en-US"/>
        </w:rPr>
        <w:br w:type="page"/>
      </w:r>
    </w:p>
    <w:p w14:paraId="7E7B4179" w14:textId="4D8B1B54" w:rsidR="001A3119" w:rsidRPr="008C55EF" w:rsidRDefault="001A3119" w:rsidP="001A3119">
      <w:pPr>
        <w:pStyle w:val="Tables"/>
        <w:rPr>
          <w:rFonts w:ascii="Arial" w:hAnsi="Arial"/>
          <w:sz w:val="20"/>
          <w:szCs w:val="20"/>
        </w:rPr>
      </w:pPr>
      <w:r w:rsidRPr="008C55EF">
        <w:rPr>
          <w:rFonts w:ascii="Arial" w:hAnsi="Arial"/>
          <w:b/>
          <w:sz w:val="20"/>
          <w:szCs w:val="20"/>
        </w:rPr>
        <w:t>Table S</w:t>
      </w:r>
      <w:r w:rsidR="0065585C" w:rsidRPr="008C55EF">
        <w:rPr>
          <w:rFonts w:ascii="Arial" w:hAnsi="Arial"/>
          <w:b/>
          <w:sz w:val="20"/>
          <w:szCs w:val="20"/>
        </w:rPr>
        <w:t>2</w:t>
      </w:r>
      <w:r w:rsidRPr="008C55EF">
        <w:rPr>
          <w:rFonts w:ascii="Arial" w:hAnsi="Arial"/>
          <w:sz w:val="20"/>
          <w:szCs w:val="20"/>
        </w:rPr>
        <w:t xml:space="preserve">. Demographic and psychological characteristics of the two subsamples with </w:t>
      </w:r>
      <w:r w:rsidR="00736590" w:rsidRPr="008C55EF">
        <w:rPr>
          <w:rFonts w:ascii="Arial" w:hAnsi="Arial"/>
          <w:sz w:val="20"/>
          <w:szCs w:val="20"/>
        </w:rPr>
        <w:t xml:space="preserve">(n=57) </w:t>
      </w:r>
      <w:r w:rsidRPr="008C55EF">
        <w:rPr>
          <w:rFonts w:ascii="Arial" w:hAnsi="Arial"/>
          <w:sz w:val="20"/>
          <w:szCs w:val="20"/>
        </w:rPr>
        <w:t xml:space="preserve">and without </w:t>
      </w:r>
      <w:r w:rsidR="00736590" w:rsidRPr="008C55EF">
        <w:rPr>
          <w:rFonts w:ascii="Arial" w:hAnsi="Arial"/>
          <w:sz w:val="20"/>
          <w:szCs w:val="20"/>
        </w:rPr>
        <w:t xml:space="preserve">(n=47) </w:t>
      </w:r>
      <w:r w:rsidRPr="008C55EF">
        <w:rPr>
          <w:rFonts w:ascii="Arial" w:hAnsi="Arial"/>
          <w:sz w:val="20"/>
          <w:szCs w:val="20"/>
        </w:rPr>
        <w:t>cortisol assessment</w:t>
      </w:r>
    </w:p>
    <w:tbl>
      <w:tblPr>
        <w:tblW w:w="4448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24"/>
        <w:gridCol w:w="1098"/>
        <w:gridCol w:w="746"/>
        <w:gridCol w:w="213"/>
        <w:gridCol w:w="943"/>
        <w:gridCol w:w="1017"/>
        <w:gridCol w:w="596"/>
        <w:gridCol w:w="273"/>
        <w:gridCol w:w="775"/>
      </w:tblGrid>
      <w:tr w:rsidR="004C7828" w:rsidRPr="008C55EF" w14:paraId="125E6431" w14:textId="77777777" w:rsidTr="004F66F5">
        <w:trPr>
          <w:trHeight w:val="284"/>
          <w:tblHeader/>
        </w:trPr>
        <w:tc>
          <w:tcPr>
            <w:tcW w:w="12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8BC23C" w14:textId="77777777" w:rsidR="004C7828" w:rsidRPr="008C55EF" w:rsidRDefault="004C7828" w:rsidP="00093C59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en-US" w:eastAsia="de-DE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1A74B57" w14:textId="77777777" w:rsidR="004C7828" w:rsidRPr="008C55EF" w:rsidRDefault="004C7828" w:rsidP="00093C59">
            <w:pPr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11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A0236BF" w14:textId="09D17259" w:rsidR="004C7828" w:rsidRPr="008C55EF" w:rsidRDefault="00736590" w:rsidP="00093C59">
            <w:pPr>
              <w:spacing w:after="0" w:line="240" w:lineRule="auto"/>
              <w:outlineLvl w:val="6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val="en-US" w:eastAsia="de-DE"/>
              </w:rPr>
              <w:t>With cortisol</w:t>
            </w:r>
          </w:p>
        </w:tc>
        <w:tc>
          <w:tcPr>
            <w:tcW w:w="13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FB3E09" w14:textId="6AD17491" w:rsidR="004C7828" w:rsidRPr="008C55EF" w:rsidRDefault="00736590" w:rsidP="009D60F1">
            <w:pPr>
              <w:spacing w:after="0" w:line="240" w:lineRule="auto"/>
              <w:outlineLvl w:val="6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val="en-US" w:eastAsia="de-DE"/>
              </w:rPr>
              <w:t>Without cortisol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87DAC0" w14:textId="77777777" w:rsidR="004C7828" w:rsidRPr="008C55EF" w:rsidRDefault="004C7828" w:rsidP="00093C59">
            <w:pPr>
              <w:spacing w:after="0" w:line="240" w:lineRule="auto"/>
              <w:outlineLvl w:val="6"/>
              <w:rPr>
                <w:rFonts w:ascii="Arial" w:eastAsia="Times New Roman" w:hAnsi="Arial" w:cs="Arial"/>
                <w:i/>
                <w:sz w:val="20"/>
                <w:szCs w:val="20"/>
                <w:lang w:val="en-US" w:eastAsia="de-DE"/>
              </w:rPr>
            </w:pPr>
          </w:p>
        </w:tc>
        <w:tc>
          <w:tcPr>
            <w:tcW w:w="6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DFDEC7" w14:textId="77777777" w:rsidR="004C7828" w:rsidRPr="008C55EF" w:rsidRDefault="004C7828" w:rsidP="00093C59">
            <w:pPr>
              <w:spacing w:after="0" w:line="240" w:lineRule="auto"/>
              <w:outlineLvl w:val="6"/>
              <w:rPr>
                <w:rFonts w:ascii="Arial" w:eastAsia="Times New Roman" w:hAnsi="Arial" w:cs="Arial"/>
                <w:i/>
                <w:sz w:val="20"/>
                <w:szCs w:val="20"/>
                <w:lang w:val="en-US" w:eastAsia="de-DE"/>
              </w:rPr>
            </w:pPr>
          </w:p>
        </w:tc>
      </w:tr>
      <w:tr w:rsidR="004C7828" w:rsidRPr="008C55EF" w14:paraId="2DD17D84" w14:textId="77777777" w:rsidTr="004F66F5">
        <w:trPr>
          <w:trHeight w:val="284"/>
          <w:tblHeader/>
        </w:trPr>
        <w:tc>
          <w:tcPr>
            <w:tcW w:w="12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366F3C" w14:textId="77777777" w:rsidR="004C7828" w:rsidRPr="008C55EF" w:rsidRDefault="004C7828" w:rsidP="00093C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bCs/>
                <w:sz w:val="20"/>
                <w:szCs w:val="20"/>
                <w:lang w:val="en-US" w:eastAsia="de-DE"/>
              </w:rPr>
              <w:t>Measure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563CEC" w14:textId="77777777" w:rsidR="004C7828" w:rsidRPr="008C55EF" w:rsidRDefault="004C7828" w:rsidP="00093C59">
            <w:pPr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6BE154" w14:textId="77777777" w:rsidR="004C7828" w:rsidRPr="008C55EF" w:rsidRDefault="004C7828" w:rsidP="00093C59">
            <w:pPr>
              <w:spacing w:after="0" w:line="240" w:lineRule="auto"/>
              <w:outlineLvl w:val="6"/>
              <w:rPr>
                <w:rFonts w:ascii="Arial" w:eastAsia="Times New Roman" w:hAnsi="Arial" w:cs="Arial"/>
                <w:i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i/>
                <w:sz w:val="20"/>
                <w:szCs w:val="20"/>
                <w:lang w:val="en-US" w:eastAsia="de-DE"/>
              </w:rPr>
              <w:t>M/ freq.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B04B2D" w14:textId="77777777" w:rsidR="004C7828" w:rsidRPr="008C55EF" w:rsidRDefault="004C7828" w:rsidP="00093C59">
            <w:pPr>
              <w:spacing w:after="0" w:line="240" w:lineRule="auto"/>
              <w:outlineLvl w:val="6"/>
              <w:rPr>
                <w:rFonts w:ascii="Arial" w:eastAsia="Times New Roman" w:hAnsi="Arial" w:cs="Arial"/>
                <w:i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i/>
                <w:sz w:val="20"/>
                <w:szCs w:val="20"/>
                <w:lang w:val="en-US" w:eastAsia="de-DE"/>
              </w:rPr>
              <w:t>SD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40DA55" w14:textId="77777777" w:rsidR="004C7828" w:rsidRPr="008C55EF" w:rsidRDefault="004C7828" w:rsidP="00093C59">
            <w:pPr>
              <w:spacing w:after="0" w:line="240" w:lineRule="auto"/>
              <w:outlineLvl w:val="6"/>
              <w:rPr>
                <w:rFonts w:ascii="Arial" w:eastAsia="Times New Roman" w:hAnsi="Arial" w:cs="Arial"/>
                <w:i/>
                <w:sz w:val="20"/>
                <w:szCs w:val="20"/>
                <w:vertAlign w:val="subscript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i/>
                <w:sz w:val="20"/>
                <w:szCs w:val="20"/>
                <w:lang w:val="en-US" w:eastAsia="de-DE"/>
              </w:rPr>
              <w:t>M/ freq.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04D8AE" w14:textId="77777777" w:rsidR="004C7828" w:rsidRPr="008C55EF" w:rsidRDefault="004C7828" w:rsidP="00093C59">
            <w:pPr>
              <w:spacing w:after="0" w:line="240" w:lineRule="auto"/>
              <w:outlineLvl w:val="6"/>
              <w:rPr>
                <w:rFonts w:ascii="Arial" w:eastAsia="Times New Roman" w:hAnsi="Arial" w:cs="Arial"/>
                <w:i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i/>
                <w:sz w:val="20"/>
                <w:szCs w:val="20"/>
                <w:lang w:val="en-US" w:eastAsia="de-DE"/>
              </w:rPr>
              <w:t>SD</w:t>
            </w:r>
          </w:p>
        </w:tc>
        <w:tc>
          <w:tcPr>
            <w:tcW w:w="5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F950F9" w14:textId="77777777" w:rsidR="004C7828" w:rsidRPr="008C55EF" w:rsidRDefault="004C7828" w:rsidP="00093C59">
            <w:pPr>
              <w:spacing w:after="0" w:line="240" w:lineRule="auto"/>
              <w:outlineLvl w:val="6"/>
              <w:rPr>
                <w:rFonts w:ascii="Arial" w:eastAsia="Times New Roman" w:hAnsi="Arial" w:cs="Arial"/>
                <w:i/>
                <w:sz w:val="20"/>
                <w:szCs w:val="20"/>
                <w:vertAlign w:val="superscript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i/>
                <w:sz w:val="20"/>
                <w:szCs w:val="20"/>
                <w:lang w:val="en-US" w:eastAsia="de-DE"/>
              </w:rPr>
              <w:t>t-score/ Chi</w:t>
            </w:r>
            <w:r w:rsidRPr="008C55EF">
              <w:rPr>
                <w:rFonts w:ascii="Arial" w:eastAsia="Times New Roman" w:hAnsi="Arial" w:cs="Arial"/>
                <w:i/>
                <w:sz w:val="20"/>
                <w:szCs w:val="20"/>
                <w:vertAlign w:val="superscript"/>
                <w:lang w:val="en-US" w:eastAsia="de-DE"/>
              </w:rPr>
              <w:t>2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A4180E" w14:textId="77777777" w:rsidR="004C7828" w:rsidRPr="008C55EF" w:rsidRDefault="004C7828" w:rsidP="00093C59">
            <w:pPr>
              <w:spacing w:after="0" w:line="240" w:lineRule="auto"/>
              <w:outlineLvl w:val="6"/>
              <w:rPr>
                <w:rFonts w:ascii="Arial" w:eastAsia="Times New Roman" w:hAnsi="Arial" w:cs="Arial"/>
                <w:i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i/>
                <w:sz w:val="20"/>
                <w:szCs w:val="20"/>
                <w:lang w:val="en-US" w:eastAsia="de-DE"/>
              </w:rPr>
              <w:t>p (</w:t>
            </w:r>
            <w:proofErr w:type="spellStart"/>
            <w:r w:rsidRPr="008C55EF">
              <w:rPr>
                <w:rFonts w:ascii="Arial" w:eastAsia="Times New Roman" w:hAnsi="Arial" w:cs="Arial"/>
                <w:i/>
                <w:sz w:val="20"/>
                <w:szCs w:val="20"/>
                <w:lang w:val="en-US" w:eastAsia="de-DE"/>
              </w:rPr>
              <w:t>p</w:t>
            </w:r>
            <w:r w:rsidRPr="008C55EF">
              <w:rPr>
                <w:rFonts w:ascii="Arial" w:eastAsia="Times New Roman" w:hAnsi="Arial" w:cs="Arial"/>
                <w:i/>
                <w:sz w:val="20"/>
                <w:szCs w:val="20"/>
                <w:vertAlign w:val="subscript"/>
                <w:lang w:val="en-US" w:eastAsia="de-DE"/>
              </w:rPr>
              <w:t>BC</w:t>
            </w:r>
            <w:proofErr w:type="spellEnd"/>
            <w:r w:rsidRPr="008C55EF">
              <w:rPr>
                <w:rFonts w:ascii="Arial" w:eastAsia="Times New Roman" w:hAnsi="Arial" w:cs="Arial"/>
                <w:i/>
                <w:sz w:val="20"/>
                <w:szCs w:val="20"/>
                <w:lang w:val="en-US" w:eastAsia="de-DE"/>
              </w:rPr>
              <w:t>)</w:t>
            </w:r>
          </w:p>
        </w:tc>
      </w:tr>
      <w:tr w:rsidR="004C7828" w:rsidRPr="008C55EF" w14:paraId="3B28D618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58C90ACA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sex (female)</w:t>
            </w:r>
          </w:p>
        </w:tc>
        <w:tc>
          <w:tcPr>
            <w:tcW w:w="680" w:type="pct"/>
            <w:noWrap/>
          </w:tcPr>
          <w:p w14:paraId="33AFDF6B" w14:textId="35A8EDDD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29</w:t>
            </w:r>
          </w:p>
        </w:tc>
        <w:tc>
          <w:tcPr>
            <w:tcW w:w="462" w:type="pct"/>
            <w:noWrap/>
          </w:tcPr>
          <w:p w14:paraId="7D1AE542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16" w:type="pct"/>
            <w:gridSpan w:val="2"/>
          </w:tcPr>
          <w:p w14:paraId="0BDA0992" w14:textId="78DC6E0B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27</w:t>
            </w:r>
          </w:p>
        </w:tc>
        <w:tc>
          <w:tcPr>
            <w:tcW w:w="630" w:type="pct"/>
          </w:tcPr>
          <w:p w14:paraId="46ADCB6E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38" w:type="pct"/>
            <w:gridSpan w:val="2"/>
          </w:tcPr>
          <w:p w14:paraId="146206F1" w14:textId="6E07A5C5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0.</w:t>
            </w:r>
            <w:r w:rsidR="004C7828" w:rsidRPr="008C55EF">
              <w:t>627</w:t>
            </w:r>
          </w:p>
        </w:tc>
        <w:tc>
          <w:tcPr>
            <w:tcW w:w="480" w:type="pct"/>
          </w:tcPr>
          <w:p w14:paraId="0FB10613" w14:textId="171EAEBC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0.</w:t>
            </w:r>
            <w:r w:rsidR="004C7828" w:rsidRPr="008C55EF">
              <w:t>428</w:t>
            </w:r>
          </w:p>
        </w:tc>
      </w:tr>
      <w:tr w:rsidR="004C7828" w:rsidRPr="008C55EF" w14:paraId="7B8C8A13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28AA21CC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proofErr w:type="spellStart"/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age</w:t>
            </w:r>
            <w:proofErr w:type="spellEnd"/>
          </w:p>
        </w:tc>
        <w:tc>
          <w:tcPr>
            <w:tcW w:w="680" w:type="pct"/>
            <w:noWrap/>
          </w:tcPr>
          <w:p w14:paraId="21DF691A" w14:textId="5A608B7C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23.109</w:t>
            </w:r>
          </w:p>
        </w:tc>
        <w:tc>
          <w:tcPr>
            <w:tcW w:w="462" w:type="pct"/>
            <w:noWrap/>
          </w:tcPr>
          <w:p w14:paraId="12CFC3B2" w14:textId="60B30582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3.027</w:t>
            </w:r>
          </w:p>
        </w:tc>
        <w:tc>
          <w:tcPr>
            <w:tcW w:w="716" w:type="pct"/>
            <w:gridSpan w:val="2"/>
          </w:tcPr>
          <w:p w14:paraId="47932E73" w14:textId="0A6CD582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23.</w:t>
            </w:r>
            <w:r w:rsidR="004C7828" w:rsidRPr="008C55EF">
              <w:t>175</w:t>
            </w:r>
          </w:p>
        </w:tc>
        <w:tc>
          <w:tcPr>
            <w:tcW w:w="630" w:type="pct"/>
          </w:tcPr>
          <w:p w14:paraId="7469C0C0" w14:textId="3FA0E393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3.</w:t>
            </w:r>
            <w:r w:rsidR="004C7828" w:rsidRPr="008C55EF">
              <w:t>224</w:t>
            </w:r>
          </w:p>
        </w:tc>
        <w:tc>
          <w:tcPr>
            <w:tcW w:w="538" w:type="pct"/>
            <w:gridSpan w:val="2"/>
          </w:tcPr>
          <w:p w14:paraId="181470D3" w14:textId="308B1849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-0.</w:t>
            </w:r>
            <w:r w:rsidR="004C7828" w:rsidRPr="008C55EF">
              <w:t>107</w:t>
            </w:r>
          </w:p>
        </w:tc>
        <w:tc>
          <w:tcPr>
            <w:tcW w:w="480" w:type="pct"/>
          </w:tcPr>
          <w:p w14:paraId="633917DB" w14:textId="417D63A5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0.</w:t>
            </w:r>
            <w:r w:rsidR="004C7828" w:rsidRPr="008C55EF">
              <w:t>915</w:t>
            </w:r>
          </w:p>
        </w:tc>
      </w:tr>
      <w:tr w:rsidR="004C7828" w:rsidRPr="008C55EF" w14:paraId="4BBDB719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5999E90C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mental health (GHQ-28)</w:t>
            </w:r>
            <w:r w:rsidRPr="008C55EF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val="en-US" w:eastAsia="de-DE"/>
              </w:rPr>
              <w:t>1</w:t>
            </w:r>
          </w:p>
        </w:tc>
        <w:tc>
          <w:tcPr>
            <w:tcW w:w="680" w:type="pct"/>
            <w:noWrap/>
          </w:tcPr>
          <w:p w14:paraId="008E4BCD" w14:textId="1A3C481E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50.591</w:t>
            </w:r>
          </w:p>
        </w:tc>
        <w:tc>
          <w:tcPr>
            <w:tcW w:w="462" w:type="pct"/>
            <w:noWrap/>
          </w:tcPr>
          <w:p w14:paraId="6DFEB429" w14:textId="5A97258F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11.558</w:t>
            </w:r>
          </w:p>
        </w:tc>
        <w:tc>
          <w:tcPr>
            <w:tcW w:w="716" w:type="pct"/>
            <w:gridSpan w:val="2"/>
          </w:tcPr>
          <w:p w14:paraId="5F528E0B" w14:textId="241AC2E4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48.</w:t>
            </w:r>
            <w:r w:rsidR="004C7828" w:rsidRPr="008C55EF">
              <w:t>250</w:t>
            </w:r>
          </w:p>
        </w:tc>
        <w:tc>
          <w:tcPr>
            <w:tcW w:w="630" w:type="pct"/>
          </w:tcPr>
          <w:p w14:paraId="7D2018D4" w14:textId="4BD9FD4D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10.</w:t>
            </w:r>
            <w:r w:rsidR="004C7828" w:rsidRPr="008C55EF">
              <w:t>206</w:t>
            </w:r>
          </w:p>
        </w:tc>
        <w:tc>
          <w:tcPr>
            <w:tcW w:w="538" w:type="pct"/>
            <w:gridSpan w:val="2"/>
          </w:tcPr>
          <w:p w14:paraId="53657F3D" w14:textId="28A09341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1.</w:t>
            </w:r>
            <w:r w:rsidR="004C7828" w:rsidRPr="008C55EF">
              <w:t>074</w:t>
            </w:r>
          </w:p>
        </w:tc>
        <w:tc>
          <w:tcPr>
            <w:tcW w:w="480" w:type="pct"/>
          </w:tcPr>
          <w:p w14:paraId="77CF3BAC" w14:textId="7C1FA86B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0.</w:t>
            </w:r>
            <w:r w:rsidR="004C7828" w:rsidRPr="008C55EF">
              <w:t>285</w:t>
            </w:r>
          </w:p>
        </w:tc>
      </w:tr>
      <w:tr w:rsidR="004C7828" w:rsidRPr="008C55EF" w14:paraId="1BA34640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  <w:hideMark/>
          </w:tcPr>
          <w:p w14:paraId="48262887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trait anxiety</w:t>
            </w:r>
            <w:r w:rsidRPr="008C55EF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de-DE"/>
              </w:rPr>
              <w:t xml:space="preserve"> </w:t>
            </w: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(STAI-T)</w:t>
            </w:r>
            <w:r w:rsidRPr="008C55EF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de-DE"/>
              </w:rPr>
              <w:t>2</w:t>
            </w:r>
          </w:p>
        </w:tc>
        <w:tc>
          <w:tcPr>
            <w:tcW w:w="680" w:type="pct"/>
            <w:noWrap/>
          </w:tcPr>
          <w:p w14:paraId="7AED92D7" w14:textId="0B5F8639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40.744</w:t>
            </w:r>
          </w:p>
        </w:tc>
        <w:tc>
          <w:tcPr>
            <w:tcW w:w="462" w:type="pct"/>
            <w:noWrap/>
          </w:tcPr>
          <w:p w14:paraId="07272D1B" w14:textId="38804560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9.986</w:t>
            </w:r>
          </w:p>
        </w:tc>
        <w:tc>
          <w:tcPr>
            <w:tcW w:w="716" w:type="pct"/>
            <w:gridSpan w:val="2"/>
          </w:tcPr>
          <w:p w14:paraId="04FA26F9" w14:textId="74B69782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41.</w:t>
            </w:r>
            <w:r w:rsidR="004C7828" w:rsidRPr="008C55EF">
              <w:t>123</w:t>
            </w:r>
          </w:p>
        </w:tc>
        <w:tc>
          <w:tcPr>
            <w:tcW w:w="630" w:type="pct"/>
          </w:tcPr>
          <w:p w14:paraId="0BB5E0D9" w14:textId="47F5FFE6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9.</w:t>
            </w:r>
            <w:r w:rsidR="004C7828" w:rsidRPr="008C55EF">
              <w:t>588</w:t>
            </w:r>
          </w:p>
        </w:tc>
        <w:tc>
          <w:tcPr>
            <w:tcW w:w="538" w:type="pct"/>
            <w:gridSpan w:val="2"/>
          </w:tcPr>
          <w:p w14:paraId="5B7F95C2" w14:textId="1FABDD4D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-0.</w:t>
            </w:r>
            <w:r w:rsidR="004C7828" w:rsidRPr="008C55EF">
              <w:t>192</w:t>
            </w:r>
          </w:p>
        </w:tc>
        <w:tc>
          <w:tcPr>
            <w:tcW w:w="480" w:type="pct"/>
          </w:tcPr>
          <w:p w14:paraId="48A124C5" w14:textId="438C49BF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848</w:t>
            </w:r>
          </w:p>
        </w:tc>
      </w:tr>
      <w:tr w:rsidR="004C7828" w:rsidRPr="008C55EF" w14:paraId="69A68D9C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  <w:hideMark/>
          </w:tcPr>
          <w:p w14:paraId="61CAD5A5" w14:textId="77777777" w:rsidR="004C7828" w:rsidRPr="008C55EF" w:rsidRDefault="004C7828" w:rsidP="004C782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stress resilience</w:t>
            </w:r>
            <w:r w:rsidRPr="008C55EF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de-DE"/>
              </w:rPr>
              <w:t xml:space="preserve"> </w:t>
            </w: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(BRS)</w:t>
            </w:r>
            <w:r w:rsidRPr="008C55EF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val="en-US" w:eastAsia="de-DE"/>
              </w:rPr>
              <w:t>3</w:t>
            </w:r>
          </w:p>
        </w:tc>
        <w:tc>
          <w:tcPr>
            <w:tcW w:w="680" w:type="pct"/>
            <w:noWrap/>
          </w:tcPr>
          <w:p w14:paraId="3D731753" w14:textId="2D15277E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3.651</w:t>
            </w:r>
          </w:p>
        </w:tc>
        <w:tc>
          <w:tcPr>
            <w:tcW w:w="462" w:type="pct"/>
            <w:noWrap/>
          </w:tcPr>
          <w:p w14:paraId="035292B7" w14:textId="69A8CA6A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0.784</w:t>
            </w:r>
          </w:p>
        </w:tc>
        <w:tc>
          <w:tcPr>
            <w:tcW w:w="716" w:type="pct"/>
            <w:gridSpan w:val="2"/>
          </w:tcPr>
          <w:p w14:paraId="11D31581" w14:textId="57043703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3.</w:t>
            </w:r>
            <w:r w:rsidR="004C7828" w:rsidRPr="008C55EF">
              <w:t>640</w:t>
            </w:r>
          </w:p>
        </w:tc>
        <w:tc>
          <w:tcPr>
            <w:tcW w:w="630" w:type="pct"/>
          </w:tcPr>
          <w:p w14:paraId="69ECB0FB" w14:textId="511D36A7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688</w:t>
            </w:r>
          </w:p>
        </w:tc>
        <w:tc>
          <w:tcPr>
            <w:tcW w:w="538" w:type="pct"/>
            <w:gridSpan w:val="2"/>
          </w:tcPr>
          <w:p w14:paraId="384E8A17" w14:textId="693222CC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073</w:t>
            </w:r>
          </w:p>
        </w:tc>
        <w:tc>
          <w:tcPr>
            <w:tcW w:w="480" w:type="pct"/>
          </w:tcPr>
          <w:p w14:paraId="38146654" w14:textId="3ABD3711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942</w:t>
            </w:r>
          </w:p>
        </w:tc>
      </w:tr>
      <w:tr w:rsidR="004C7828" w:rsidRPr="008C55EF" w14:paraId="38C79B50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  <w:hideMark/>
          </w:tcPr>
          <w:p w14:paraId="35938D4A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childhood trauma (CTQ)</w:t>
            </w:r>
            <w:r w:rsidRPr="008C55EF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de-DE"/>
              </w:rPr>
              <w:t>4</w:t>
            </w:r>
          </w:p>
        </w:tc>
        <w:tc>
          <w:tcPr>
            <w:tcW w:w="680" w:type="pct"/>
            <w:noWrap/>
          </w:tcPr>
          <w:p w14:paraId="78A0193C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462" w:type="pct"/>
            <w:noWrap/>
          </w:tcPr>
          <w:p w14:paraId="30F50C55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716" w:type="pct"/>
            <w:gridSpan w:val="2"/>
          </w:tcPr>
          <w:p w14:paraId="43E6E455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630" w:type="pct"/>
          </w:tcPr>
          <w:p w14:paraId="0BD2675A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538" w:type="pct"/>
            <w:gridSpan w:val="2"/>
          </w:tcPr>
          <w:p w14:paraId="21D38C56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480" w:type="pct"/>
          </w:tcPr>
          <w:p w14:paraId="4BBB9243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</w:tr>
      <w:tr w:rsidR="004C7828" w:rsidRPr="008C55EF" w14:paraId="20F46D1E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5C9E1EB5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de-DE"/>
              </w:rPr>
            </w:pPr>
            <w:r w:rsidRPr="008C55EF">
              <w:rPr>
                <w:rFonts w:ascii="Arial" w:hAnsi="Arial" w:cs="Arial"/>
                <w:sz w:val="20"/>
                <w:szCs w:val="20"/>
              </w:rPr>
              <w:t xml:space="preserve"> emotional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abuse</w:t>
            </w:r>
            <w:proofErr w:type="spellEnd"/>
          </w:p>
        </w:tc>
        <w:tc>
          <w:tcPr>
            <w:tcW w:w="680" w:type="pct"/>
            <w:noWrap/>
          </w:tcPr>
          <w:p w14:paraId="390CED01" w14:textId="5CB183AF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8.929</w:t>
            </w:r>
          </w:p>
        </w:tc>
        <w:tc>
          <w:tcPr>
            <w:tcW w:w="462" w:type="pct"/>
            <w:noWrap/>
          </w:tcPr>
          <w:p w14:paraId="3FED24BE" w14:textId="02B1A6FE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4.826</w:t>
            </w:r>
          </w:p>
        </w:tc>
        <w:tc>
          <w:tcPr>
            <w:tcW w:w="716" w:type="pct"/>
            <w:gridSpan w:val="2"/>
          </w:tcPr>
          <w:p w14:paraId="07A75DA6" w14:textId="6949073C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8.</w:t>
            </w:r>
            <w:r w:rsidR="004C7828" w:rsidRPr="008C55EF">
              <w:t>278</w:t>
            </w:r>
          </w:p>
        </w:tc>
        <w:tc>
          <w:tcPr>
            <w:tcW w:w="630" w:type="pct"/>
          </w:tcPr>
          <w:p w14:paraId="3AC06DDD" w14:textId="6316393C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3.</w:t>
            </w:r>
            <w:r w:rsidR="004C7828" w:rsidRPr="008C55EF">
              <w:t>423</w:t>
            </w:r>
          </w:p>
        </w:tc>
        <w:tc>
          <w:tcPr>
            <w:tcW w:w="538" w:type="pct"/>
            <w:gridSpan w:val="2"/>
          </w:tcPr>
          <w:p w14:paraId="034398D9" w14:textId="46C725E0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773</w:t>
            </w:r>
          </w:p>
        </w:tc>
        <w:tc>
          <w:tcPr>
            <w:tcW w:w="480" w:type="pct"/>
          </w:tcPr>
          <w:p w14:paraId="534B5CFA" w14:textId="2B97E61D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442</w:t>
            </w:r>
          </w:p>
        </w:tc>
      </w:tr>
      <w:tr w:rsidR="004C7828" w:rsidRPr="008C55EF" w14:paraId="65EABDDD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5C0AC920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hAnsi="Arial" w:cs="Arial"/>
                <w:sz w:val="20"/>
                <w:szCs w:val="20"/>
              </w:rPr>
              <w:t xml:space="preserve"> emotional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neglect</w:t>
            </w:r>
            <w:proofErr w:type="spellEnd"/>
          </w:p>
        </w:tc>
        <w:tc>
          <w:tcPr>
            <w:tcW w:w="680" w:type="pct"/>
            <w:noWrap/>
          </w:tcPr>
          <w:p w14:paraId="24D2B76E" w14:textId="08B742CA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10.167</w:t>
            </w:r>
          </w:p>
        </w:tc>
        <w:tc>
          <w:tcPr>
            <w:tcW w:w="462" w:type="pct"/>
            <w:noWrap/>
          </w:tcPr>
          <w:p w14:paraId="42D3B287" w14:textId="0FCAAB8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4.606</w:t>
            </w:r>
          </w:p>
        </w:tc>
        <w:tc>
          <w:tcPr>
            <w:tcW w:w="716" w:type="pct"/>
            <w:gridSpan w:val="2"/>
          </w:tcPr>
          <w:p w14:paraId="4E74CE64" w14:textId="3DAF3D53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9.</w:t>
            </w:r>
            <w:r w:rsidR="004C7828" w:rsidRPr="008C55EF">
              <w:t>222</w:t>
            </w:r>
          </w:p>
        </w:tc>
        <w:tc>
          <w:tcPr>
            <w:tcW w:w="630" w:type="pct"/>
          </w:tcPr>
          <w:p w14:paraId="721EBB00" w14:textId="7CDD9A4B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3.</w:t>
            </w:r>
            <w:r w:rsidR="004C7828" w:rsidRPr="008C55EF">
              <w:t>648</w:t>
            </w:r>
          </w:p>
        </w:tc>
        <w:tc>
          <w:tcPr>
            <w:tcW w:w="538" w:type="pct"/>
            <w:gridSpan w:val="2"/>
          </w:tcPr>
          <w:p w14:paraId="1FF8E5B0" w14:textId="479BCC02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1.</w:t>
            </w:r>
            <w:r w:rsidR="004C7828" w:rsidRPr="008C55EF">
              <w:t>121</w:t>
            </w:r>
          </w:p>
        </w:tc>
        <w:tc>
          <w:tcPr>
            <w:tcW w:w="480" w:type="pct"/>
          </w:tcPr>
          <w:p w14:paraId="2A905FFD" w14:textId="5830D0E4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265</w:t>
            </w:r>
          </w:p>
        </w:tc>
      </w:tr>
      <w:tr w:rsidR="004C7828" w:rsidRPr="008C55EF" w14:paraId="2D467952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7982AC5C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physical</w:t>
            </w:r>
            <w:proofErr w:type="spellEnd"/>
            <w:r w:rsidRPr="008C55E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abuse</w:t>
            </w:r>
            <w:proofErr w:type="spellEnd"/>
          </w:p>
        </w:tc>
        <w:tc>
          <w:tcPr>
            <w:tcW w:w="680" w:type="pct"/>
            <w:noWrap/>
          </w:tcPr>
          <w:p w14:paraId="251B46E6" w14:textId="5E36C4BC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6.286</w:t>
            </w:r>
          </w:p>
        </w:tc>
        <w:tc>
          <w:tcPr>
            <w:tcW w:w="462" w:type="pct"/>
            <w:noWrap/>
          </w:tcPr>
          <w:p w14:paraId="227BBA9A" w14:textId="1DEDAA44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2.796</w:t>
            </w:r>
          </w:p>
        </w:tc>
        <w:tc>
          <w:tcPr>
            <w:tcW w:w="716" w:type="pct"/>
            <w:gridSpan w:val="2"/>
          </w:tcPr>
          <w:p w14:paraId="7FB25FA3" w14:textId="36621CCF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5.</w:t>
            </w:r>
            <w:r w:rsidR="004C7828" w:rsidRPr="008C55EF">
              <w:t>685</w:t>
            </w:r>
          </w:p>
        </w:tc>
        <w:tc>
          <w:tcPr>
            <w:tcW w:w="630" w:type="pct"/>
          </w:tcPr>
          <w:p w14:paraId="790BEB2B" w14:textId="47078E11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1.</w:t>
            </w:r>
            <w:r w:rsidR="004C7828" w:rsidRPr="008C55EF">
              <w:t>527</w:t>
            </w:r>
          </w:p>
        </w:tc>
        <w:tc>
          <w:tcPr>
            <w:tcW w:w="538" w:type="pct"/>
            <w:gridSpan w:val="2"/>
          </w:tcPr>
          <w:p w14:paraId="5949D3AB" w14:textId="521A670D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1.</w:t>
            </w:r>
            <w:r w:rsidR="004C7828" w:rsidRPr="008C55EF">
              <w:t>343</w:t>
            </w:r>
          </w:p>
        </w:tc>
        <w:tc>
          <w:tcPr>
            <w:tcW w:w="480" w:type="pct"/>
          </w:tcPr>
          <w:p w14:paraId="004A3B7D" w14:textId="70A00D21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183</w:t>
            </w:r>
          </w:p>
        </w:tc>
      </w:tr>
      <w:tr w:rsidR="004C7828" w:rsidRPr="008C55EF" w14:paraId="07AFC468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03A90693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physical</w:t>
            </w:r>
            <w:proofErr w:type="spellEnd"/>
            <w:r w:rsidRPr="008C55E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neglect</w:t>
            </w:r>
            <w:proofErr w:type="spellEnd"/>
          </w:p>
        </w:tc>
        <w:tc>
          <w:tcPr>
            <w:tcW w:w="680" w:type="pct"/>
            <w:noWrap/>
          </w:tcPr>
          <w:p w14:paraId="066DE955" w14:textId="772A2D73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6.571</w:t>
            </w:r>
          </w:p>
        </w:tc>
        <w:tc>
          <w:tcPr>
            <w:tcW w:w="462" w:type="pct"/>
            <w:noWrap/>
          </w:tcPr>
          <w:p w14:paraId="419D10A2" w14:textId="6BC9B1F2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2.510</w:t>
            </w:r>
          </w:p>
        </w:tc>
        <w:tc>
          <w:tcPr>
            <w:tcW w:w="716" w:type="pct"/>
            <w:gridSpan w:val="2"/>
          </w:tcPr>
          <w:p w14:paraId="4193FDE1" w14:textId="66B242F1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5.</w:t>
            </w:r>
            <w:r w:rsidR="004C7828" w:rsidRPr="008C55EF">
              <w:t>963</w:t>
            </w:r>
          </w:p>
        </w:tc>
        <w:tc>
          <w:tcPr>
            <w:tcW w:w="630" w:type="pct"/>
          </w:tcPr>
          <w:p w14:paraId="657F7136" w14:textId="7C1C2824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1.</w:t>
            </w:r>
            <w:r w:rsidR="004C7828" w:rsidRPr="008C55EF">
              <w:t>801</w:t>
            </w:r>
          </w:p>
        </w:tc>
        <w:tc>
          <w:tcPr>
            <w:tcW w:w="538" w:type="pct"/>
            <w:gridSpan w:val="2"/>
          </w:tcPr>
          <w:p w14:paraId="6527019A" w14:textId="515846FD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1.</w:t>
            </w:r>
            <w:r w:rsidR="004C7828" w:rsidRPr="008C55EF">
              <w:t>382</w:t>
            </w:r>
          </w:p>
        </w:tc>
        <w:tc>
          <w:tcPr>
            <w:tcW w:w="480" w:type="pct"/>
          </w:tcPr>
          <w:p w14:paraId="24755ABF" w14:textId="5107BB10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170</w:t>
            </w:r>
          </w:p>
        </w:tc>
      </w:tr>
      <w:tr w:rsidR="004C7828" w:rsidRPr="008C55EF" w14:paraId="01B73630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7D0E74B6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hAnsi="Arial" w:cs="Arial"/>
                <w:sz w:val="20"/>
                <w:szCs w:val="20"/>
              </w:rPr>
              <w:t xml:space="preserve"> sexual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abuse</w:t>
            </w:r>
            <w:proofErr w:type="spellEnd"/>
          </w:p>
        </w:tc>
        <w:tc>
          <w:tcPr>
            <w:tcW w:w="680" w:type="pct"/>
            <w:noWrap/>
          </w:tcPr>
          <w:p w14:paraId="2EA06D65" w14:textId="13D8138C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5.095</w:t>
            </w:r>
          </w:p>
        </w:tc>
        <w:tc>
          <w:tcPr>
            <w:tcW w:w="462" w:type="pct"/>
            <w:noWrap/>
          </w:tcPr>
          <w:p w14:paraId="5B917828" w14:textId="3DB86272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0.370</w:t>
            </w:r>
          </w:p>
        </w:tc>
        <w:tc>
          <w:tcPr>
            <w:tcW w:w="716" w:type="pct"/>
            <w:gridSpan w:val="2"/>
          </w:tcPr>
          <w:p w14:paraId="76BB86C5" w14:textId="40D2C434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5.</w:t>
            </w:r>
            <w:r w:rsidR="004C7828" w:rsidRPr="008C55EF">
              <w:t>444</w:t>
            </w:r>
          </w:p>
        </w:tc>
        <w:tc>
          <w:tcPr>
            <w:tcW w:w="630" w:type="pct"/>
          </w:tcPr>
          <w:p w14:paraId="132E3785" w14:textId="4A2005F9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1.</w:t>
            </w:r>
            <w:r w:rsidR="004C7828" w:rsidRPr="008C55EF">
              <w:t>254</w:t>
            </w:r>
          </w:p>
        </w:tc>
        <w:tc>
          <w:tcPr>
            <w:tcW w:w="538" w:type="pct"/>
            <w:gridSpan w:val="2"/>
          </w:tcPr>
          <w:p w14:paraId="6F1497D8" w14:textId="7E508161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-1.</w:t>
            </w:r>
            <w:r w:rsidR="004C7828" w:rsidRPr="008C55EF">
              <w:t>745</w:t>
            </w:r>
          </w:p>
        </w:tc>
        <w:tc>
          <w:tcPr>
            <w:tcW w:w="480" w:type="pct"/>
          </w:tcPr>
          <w:p w14:paraId="041231F5" w14:textId="3A23332F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084</w:t>
            </w:r>
          </w:p>
        </w:tc>
      </w:tr>
      <w:tr w:rsidR="004C7828" w:rsidRPr="008C55EF" w14:paraId="2633E51B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6CA67712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Big Five (NEO-FFI)</w:t>
            </w:r>
            <w:r w:rsidRPr="008C55EF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de-DE"/>
              </w:rPr>
              <w:t>5</w:t>
            </w:r>
          </w:p>
        </w:tc>
        <w:tc>
          <w:tcPr>
            <w:tcW w:w="680" w:type="pct"/>
            <w:noWrap/>
          </w:tcPr>
          <w:p w14:paraId="4932F11E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462" w:type="pct"/>
            <w:noWrap/>
          </w:tcPr>
          <w:p w14:paraId="4258D4F4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716" w:type="pct"/>
            <w:gridSpan w:val="2"/>
          </w:tcPr>
          <w:p w14:paraId="64EE724D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630" w:type="pct"/>
          </w:tcPr>
          <w:p w14:paraId="2AA3CFC3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538" w:type="pct"/>
            <w:gridSpan w:val="2"/>
          </w:tcPr>
          <w:p w14:paraId="696632DF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480" w:type="pct"/>
          </w:tcPr>
          <w:p w14:paraId="10BA7659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</w:tr>
      <w:tr w:rsidR="004C7828" w:rsidRPr="008C55EF" w14:paraId="4FDA2AA9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2FE90A23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de-DE"/>
              </w:rPr>
            </w:pPr>
            <w:r w:rsidRPr="008C55E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neuroticism</w:t>
            </w:r>
            <w:proofErr w:type="spellEnd"/>
          </w:p>
        </w:tc>
        <w:tc>
          <w:tcPr>
            <w:tcW w:w="680" w:type="pct"/>
            <w:noWrap/>
          </w:tcPr>
          <w:p w14:paraId="1A36A594" w14:textId="1994B8B2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21.140</w:t>
            </w:r>
          </w:p>
        </w:tc>
        <w:tc>
          <w:tcPr>
            <w:tcW w:w="462" w:type="pct"/>
            <w:noWrap/>
          </w:tcPr>
          <w:p w14:paraId="3D7ACF78" w14:textId="3FC441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9.242</w:t>
            </w:r>
          </w:p>
        </w:tc>
        <w:tc>
          <w:tcPr>
            <w:tcW w:w="716" w:type="pct"/>
            <w:gridSpan w:val="2"/>
          </w:tcPr>
          <w:p w14:paraId="2B760AFB" w14:textId="7FB8D4C9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21.</w:t>
            </w:r>
            <w:r w:rsidR="004C7828" w:rsidRPr="008C55EF">
              <w:t>268</w:t>
            </w:r>
          </w:p>
        </w:tc>
        <w:tc>
          <w:tcPr>
            <w:tcW w:w="630" w:type="pct"/>
          </w:tcPr>
          <w:p w14:paraId="6A901799" w14:textId="03524463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7.</w:t>
            </w:r>
            <w:r w:rsidR="004C7828" w:rsidRPr="008C55EF">
              <w:t>773</w:t>
            </w:r>
          </w:p>
        </w:tc>
        <w:tc>
          <w:tcPr>
            <w:tcW w:w="538" w:type="pct"/>
            <w:gridSpan w:val="2"/>
          </w:tcPr>
          <w:p w14:paraId="34E62F4F" w14:textId="5068E25D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-0.</w:t>
            </w:r>
            <w:r w:rsidR="004C7828" w:rsidRPr="008C55EF">
              <w:t>075</w:t>
            </w:r>
          </w:p>
        </w:tc>
        <w:tc>
          <w:tcPr>
            <w:tcW w:w="480" w:type="pct"/>
          </w:tcPr>
          <w:p w14:paraId="7DB1C4A9" w14:textId="786E8F8E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940</w:t>
            </w:r>
          </w:p>
        </w:tc>
      </w:tr>
      <w:tr w:rsidR="004C7828" w:rsidRPr="008C55EF" w14:paraId="5051AF92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7FA37034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extraversion</w:t>
            </w:r>
            <w:proofErr w:type="spellEnd"/>
          </w:p>
        </w:tc>
        <w:tc>
          <w:tcPr>
            <w:tcW w:w="680" w:type="pct"/>
            <w:noWrap/>
          </w:tcPr>
          <w:p w14:paraId="3C1480CA" w14:textId="07F7E295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28.116</w:t>
            </w:r>
          </w:p>
        </w:tc>
        <w:tc>
          <w:tcPr>
            <w:tcW w:w="462" w:type="pct"/>
            <w:noWrap/>
          </w:tcPr>
          <w:p w14:paraId="799D8FA2" w14:textId="730FD05C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5.142</w:t>
            </w:r>
          </w:p>
        </w:tc>
        <w:tc>
          <w:tcPr>
            <w:tcW w:w="716" w:type="pct"/>
            <w:gridSpan w:val="2"/>
          </w:tcPr>
          <w:p w14:paraId="2C9C3A48" w14:textId="7DBF59BD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27.</w:t>
            </w:r>
            <w:r w:rsidR="004C7828" w:rsidRPr="008C55EF">
              <w:t>750</w:t>
            </w:r>
          </w:p>
        </w:tc>
        <w:tc>
          <w:tcPr>
            <w:tcW w:w="630" w:type="pct"/>
          </w:tcPr>
          <w:p w14:paraId="00749C86" w14:textId="2877ABA8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5.</w:t>
            </w:r>
            <w:r w:rsidR="004C7828" w:rsidRPr="008C55EF">
              <w:t>596</w:t>
            </w:r>
          </w:p>
        </w:tc>
        <w:tc>
          <w:tcPr>
            <w:tcW w:w="538" w:type="pct"/>
            <w:gridSpan w:val="2"/>
          </w:tcPr>
          <w:p w14:paraId="14A57548" w14:textId="7B205D5E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334</w:t>
            </w:r>
          </w:p>
        </w:tc>
        <w:tc>
          <w:tcPr>
            <w:tcW w:w="480" w:type="pct"/>
          </w:tcPr>
          <w:p w14:paraId="2A911244" w14:textId="37441F71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739</w:t>
            </w:r>
          </w:p>
        </w:tc>
      </w:tr>
      <w:tr w:rsidR="004C7828" w:rsidRPr="008C55EF" w14:paraId="0B96078A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68C9581B" w14:textId="77777777" w:rsidR="004C7828" w:rsidRPr="008C55EF" w:rsidRDefault="004C7828" w:rsidP="004C78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C55E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openness</w:t>
            </w:r>
            <w:proofErr w:type="spellEnd"/>
          </w:p>
        </w:tc>
        <w:tc>
          <w:tcPr>
            <w:tcW w:w="680" w:type="pct"/>
            <w:noWrap/>
          </w:tcPr>
          <w:p w14:paraId="0F45E0B9" w14:textId="1E09BE0A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33.302</w:t>
            </w:r>
          </w:p>
        </w:tc>
        <w:tc>
          <w:tcPr>
            <w:tcW w:w="462" w:type="pct"/>
            <w:noWrap/>
          </w:tcPr>
          <w:p w14:paraId="06CAD5AE" w14:textId="7FF4822B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6.186</w:t>
            </w:r>
          </w:p>
        </w:tc>
        <w:tc>
          <w:tcPr>
            <w:tcW w:w="716" w:type="pct"/>
            <w:gridSpan w:val="2"/>
          </w:tcPr>
          <w:p w14:paraId="2E7417BA" w14:textId="4A70AE6C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30.</w:t>
            </w:r>
            <w:r w:rsidR="004C7828" w:rsidRPr="008C55EF">
              <w:t>696</w:t>
            </w:r>
          </w:p>
        </w:tc>
        <w:tc>
          <w:tcPr>
            <w:tcW w:w="630" w:type="pct"/>
          </w:tcPr>
          <w:p w14:paraId="36BF1828" w14:textId="42B566B9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5.</w:t>
            </w:r>
            <w:r w:rsidR="004C7828" w:rsidRPr="008C55EF">
              <w:t>673</w:t>
            </w:r>
          </w:p>
        </w:tc>
        <w:tc>
          <w:tcPr>
            <w:tcW w:w="538" w:type="pct"/>
            <w:gridSpan w:val="2"/>
          </w:tcPr>
          <w:p w14:paraId="5C0E8B59" w14:textId="5EE38610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2.</w:t>
            </w:r>
            <w:r w:rsidR="004C7828" w:rsidRPr="008C55EF">
              <w:t>178</w:t>
            </w:r>
          </w:p>
        </w:tc>
        <w:tc>
          <w:tcPr>
            <w:tcW w:w="480" w:type="pct"/>
          </w:tcPr>
          <w:p w14:paraId="134D53CB" w14:textId="3DBEFC19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0.</w:t>
            </w:r>
            <w:r w:rsidR="004C7828" w:rsidRPr="008C55EF">
              <w:t>032</w:t>
            </w:r>
            <w:r w:rsidRPr="008C55EF">
              <w:t xml:space="preserve"> (0.576)</w:t>
            </w:r>
          </w:p>
        </w:tc>
      </w:tr>
      <w:tr w:rsidR="004C7828" w:rsidRPr="008C55EF" w14:paraId="47C41C42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15ABDE3A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agreeableness</w:t>
            </w:r>
            <w:proofErr w:type="spellEnd"/>
          </w:p>
        </w:tc>
        <w:tc>
          <w:tcPr>
            <w:tcW w:w="680" w:type="pct"/>
            <w:noWrap/>
          </w:tcPr>
          <w:p w14:paraId="7D79072C" w14:textId="7E74603A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31.605</w:t>
            </w:r>
          </w:p>
        </w:tc>
        <w:tc>
          <w:tcPr>
            <w:tcW w:w="462" w:type="pct"/>
            <w:noWrap/>
          </w:tcPr>
          <w:p w14:paraId="2715145A" w14:textId="1D8AF390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8.511</w:t>
            </w:r>
          </w:p>
        </w:tc>
        <w:tc>
          <w:tcPr>
            <w:tcW w:w="716" w:type="pct"/>
            <w:gridSpan w:val="2"/>
          </w:tcPr>
          <w:p w14:paraId="6EBA93CA" w14:textId="5AD5C609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31.</w:t>
            </w:r>
            <w:r w:rsidR="004C7828" w:rsidRPr="008C55EF">
              <w:t>411</w:t>
            </w:r>
          </w:p>
        </w:tc>
        <w:tc>
          <w:tcPr>
            <w:tcW w:w="630" w:type="pct"/>
          </w:tcPr>
          <w:p w14:paraId="06C49716" w14:textId="51DAEF17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5.</w:t>
            </w:r>
            <w:r w:rsidR="004C7828" w:rsidRPr="008C55EF">
              <w:t>886</w:t>
            </w:r>
          </w:p>
        </w:tc>
        <w:tc>
          <w:tcPr>
            <w:tcW w:w="538" w:type="pct"/>
            <w:gridSpan w:val="2"/>
          </w:tcPr>
          <w:p w14:paraId="3EE4CD48" w14:textId="7E78234B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134</w:t>
            </w:r>
          </w:p>
        </w:tc>
        <w:tc>
          <w:tcPr>
            <w:tcW w:w="480" w:type="pct"/>
          </w:tcPr>
          <w:p w14:paraId="6AA41606" w14:textId="7AD49096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894</w:t>
            </w:r>
          </w:p>
        </w:tc>
      </w:tr>
      <w:tr w:rsidR="004C7828" w:rsidRPr="008C55EF" w14:paraId="5FA686FA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497CE1B9" w14:textId="77777777" w:rsidR="004C7828" w:rsidRPr="008C55EF" w:rsidRDefault="004C7828" w:rsidP="004C78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consciousness</w:t>
            </w:r>
            <w:proofErr w:type="spellEnd"/>
          </w:p>
        </w:tc>
        <w:tc>
          <w:tcPr>
            <w:tcW w:w="680" w:type="pct"/>
            <w:noWrap/>
          </w:tcPr>
          <w:p w14:paraId="56EC5690" w14:textId="524E3718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31.977</w:t>
            </w:r>
          </w:p>
        </w:tc>
        <w:tc>
          <w:tcPr>
            <w:tcW w:w="462" w:type="pct"/>
            <w:noWrap/>
          </w:tcPr>
          <w:p w14:paraId="43C1C2C8" w14:textId="388C59CF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5.492</w:t>
            </w:r>
          </w:p>
        </w:tc>
        <w:tc>
          <w:tcPr>
            <w:tcW w:w="716" w:type="pct"/>
            <w:gridSpan w:val="2"/>
          </w:tcPr>
          <w:p w14:paraId="7B5A3EC8" w14:textId="53750813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32.</w:t>
            </w:r>
            <w:r w:rsidR="004C7828" w:rsidRPr="008C55EF">
              <w:t>232</w:t>
            </w:r>
          </w:p>
        </w:tc>
        <w:tc>
          <w:tcPr>
            <w:tcW w:w="630" w:type="pct"/>
          </w:tcPr>
          <w:p w14:paraId="50276D79" w14:textId="337C0313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6.</w:t>
            </w:r>
            <w:r w:rsidR="004C7828" w:rsidRPr="008C55EF">
              <w:t>983</w:t>
            </w:r>
          </w:p>
        </w:tc>
        <w:tc>
          <w:tcPr>
            <w:tcW w:w="538" w:type="pct"/>
            <w:gridSpan w:val="2"/>
          </w:tcPr>
          <w:p w14:paraId="139FADAD" w14:textId="0D15ABAD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-0.</w:t>
            </w:r>
            <w:r w:rsidR="004C7828" w:rsidRPr="008C55EF">
              <w:t>197</w:t>
            </w:r>
          </w:p>
        </w:tc>
        <w:tc>
          <w:tcPr>
            <w:tcW w:w="480" w:type="pct"/>
          </w:tcPr>
          <w:p w14:paraId="6FD67CD8" w14:textId="19889620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t>0.</w:t>
            </w:r>
            <w:r w:rsidR="004C7828" w:rsidRPr="008C55EF">
              <w:t>844</w:t>
            </w:r>
          </w:p>
        </w:tc>
      </w:tr>
      <w:tr w:rsidR="004C7828" w:rsidRPr="008C55EF" w14:paraId="5BF2558C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12950BA0" w14:textId="77777777" w:rsidR="004C7828" w:rsidRPr="008C55EF" w:rsidRDefault="004C7828" w:rsidP="004C782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coping</w:t>
            </w:r>
            <w:proofErr w:type="spellEnd"/>
            <w:r w:rsidRPr="008C55EF">
              <w:rPr>
                <w:rFonts w:ascii="Arial" w:hAnsi="Arial" w:cs="Arial"/>
                <w:sz w:val="20"/>
                <w:szCs w:val="20"/>
              </w:rPr>
              <w:t xml:space="preserve"> (ABI-T)</w:t>
            </w:r>
            <w:r w:rsidRPr="008C55EF">
              <w:rPr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680" w:type="pct"/>
            <w:noWrap/>
          </w:tcPr>
          <w:p w14:paraId="7AEBB4B1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4" w:type="pct"/>
            <w:gridSpan w:val="2"/>
            <w:noWrap/>
          </w:tcPr>
          <w:p w14:paraId="3F7FD3A6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" w:type="pct"/>
          </w:tcPr>
          <w:p w14:paraId="25E77022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pct"/>
          </w:tcPr>
          <w:p w14:paraId="3AC58040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" w:type="pct"/>
            <w:gridSpan w:val="2"/>
          </w:tcPr>
          <w:p w14:paraId="45D5DE0F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</w:tcPr>
          <w:p w14:paraId="38B4B1E0" w14:textId="7777777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828" w:rsidRPr="008C55EF" w14:paraId="548072B6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7AC8B3BF" w14:textId="77777777" w:rsidR="004C7828" w:rsidRPr="008C55EF" w:rsidRDefault="004C7828" w:rsidP="004C78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C55E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cognitive</w:t>
            </w:r>
            <w:proofErr w:type="spellEnd"/>
            <w:r w:rsidRPr="008C55E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C55EF">
              <w:rPr>
                <w:rFonts w:ascii="Arial" w:hAnsi="Arial" w:cs="Arial"/>
                <w:sz w:val="20"/>
                <w:szCs w:val="20"/>
              </w:rPr>
              <w:t>avoidance</w:t>
            </w:r>
            <w:proofErr w:type="spellEnd"/>
            <w:r w:rsidRPr="008C55EF">
              <w:rPr>
                <w:rFonts w:ascii="Arial" w:hAnsi="Arial" w:cs="Arial"/>
                <w:sz w:val="20"/>
                <w:szCs w:val="20"/>
              </w:rPr>
              <w:t xml:space="preserve">, 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physical</w:t>
            </w:r>
            <w:proofErr w:type="spellEnd"/>
            <w:proofErr w:type="gramEnd"/>
            <w:r w:rsidRPr="008C55E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threat</w:t>
            </w:r>
            <w:proofErr w:type="spellEnd"/>
          </w:p>
        </w:tc>
        <w:tc>
          <w:tcPr>
            <w:tcW w:w="680" w:type="pct"/>
            <w:noWrap/>
          </w:tcPr>
          <w:p w14:paraId="00A4A911" w14:textId="0B690938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7.279</w:t>
            </w:r>
          </w:p>
        </w:tc>
        <w:tc>
          <w:tcPr>
            <w:tcW w:w="594" w:type="pct"/>
            <w:gridSpan w:val="2"/>
            <w:noWrap/>
          </w:tcPr>
          <w:p w14:paraId="47F69C42" w14:textId="4AAA05DA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2.622</w:t>
            </w:r>
          </w:p>
        </w:tc>
        <w:tc>
          <w:tcPr>
            <w:tcW w:w="584" w:type="pct"/>
          </w:tcPr>
          <w:p w14:paraId="5AD57AD3" w14:textId="5DCDC1CC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7.</w:t>
            </w:r>
            <w:r w:rsidR="004C7828" w:rsidRPr="008C55EF">
              <w:t>754</w:t>
            </w:r>
          </w:p>
        </w:tc>
        <w:tc>
          <w:tcPr>
            <w:tcW w:w="630" w:type="pct"/>
          </w:tcPr>
          <w:p w14:paraId="4AD5D6B4" w14:textId="6FB499AF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3.</w:t>
            </w:r>
            <w:r w:rsidR="004C7828" w:rsidRPr="008C55EF">
              <w:t>269</w:t>
            </w:r>
          </w:p>
        </w:tc>
        <w:tc>
          <w:tcPr>
            <w:tcW w:w="538" w:type="pct"/>
            <w:gridSpan w:val="2"/>
          </w:tcPr>
          <w:p w14:paraId="089AA05E" w14:textId="2FCBF36D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-0.</w:t>
            </w:r>
            <w:r w:rsidR="004C7828" w:rsidRPr="008C55EF">
              <w:t>782</w:t>
            </w:r>
          </w:p>
        </w:tc>
        <w:tc>
          <w:tcPr>
            <w:tcW w:w="480" w:type="pct"/>
          </w:tcPr>
          <w:p w14:paraId="2F06FBFC" w14:textId="49872B65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0.</w:t>
            </w:r>
            <w:r w:rsidR="004C7828" w:rsidRPr="008C55EF">
              <w:t>436</w:t>
            </w:r>
          </w:p>
        </w:tc>
      </w:tr>
      <w:tr w:rsidR="004C7828" w:rsidRPr="008C55EF" w14:paraId="71838A5B" w14:textId="77777777" w:rsidTr="004F66F5">
        <w:trPr>
          <w:trHeight w:val="284"/>
        </w:trPr>
        <w:tc>
          <w:tcPr>
            <w:tcW w:w="1493" w:type="pct"/>
            <w:gridSpan w:val="2"/>
            <w:vAlign w:val="bottom"/>
          </w:tcPr>
          <w:p w14:paraId="5EBD8D67" w14:textId="77777777" w:rsidR="004C7828" w:rsidRPr="008C55EF" w:rsidRDefault="004C7828" w:rsidP="004C782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rPr>
                <w:rFonts w:ascii="Arial" w:hAnsi="Arial" w:cs="Arial"/>
                <w:sz w:val="20"/>
                <w:szCs w:val="20"/>
                <w:lang w:val="en-US"/>
              </w:rPr>
              <w:t xml:space="preserve"> cognitive avoidance, threat to self-esteem</w:t>
            </w:r>
          </w:p>
        </w:tc>
        <w:tc>
          <w:tcPr>
            <w:tcW w:w="680" w:type="pct"/>
            <w:noWrap/>
          </w:tcPr>
          <w:p w14:paraId="28E687BA" w14:textId="039DCF07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7.953</w:t>
            </w:r>
          </w:p>
        </w:tc>
        <w:tc>
          <w:tcPr>
            <w:tcW w:w="594" w:type="pct"/>
            <w:gridSpan w:val="2"/>
            <w:noWrap/>
          </w:tcPr>
          <w:p w14:paraId="2EF1C635" w14:textId="1580A48A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3.585</w:t>
            </w:r>
          </w:p>
        </w:tc>
        <w:tc>
          <w:tcPr>
            <w:tcW w:w="584" w:type="pct"/>
          </w:tcPr>
          <w:p w14:paraId="0C4DBEB7" w14:textId="58B41C60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9.</w:t>
            </w:r>
            <w:r w:rsidR="004C7828" w:rsidRPr="008C55EF">
              <w:t>421</w:t>
            </w:r>
          </w:p>
        </w:tc>
        <w:tc>
          <w:tcPr>
            <w:tcW w:w="630" w:type="pct"/>
          </w:tcPr>
          <w:p w14:paraId="1D9A35B2" w14:textId="57B7DBFF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3.</w:t>
            </w:r>
            <w:r w:rsidR="004C7828" w:rsidRPr="008C55EF">
              <w:t>625</w:t>
            </w:r>
          </w:p>
        </w:tc>
        <w:tc>
          <w:tcPr>
            <w:tcW w:w="538" w:type="pct"/>
            <w:gridSpan w:val="2"/>
          </w:tcPr>
          <w:p w14:paraId="400A9E85" w14:textId="6301EFCA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-2.</w:t>
            </w:r>
            <w:r w:rsidR="004C7828" w:rsidRPr="008C55EF">
              <w:t>014</w:t>
            </w:r>
          </w:p>
        </w:tc>
        <w:tc>
          <w:tcPr>
            <w:tcW w:w="480" w:type="pct"/>
          </w:tcPr>
          <w:p w14:paraId="72701846" w14:textId="6C326720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0.</w:t>
            </w:r>
            <w:r w:rsidR="004C7828" w:rsidRPr="008C55EF">
              <w:t>047</w:t>
            </w:r>
            <w:r w:rsidRPr="008C55EF">
              <w:t xml:space="preserve"> (0.846)</w:t>
            </w:r>
          </w:p>
        </w:tc>
      </w:tr>
      <w:tr w:rsidR="004C7828" w:rsidRPr="008C55EF" w14:paraId="5329295C" w14:textId="77777777" w:rsidTr="004F66F5">
        <w:trPr>
          <w:trHeight w:val="284"/>
        </w:trPr>
        <w:tc>
          <w:tcPr>
            <w:tcW w:w="1493" w:type="pct"/>
            <w:gridSpan w:val="2"/>
            <w:vAlign w:val="center"/>
          </w:tcPr>
          <w:p w14:paraId="5E5FA6EA" w14:textId="77777777" w:rsidR="004C7828" w:rsidRPr="008C55EF" w:rsidRDefault="004C7828" w:rsidP="004C78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C55E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vigilance</w:t>
            </w:r>
            <w:proofErr w:type="spellEnd"/>
            <w:r w:rsidRPr="008C55E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physical</w:t>
            </w:r>
            <w:proofErr w:type="spellEnd"/>
            <w:r w:rsidRPr="008C55E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sz w:val="20"/>
                <w:szCs w:val="20"/>
              </w:rPr>
              <w:t>threat</w:t>
            </w:r>
            <w:proofErr w:type="spellEnd"/>
          </w:p>
        </w:tc>
        <w:tc>
          <w:tcPr>
            <w:tcW w:w="680" w:type="pct"/>
            <w:noWrap/>
          </w:tcPr>
          <w:p w14:paraId="1693418B" w14:textId="6C1DC570" w:rsidR="004C7828" w:rsidRPr="008C55EF" w:rsidRDefault="004C7828" w:rsidP="004C7828">
            <w:pPr>
              <w:spacing w:after="0" w:line="240" w:lineRule="auto"/>
              <w:jc w:val="center"/>
            </w:pPr>
            <w:r w:rsidRPr="008C55EF">
              <w:t>10.535</w:t>
            </w:r>
          </w:p>
        </w:tc>
        <w:tc>
          <w:tcPr>
            <w:tcW w:w="594" w:type="pct"/>
            <w:gridSpan w:val="2"/>
            <w:noWrap/>
          </w:tcPr>
          <w:p w14:paraId="2A461F81" w14:textId="5D268F30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3.942</w:t>
            </w:r>
          </w:p>
        </w:tc>
        <w:tc>
          <w:tcPr>
            <w:tcW w:w="584" w:type="pct"/>
          </w:tcPr>
          <w:p w14:paraId="5F335F91" w14:textId="14F8F6D0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9.</w:t>
            </w:r>
            <w:r w:rsidR="004C7828" w:rsidRPr="008C55EF">
              <w:t>298</w:t>
            </w:r>
          </w:p>
        </w:tc>
        <w:tc>
          <w:tcPr>
            <w:tcW w:w="630" w:type="pct"/>
          </w:tcPr>
          <w:p w14:paraId="50E6375C" w14:textId="54003C0A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4.</w:t>
            </w:r>
            <w:r w:rsidR="004C7828" w:rsidRPr="008C55EF">
              <w:t>053</w:t>
            </w:r>
          </w:p>
        </w:tc>
        <w:tc>
          <w:tcPr>
            <w:tcW w:w="538" w:type="pct"/>
            <w:gridSpan w:val="2"/>
          </w:tcPr>
          <w:p w14:paraId="2AE69DAA" w14:textId="77EEFEAA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1.</w:t>
            </w:r>
            <w:r w:rsidR="004C7828" w:rsidRPr="008C55EF">
              <w:t>528</w:t>
            </w:r>
          </w:p>
        </w:tc>
        <w:tc>
          <w:tcPr>
            <w:tcW w:w="480" w:type="pct"/>
          </w:tcPr>
          <w:p w14:paraId="6C3B430B" w14:textId="27CF7A09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5EF">
              <w:t>0.</w:t>
            </w:r>
            <w:r w:rsidR="004C7828" w:rsidRPr="008C55EF">
              <w:t>130</w:t>
            </w:r>
          </w:p>
        </w:tc>
      </w:tr>
      <w:tr w:rsidR="004C7828" w:rsidRPr="008C55EF" w14:paraId="1A54FBE8" w14:textId="77777777" w:rsidTr="004F66F5">
        <w:trPr>
          <w:trHeight w:val="284"/>
        </w:trPr>
        <w:tc>
          <w:tcPr>
            <w:tcW w:w="1493" w:type="pct"/>
            <w:gridSpan w:val="2"/>
            <w:vAlign w:val="bottom"/>
          </w:tcPr>
          <w:p w14:paraId="6D249D50" w14:textId="77777777" w:rsidR="004C7828" w:rsidRPr="008C55EF" w:rsidRDefault="004C7828" w:rsidP="004C782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rPr>
                <w:rFonts w:ascii="Arial" w:hAnsi="Arial" w:cs="Arial"/>
                <w:sz w:val="20"/>
                <w:szCs w:val="20"/>
                <w:lang w:val="en-US"/>
              </w:rPr>
              <w:t xml:space="preserve"> vigilance, threat to self-esteem</w:t>
            </w:r>
          </w:p>
        </w:tc>
        <w:tc>
          <w:tcPr>
            <w:tcW w:w="680" w:type="pct"/>
            <w:noWrap/>
          </w:tcPr>
          <w:p w14:paraId="30B3FFAC" w14:textId="2987C482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6.977</w:t>
            </w:r>
          </w:p>
        </w:tc>
        <w:tc>
          <w:tcPr>
            <w:tcW w:w="594" w:type="pct"/>
            <w:gridSpan w:val="2"/>
            <w:noWrap/>
          </w:tcPr>
          <w:p w14:paraId="04643BD6" w14:textId="6F0B189F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3.776</w:t>
            </w:r>
          </w:p>
        </w:tc>
        <w:tc>
          <w:tcPr>
            <w:tcW w:w="584" w:type="pct"/>
          </w:tcPr>
          <w:p w14:paraId="145825C2" w14:textId="6149AB3C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6.</w:t>
            </w:r>
            <w:r w:rsidR="004C7828" w:rsidRPr="008C55EF">
              <w:t>000</w:t>
            </w:r>
          </w:p>
        </w:tc>
        <w:tc>
          <w:tcPr>
            <w:tcW w:w="630" w:type="pct"/>
          </w:tcPr>
          <w:p w14:paraId="14AD52FA" w14:textId="55B330B7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3.</w:t>
            </w:r>
            <w:r w:rsidR="004C7828" w:rsidRPr="008C55EF">
              <w:t>443</w:t>
            </w:r>
          </w:p>
        </w:tc>
        <w:tc>
          <w:tcPr>
            <w:tcW w:w="538" w:type="pct"/>
            <w:gridSpan w:val="2"/>
          </w:tcPr>
          <w:p w14:paraId="58550FF2" w14:textId="0540E9E4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1.</w:t>
            </w:r>
            <w:r w:rsidR="004C7828" w:rsidRPr="008C55EF">
              <w:t>347</w:t>
            </w:r>
          </w:p>
        </w:tc>
        <w:tc>
          <w:tcPr>
            <w:tcW w:w="480" w:type="pct"/>
          </w:tcPr>
          <w:p w14:paraId="5251898F" w14:textId="2C1CDA23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0.</w:t>
            </w:r>
            <w:r w:rsidR="004C7828" w:rsidRPr="008C55EF">
              <w:t>181</w:t>
            </w:r>
          </w:p>
        </w:tc>
      </w:tr>
      <w:tr w:rsidR="004C7828" w:rsidRPr="008C55EF" w14:paraId="131283CA" w14:textId="77777777" w:rsidTr="004F66F5">
        <w:trPr>
          <w:trHeight w:val="284"/>
        </w:trPr>
        <w:tc>
          <w:tcPr>
            <w:tcW w:w="1493" w:type="pct"/>
            <w:gridSpan w:val="2"/>
            <w:tcBorders>
              <w:bottom w:val="single" w:sz="4" w:space="0" w:color="auto"/>
            </w:tcBorders>
            <w:vAlign w:val="center"/>
          </w:tcPr>
          <w:p w14:paraId="4950C3E7" w14:textId="77777777" w:rsidR="004C7828" w:rsidRPr="008C55EF" w:rsidRDefault="004C7828" w:rsidP="004C782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 w:rsidRPr="008C55EF">
              <w:rPr>
                <w:rFonts w:ascii="Arial" w:hAnsi="Arial" w:cs="Arial"/>
                <w:sz w:val="20"/>
                <w:szCs w:val="20"/>
                <w:lang w:val="en-US"/>
              </w:rPr>
              <w:t>life events (LESS)</w:t>
            </w:r>
            <w:r w:rsidRPr="008C55EF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680" w:type="pct"/>
            <w:tcBorders>
              <w:bottom w:val="single" w:sz="4" w:space="0" w:color="auto"/>
            </w:tcBorders>
            <w:noWrap/>
          </w:tcPr>
          <w:p w14:paraId="3A785FD7" w14:textId="2B81D1ED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7.341</w:t>
            </w:r>
          </w:p>
        </w:tc>
        <w:tc>
          <w:tcPr>
            <w:tcW w:w="594" w:type="pct"/>
            <w:gridSpan w:val="2"/>
            <w:tcBorders>
              <w:bottom w:val="single" w:sz="4" w:space="0" w:color="auto"/>
            </w:tcBorders>
            <w:noWrap/>
          </w:tcPr>
          <w:p w14:paraId="37019CAA" w14:textId="55DA16DA" w:rsidR="004C7828" w:rsidRPr="008C55EF" w:rsidRDefault="004C7828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3.864</w:t>
            </w:r>
          </w:p>
        </w:tc>
        <w:tc>
          <w:tcPr>
            <w:tcW w:w="584" w:type="pct"/>
            <w:tcBorders>
              <w:bottom w:val="single" w:sz="4" w:space="0" w:color="auto"/>
            </w:tcBorders>
          </w:tcPr>
          <w:p w14:paraId="53E3EC44" w14:textId="3E811D9F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7.</w:t>
            </w:r>
            <w:r w:rsidR="004C7828" w:rsidRPr="008C55EF">
              <w:t>268</w:t>
            </w:r>
          </w:p>
        </w:tc>
        <w:tc>
          <w:tcPr>
            <w:tcW w:w="630" w:type="pct"/>
            <w:tcBorders>
              <w:bottom w:val="single" w:sz="4" w:space="0" w:color="auto"/>
            </w:tcBorders>
          </w:tcPr>
          <w:p w14:paraId="69EBC39E" w14:textId="03C2D225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3.</w:t>
            </w:r>
            <w:r w:rsidR="004C7828" w:rsidRPr="008C55EF">
              <w:t>119</w:t>
            </w:r>
          </w:p>
        </w:tc>
        <w:tc>
          <w:tcPr>
            <w:tcW w:w="538" w:type="pct"/>
            <w:gridSpan w:val="2"/>
            <w:tcBorders>
              <w:bottom w:val="single" w:sz="4" w:space="0" w:color="auto"/>
            </w:tcBorders>
          </w:tcPr>
          <w:p w14:paraId="14BC7937" w14:textId="3B95C7B7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0.</w:t>
            </w:r>
            <w:r w:rsidR="004C7828" w:rsidRPr="008C55EF">
              <w:t>105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1D82ED47" w14:textId="612E989C" w:rsidR="004C7828" w:rsidRPr="008C55EF" w:rsidRDefault="000508FD" w:rsidP="004C78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55EF">
              <w:t>0.</w:t>
            </w:r>
            <w:r w:rsidR="004C7828" w:rsidRPr="008C55EF">
              <w:t>917</w:t>
            </w:r>
          </w:p>
        </w:tc>
      </w:tr>
    </w:tbl>
    <w:p w14:paraId="4856A656" w14:textId="7FDB32DD" w:rsidR="009B7F7F" w:rsidRPr="008C55EF" w:rsidRDefault="001A3119" w:rsidP="001A3119">
      <w:pPr>
        <w:pStyle w:val="footnote"/>
        <w:rPr>
          <w:rFonts w:ascii="Arial" w:hAnsi="Arial" w:cs="Arial"/>
          <w:lang w:val="en-US"/>
        </w:rPr>
      </w:pPr>
      <w:r w:rsidRPr="008C55EF">
        <w:rPr>
          <w:rFonts w:ascii="Arial" w:hAnsi="Arial" w:cs="Arial"/>
          <w:lang w:val="en-US"/>
        </w:rPr>
        <w:t>Note.</w:t>
      </w:r>
      <w:r w:rsidRPr="008C55EF">
        <w:rPr>
          <w:rFonts w:ascii="Arial" w:hAnsi="Arial" w:cs="Arial"/>
          <w:vertAlign w:val="superscript"/>
          <w:lang w:val="en-US"/>
        </w:rPr>
        <w:t xml:space="preserve"> 1</w:t>
      </w:r>
      <w:r w:rsidRPr="008C55EF">
        <w:rPr>
          <w:rFonts w:ascii="Arial" w:hAnsi="Arial" w:cs="Arial"/>
          <w:lang w:val="en-US"/>
        </w:rPr>
        <w:t xml:space="preserve">General Health Questionnaire-28, German: </w:t>
      </w:r>
      <w:r w:rsidRPr="008C55EF">
        <w:rPr>
          <w:rFonts w:ascii="Arial" w:hAnsi="Arial" w:cs="Arial"/>
        </w:rPr>
        <w:fldChar w:fldCharType="begin"/>
      </w:r>
      <w:r w:rsidR="0065585C" w:rsidRPr="008C55EF">
        <w:rPr>
          <w:rFonts w:ascii="Arial" w:hAnsi="Arial" w:cs="Arial"/>
          <w:lang w:val="en-US"/>
        </w:rPr>
        <w:instrText xml:space="preserve"> ADDIN ZOTERO_ITEM CSL_CITATION {"citationID":"Vhfrq1dQ","properties":{"formattedCitation":"(Klaiberg et al., 2004)","plainCitation":"(Klaiberg et al., 2004)","dontUpdate":true,"noteIndex":0},"citationItems":[{"id":497,"uris":["http://zotero.org/users/local/Bfgxmd8I/items/CNGTL2EA","http://zotero.org/users/11379935/items/CNGTL2EA"],"itemData":{"id":497,"type":"article-journal","container-title":"Zeitschrift für klinische Psychologie, Psychiatrie und Psychotherapie","page":"31-42","title":"General Health Questionnaire 28 (GHQ-28): Teststatistische Überprüfung einer deutschen Version in einer bevölkerungsrepräsentativen Stichprobe","volume":"52","author":[{"family":"Klaiberg","given":"Antje"},{"family":"Schumacher","given":"Jörg"},{"family":"Brähler","given":"Elmar"}],"issued":{"date-parts":[["2004"]]}}}],"schema":"https://github.com/citation-style-language/schema/raw/master/csl-citation.json"} </w:instrText>
      </w:r>
      <w:r w:rsidRPr="008C55EF">
        <w:rPr>
          <w:rFonts w:ascii="Arial" w:hAnsi="Arial" w:cs="Arial"/>
        </w:rPr>
        <w:fldChar w:fldCharType="separate"/>
      </w:r>
      <w:r w:rsidRPr="008C55EF">
        <w:rPr>
          <w:rFonts w:ascii="Arial" w:hAnsi="Arial" w:cs="Arial"/>
          <w:lang w:val="en-US"/>
        </w:rPr>
        <w:t>Klaiberg et al. (2004</w:t>
      </w:r>
      <w:r w:rsidRPr="008C55EF">
        <w:rPr>
          <w:rFonts w:ascii="Arial" w:hAnsi="Arial" w:cs="Arial"/>
        </w:rPr>
        <w:fldChar w:fldCharType="end"/>
      </w:r>
      <w:r w:rsidRPr="008C55EF">
        <w:rPr>
          <w:rFonts w:ascii="Arial" w:hAnsi="Arial" w:cs="Arial"/>
          <w:lang w:val="en-US"/>
        </w:rPr>
        <w:t xml:space="preserve">), original: </w:t>
      </w:r>
      <w:r w:rsidRPr="008C55EF">
        <w:rPr>
          <w:rFonts w:ascii="Arial" w:hAnsi="Arial" w:cs="Arial"/>
        </w:rPr>
        <w:fldChar w:fldCharType="begin"/>
      </w:r>
      <w:r w:rsidR="0065585C" w:rsidRPr="008C55EF">
        <w:rPr>
          <w:rFonts w:ascii="Arial" w:hAnsi="Arial" w:cs="Arial"/>
          <w:lang w:val="en-US"/>
        </w:rPr>
        <w:instrText xml:space="preserve"> ADDIN ZOTERO_ITEM CSL_CITATION {"citationID":"zkycMiDS","properties":{"formattedCitation":"(Goldberg &amp; Hillier, 1979)","plainCitation":"(Goldberg &amp; Hillier, 1979)","dontUpdate":true,"noteIndex":0},"citationItems":[{"id":179,"uris":["http://zotero.org/users/local/Bfgxmd8I/items/ZWL86HLT","http://zotero.org/users/11379935/items/ZWL86HLT"],"itemData":{"id":179,"type":"article-journal","abstract":"This study reports the factor structure of the symptoms comprising the General Health Questionnaire when it is completed in a primary care setting. A shorter, 28-item GHQ is proposed consisting of 4 subscales: somatic symptoms, anxiety and insomnia, social dysfunction and severe depression. Preliminary data concerning the validity of these scales are presented, and the performance of the whole 28-item questionnaire as a screening test is evaluated. The factor structure of the symptomatology is found to be very similar for 3 independent sets of data.","container-title":"Psychological medicine","ISSN":"0033-2917","issue":"1","journalAbbreviation":"Psychol Med","language":"eng","page":"139-145","source":"NCBI PubMed","title":"A scaled version of the General Health Questionnaire","volume":"9","author":[{"family":"Goldberg","given":"D P"},{"family":"Hillier","given":"V F"}],"issued":{"date-parts":[["1979",2]]}}}],"schema":"https://github.com/citation-style-language/schema/raw/master/csl-citation.json"} </w:instrText>
      </w:r>
      <w:r w:rsidRPr="008C55EF">
        <w:rPr>
          <w:rFonts w:ascii="Arial" w:hAnsi="Arial" w:cs="Arial"/>
        </w:rPr>
        <w:fldChar w:fldCharType="separate"/>
      </w:r>
      <w:r w:rsidRPr="008C55EF">
        <w:rPr>
          <w:rFonts w:ascii="Arial" w:hAnsi="Arial" w:cs="Arial"/>
          <w:lang w:val="en-US"/>
        </w:rPr>
        <w:t>Goldberg &amp; Hillier (1979</w:t>
      </w:r>
      <w:r w:rsidRPr="008C55EF">
        <w:rPr>
          <w:rFonts w:ascii="Arial" w:hAnsi="Arial" w:cs="Arial"/>
        </w:rPr>
        <w:fldChar w:fldCharType="end"/>
      </w:r>
      <w:r w:rsidRPr="008C55EF">
        <w:rPr>
          <w:rFonts w:ascii="Arial" w:hAnsi="Arial" w:cs="Arial"/>
          <w:lang w:val="en-US"/>
        </w:rPr>
        <w:t>), n=</w:t>
      </w:r>
      <w:r w:rsidR="00C92F95" w:rsidRPr="008C55EF">
        <w:rPr>
          <w:rFonts w:ascii="Arial" w:hAnsi="Arial" w:cs="Arial"/>
          <w:lang w:val="en-US"/>
        </w:rPr>
        <w:t>44</w:t>
      </w:r>
      <w:r w:rsidRPr="008C55EF">
        <w:rPr>
          <w:rFonts w:ascii="Arial" w:hAnsi="Arial" w:cs="Arial"/>
          <w:lang w:val="en-US"/>
        </w:rPr>
        <w:t xml:space="preserve"> vs. </w:t>
      </w:r>
      <w:r w:rsidR="00C92F95" w:rsidRPr="008C55EF">
        <w:rPr>
          <w:rFonts w:ascii="Arial" w:hAnsi="Arial" w:cs="Arial"/>
          <w:lang w:val="en-US"/>
        </w:rPr>
        <w:t>56</w:t>
      </w:r>
      <w:r w:rsidRPr="008C55EF">
        <w:rPr>
          <w:rFonts w:ascii="Arial" w:hAnsi="Arial" w:cs="Arial"/>
          <w:lang w:val="en-US"/>
        </w:rPr>
        <w:t xml:space="preserve">; </w:t>
      </w:r>
      <w:r w:rsidRPr="008C55EF">
        <w:rPr>
          <w:rFonts w:ascii="Arial" w:hAnsi="Arial" w:cs="Arial"/>
          <w:vertAlign w:val="superscript"/>
          <w:lang w:val="en-US"/>
        </w:rPr>
        <w:t>2</w:t>
      </w:r>
      <w:r w:rsidRPr="008C55EF">
        <w:rPr>
          <w:rFonts w:ascii="Arial" w:hAnsi="Arial" w:cs="Arial"/>
          <w:lang w:val="en-US"/>
        </w:rPr>
        <w:t xml:space="preserve">State Trait Anxiety Index-trait, German: </w:t>
      </w:r>
      <w:r w:rsidRPr="008C55EF">
        <w:rPr>
          <w:rFonts w:ascii="Arial" w:hAnsi="Arial" w:cs="Arial"/>
          <w:lang w:val="en-US"/>
        </w:rPr>
        <w:fldChar w:fldCharType="begin"/>
      </w:r>
      <w:r w:rsidR="0065585C" w:rsidRPr="008C55EF">
        <w:rPr>
          <w:rFonts w:ascii="Arial" w:hAnsi="Arial" w:cs="Arial"/>
          <w:lang w:val="en-US"/>
        </w:rPr>
        <w:instrText xml:space="preserve"> ADDIN ZOTERO_ITEM CSL_CITATION {"citationID":"OaYTvYlE","properties":{"formattedCitation":"(Laux et al., 1981)","plainCitation":"(Laux et al., 1981)","dontUpdate":true,"noteIndex":0},"citationItems":[{"id":200,"uris":["http://zotero.org/users/11379935/items/89KGPDWI",["http://zotero.org/users/local/Ry3OLq2L/items/89KGPDWI"],["http://zotero.org/users/11379935/items/89KGPDWI",["http://zotero.org/users/local/Ry3OLq2L/items/89KGPDWI"]]],"itemData":{"id":200,"type":"book","event-place":"Weinheim","publisher":"Beltz","publisher-place":"Weinheim","title":"Das State-Trait-Angstinventar (STAI) : theoretische Grundlagen und Handanweisung","author":[{"family":"Laux","given":"Lothar"},{"family":"Glanzmann","given":"P."},{"family":"Schaffner","given":"P."},{"family":"Spielberger","given":"C. D."}],"issued":{"date-parts":[["1981"]]}}}],"schema":"https://github.com/citation-style-language/schema/raw/master/csl-citation.json"} </w:instrText>
      </w:r>
      <w:r w:rsidRPr="008C55EF">
        <w:rPr>
          <w:rFonts w:ascii="Arial" w:hAnsi="Arial" w:cs="Arial"/>
          <w:lang w:val="en-US"/>
        </w:rPr>
        <w:fldChar w:fldCharType="separate"/>
      </w:r>
      <w:r w:rsidRPr="008C55EF">
        <w:rPr>
          <w:rFonts w:ascii="Arial" w:hAnsi="Arial" w:cs="Arial"/>
          <w:lang w:val="en-US"/>
        </w:rPr>
        <w:t>Laux et al. (1981)</w:t>
      </w:r>
      <w:r w:rsidRPr="008C55EF">
        <w:rPr>
          <w:rFonts w:ascii="Arial" w:hAnsi="Arial" w:cs="Arial"/>
          <w:lang w:val="en-US"/>
        </w:rPr>
        <w:fldChar w:fldCharType="end"/>
      </w:r>
      <w:r w:rsidRPr="008C55EF">
        <w:rPr>
          <w:rFonts w:ascii="Arial" w:hAnsi="Arial" w:cs="Arial"/>
          <w:lang w:val="en-US"/>
        </w:rPr>
        <w:t xml:space="preserve"> original: </w:t>
      </w:r>
      <w:r w:rsidRPr="008C55EF">
        <w:rPr>
          <w:rFonts w:ascii="Arial" w:hAnsi="Arial" w:cs="Arial"/>
          <w:vertAlign w:val="superscript"/>
        </w:rPr>
        <w:fldChar w:fldCharType="begin"/>
      </w:r>
      <w:r w:rsidR="0065585C" w:rsidRPr="008C55EF">
        <w:rPr>
          <w:rFonts w:ascii="Arial" w:hAnsi="Arial" w:cs="Arial"/>
          <w:vertAlign w:val="superscript"/>
          <w:lang w:val="en-US"/>
        </w:rPr>
        <w:instrText xml:space="preserve"> ADDIN ZOTERO_ITEM CSL_CITATION {"citationID":"txU6FLlz","properties":{"formattedCitation":"(Spielberger et al., 1970)","plainCitation":"(Spielberger et al., 1970)","dontUpdate":true,"noteIndex":0},"citationItems":[{"id":400,"uris":["http://zotero.org/users/local/Bfgxmd8I/items/LRHY2X2Y",["http://zotero.org/users/local/Bfgxmd8I/items/LRHY2X2Y"],"http://zotero.org/users/11379935/items/LRHY2X2Y"],"itemData":{"id":400,"type":"document","publisher":"Palo Alto, CA: Consulting Psychologists Press.","title":"Manual for the State-Trait Anxiety Inventory.","author":[{"family":"Spielberger","given":"C. D."},{"family":"Gorsuch","given":"R. L."},{"family":"Lushene","given":"R."},{"family":"Vagg","given":"P- R."},{"family":"Jacobs","given":"G. A."}],"issued":{"date-parts":[["1970"]]}}}],"schema":"https://github.com/citation-style-language/schema/raw/master/csl-citation.json"} </w:instrText>
      </w:r>
      <w:r w:rsidRPr="008C55EF">
        <w:rPr>
          <w:rFonts w:ascii="Arial" w:hAnsi="Arial" w:cs="Arial"/>
          <w:vertAlign w:val="superscript"/>
        </w:rPr>
        <w:fldChar w:fldCharType="separate"/>
      </w:r>
      <w:r w:rsidRPr="008C55EF">
        <w:rPr>
          <w:rFonts w:ascii="Arial" w:hAnsi="Arial" w:cs="Arial"/>
          <w:lang w:val="en-US"/>
        </w:rPr>
        <w:t>Spielberger et al. (1970)</w:t>
      </w:r>
      <w:r w:rsidRPr="008C55EF">
        <w:rPr>
          <w:rFonts w:ascii="Arial" w:hAnsi="Arial" w:cs="Arial"/>
          <w:vertAlign w:val="superscript"/>
        </w:rPr>
        <w:fldChar w:fldCharType="end"/>
      </w:r>
      <w:r w:rsidR="00C92F95" w:rsidRPr="008C55EF">
        <w:rPr>
          <w:rFonts w:ascii="Arial" w:hAnsi="Arial" w:cs="Arial"/>
          <w:lang w:val="en-US"/>
        </w:rPr>
        <w:t>, n=43 vs. 57</w:t>
      </w:r>
      <w:r w:rsidRPr="008C55EF">
        <w:rPr>
          <w:rFonts w:ascii="Arial" w:hAnsi="Arial" w:cs="Arial"/>
          <w:lang w:val="en-US"/>
        </w:rPr>
        <w:t xml:space="preserve">; </w:t>
      </w:r>
      <w:r w:rsidRPr="008C55EF">
        <w:rPr>
          <w:rFonts w:ascii="Arial" w:hAnsi="Arial" w:cs="Arial"/>
          <w:vertAlign w:val="superscript"/>
          <w:lang w:val="en-US"/>
        </w:rPr>
        <w:t>3</w:t>
      </w:r>
      <w:r w:rsidRPr="008C55EF">
        <w:rPr>
          <w:rFonts w:ascii="Arial" w:hAnsi="Arial" w:cs="Arial"/>
          <w:lang w:val="en-US"/>
        </w:rPr>
        <w:t xml:space="preserve">Brief Resilience Scale, German: </w:t>
      </w:r>
      <w:r w:rsidRPr="008C55EF">
        <w:rPr>
          <w:rFonts w:ascii="Arial" w:hAnsi="Arial" w:cs="Arial"/>
        </w:rPr>
        <w:fldChar w:fldCharType="begin"/>
      </w:r>
      <w:r w:rsidR="0065585C" w:rsidRPr="008C55EF">
        <w:rPr>
          <w:rFonts w:ascii="Arial" w:hAnsi="Arial" w:cs="Arial"/>
          <w:lang w:val="en-US"/>
        </w:rPr>
        <w:instrText xml:space="preserve"> ADDIN ZOTERO_ITEM CSL_CITATION {"citationID":"WxM2Ky7U","properties":{"formattedCitation":"(Chmitorz et al., 2018)","plainCitation":"(Chmitorz et al., 2018)","dontUpdate":true,"noteIndex":0},"citationItems":[{"id":265,"uris":["http://zotero.org/users/local/Bfgxmd8I/items/V6R79EZ8","http://zotero.org/users/11379935/items/V6R79EZ8"],"itemData":{"id":265,"type":"article-journal","container-title":"PLOS ONE","DOI":"10.1371/journal.pone.0192761","ISSN":"1932-6203","issue":"2","language":"en","page":"e0192761","source":"CrossRef","title":"Population-based validation of a German version of the Brief Resilience Scale","volume":"13","author":[{"family":"Chmitorz","given":"A."},{"family":"Wenzel","given":"Mario"},{"family":"Stieglitz","given":"Rolf-Dieter"},{"family":"Kunzler","given":"Angela"},{"family":"Bagusat","given":"Christiana"},{"family":"Helmreich","given":"Isabella"},{"family":"Gerlicher","given":"Anna"},{"family":"Kampa","given":"Miriam"},{"family":"Kubiak","given":"Thomas"},{"family":"Kalisch","given":"R."},{"family":"Lieb","given":"Klaus"},{"family":"Tüscher","given":"Oliver"}],"editor":[{"family":"Tran","given":"Ulrich S"}],"issued":{"date-parts":[["2018",2,13]]}}}],"schema":"https://github.com/citation-style-language/schema/raw/master/csl-citation.json"} </w:instrText>
      </w:r>
      <w:r w:rsidRPr="008C55EF">
        <w:rPr>
          <w:rFonts w:ascii="Arial" w:hAnsi="Arial" w:cs="Arial"/>
        </w:rPr>
        <w:fldChar w:fldCharType="separate"/>
      </w:r>
      <w:r w:rsidRPr="008C55EF">
        <w:rPr>
          <w:rFonts w:ascii="Arial" w:hAnsi="Arial" w:cs="Arial"/>
          <w:lang w:val="en-US"/>
        </w:rPr>
        <w:t>Chmitorz et al. (2018)</w:t>
      </w:r>
      <w:r w:rsidRPr="008C55EF">
        <w:rPr>
          <w:rFonts w:ascii="Arial" w:hAnsi="Arial" w:cs="Arial"/>
        </w:rPr>
        <w:fldChar w:fldCharType="end"/>
      </w:r>
      <w:r w:rsidRPr="008C55EF">
        <w:rPr>
          <w:rFonts w:ascii="Arial" w:hAnsi="Arial" w:cs="Arial"/>
          <w:lang w:val="en-US"/>
        </w:rPr>
        <w:t xml:space="preserve">, original: </w:t>
      </w:r>
      <w:r w:rsidRPr="008C55EF">
        <w:rPr>
          <w:rFonts w:ascii="Arial" w:hAnsi="Arial" w:cs="Arial"/>
          <w:lang w:val="en-US"/>
        </w:rPr>
        <w:fldChar w:fldCharType="begin"/>
      </w:r>
      <w:r w:rsidR="0065585C" w:rsidRPr="008C55EF">
        <w:rPr>
          <w:rFonts w:ascii="Arial" w:hAnsi="Arial" w:cs="Arial"/>
          <w:lang w:val="en-US"/>
        </w:rPr>
        <w:instrText xml:space="preserve"> ADDIN ZOTERO_ITEM CSL_CITATION {"citationID":"0wM1SedI","properties":{"formattedCitation":"(Smith et al., 2008)","plainCitation":"(Smith et al., 2008)","dontUpdate":true,"noteIndex":0},"citationItems":[{"id":59,"uris":["http://zotero.org/users/local/Bfgxmd8I/items/DL6PRLPT","http://zotero.org/users/11379935/items/DL6PRLPT"],"itemData":{"id":59,"type":"article-journal","container-title":"International Journal of Behavioral Medicine","DOI":"10.1080/10705500802222972","ISSN":"1070-5503, 1532-7558","issue":"3","language":"en","page":"194-200","source":"CrossRef","title":"The brief resilience scale: Assessing the ability to bounce back","title-short":"The brief resilience scale","volume":"15","author":[{"family":"Smith","given":"Bruce W."},{"family":"Dalen","given":"Jeanne"},{"family":"Wiggins","given":"Kathryn"},{"family":"Tooley","given":"Erin"},{"family":"Christopher","given":"Paulette"},{"family":"Bernard","given":"Jennifer"}],"issued":{"date-parts":[["2008",9]]}}}],"schema":"https://github.com/citation-style-language/schema/raw/master/csl-citation.json"} </w:instrText>
      </w:r>
      <w:r w:rsidRPr="008C55EF">
        <w:rPr>
          <w:rFonts w:ascii="Arial" w:hAnsi="Arial" w:cs="Arial"/>
          <w:lang w:val="en-US"/>
        </w:rPr>
        <w:fldChar w:fldCharType="separate"/>
      </w:r>
      <w:r w:rsidRPr="008C55EF">
        <w:rPr>
          <w:rFonts w:ascii="Arial" w:hAnsi="Arial" w:cs="Arial"/>
          <w:lang w:val="en-US"/>
        </w:rPr>
        <w:t>Smith et al. (2008)</w:t>
      </w:r>
      <w:r w:rsidRPr="008C55EF">
        <w:rPr>
          <w:rFonts w:ascii="Arial" w:hAnsi="Arial" w:cs="Arial"/>
          <w:lang w:val="en-US"/>
        </w:rPr>
        <w:fldChar w:fldCharType="end"/>
      </w:r>
      <w:r w:rsidRPr="008C55EF">
        <w:rPr>
          <w:rFonts w:ascii="Arial" w:hAnsi="Arial" w:cs="Arial"/>
          <w:lang w:val="en-US"/>
        </w:rPr>
        <w:t>, n=</w:t>
      </w:r>
      <w:r w:rsidR="00AD5662" w:rsidRPr="008C55EF">
        <w:rPr>
          <w:rFonts w:ascii="Arial" w:hAnsi="Arial" w:cs="Arial"/>
          <w:lang w:val="en-US"/>
        </w:rPr>
        <w:t>43 vs. 57</w:t>
      </w:r>
      <w:r w:rsidRPr="008C55EF">
        <w:rPr>
          <w:rFonts w:ascii="Arial" w:hAnsi="Arial" w:cs="Arial"/>
          <w:lang w:val="en-US"/>
        </w:rPr>
        <w:t>;</w:t>
      </w:r>
      <w:r w:rsidRPr="008C55EF">
        <w:rPr>
          <w:rFonts w:ascii="Arial" w:hAnsi="Arial" w:cs="Arial"/>
          <w:vertAlign w:val="superscript"/>
          <w:lang w:val="en-US"/>
        </w:rPr>
        <w:t xml:space="preserve"> 4</w:t>
      </w:r>
      <w:r w:rsidRPr="008C55EF">
        <w:rPr>
          <w:rFonts w:ascii="Arial" w:hAnsi="Arial" w:cs="Arial"/>
          <w:lang w:val="en-US"/>
        </w:rPr>
        <w:t xml:space="preserve">Childhood Trauma Questionnaire, German: </w:t>
      </w:r>
      <w:r w:rsidRPr="008C55EF">
        <w:rPr>
          <w:rFonts w:ascii="Arial" w:hAnsi="Arial" w:cs="Arial"/>
          <w:lang w:val="en-US"/>
        </w:rPr>
        <w:fldChar w:fldCharType="begin"/>
      </w:r>
      <w:r w:rsidR="0065585C" w:rsidRPr="008C55EF">
        <w:rPr>
          <w:rFonts w:ascii="Arial" w:hAnsi="Arial" w:cs="Arial"/>
          <w:lang w:val="en-US"/>
        </w:rPr>
        <w:instrText xml:space="preserve"> ADDIN ZOTERO_ITEM CSL_CITATION {"citationID":"vDrozE64","properties":{"formattedCitation":"(Wingenfeld et al., 2010)","plainCitation":"(Wingenfeld et al., 2010)","dontUpdate":true,"noteIndex":0},"citationItems":[{"id":128,"uris":["http://zotero.org/users/11379935/items/CMSG47MK",["http://zotero.org/users/local/Ry3OLq2L/items/CMSG47MK"],["http://zotero.org/users/11379935/items/CMSG47MK",["http://zotero.org/users/local/Ry3OLq2L/items/CMSG47MK"]]],"itemData":{"id":128,"type":"article-journal","container-title":"PPmP - Psychotherapie · Psychosomatik · Medizinische Psychologie","DOI":"10.1055/s-0030-1253494","ISSN":"0937-2032, 1439-1058","issue":"08","journalAbbreviation":"Psychother Psych Med","language":"de","page":"e13-e13","source":"DOI.org (Crossref)","title":"Die deutsche Version des Childhood Trauma Questionnaire (CTQ): Erste Befunde zu den psychometrischen Kennwerten","title-short":"Die deutsche Version des Childhood Trauma Questionnaire (CTQ)","volume":"60","author":[{"family":"Wingenfeld","given":"Katja"},{"family":"Spitzer","given":"Carsten"},{"family":"Mensebach","given":"Christoph"},{"family":"Grabe","given":"Hans"},{"family":"Hill","given":"Andreas"},{"family":"Gast","given":"Ursula"},{"family":"Schlosser","given":"Nicole"},{"family":"Höpp","given":"Hella"},{"family":"Beblo","given":"Thomas"},{"family":"Driessen","given":"Martin"}],"issued":{"date-parts":[["2010",4,1]]}}}],"schema":"https://github.com/citation-style-language/schema/raw/master/csl-citation.json"} </w:instrText>
      </w:r>
      <w:r w:rsidRPr="008C55EF">
        <w:rPr>
          <w:rFonts w:ascii="Arial" w:hAnsi="Arial" w:cs="Arial"/>
          <w:lang w:val="en-US"/>
        </w:rPr>
        <w:fldChar w:fldCharType="separate"/>
      </w:r>
      <w:r w:rsidRPr="008C55EF">
        <w:rPr>
          <w:rFonts w:ascii="Arial" w:hAnsi="Arial" w:cs="Arial"/>
          <w:lang w:val="en-US"/>
        </w:rPr>
        <w:t>Wingenfeld et al. (2010)</w:t>
      </w:r>
      <w:r w:rsidRPr="008C55EF">
        <w:rPr>
          <w:rFonts w:ascii="Arial" w:hAnsi="Arial" w:cs="Arial"/>
          <w:lang w:val="en-US"/>
        </w:rPr>
        <w:fldChar w:fldCharType="end"/>
      </w:r>
      <w:r w:rsidRPr="008C55EF">
        <w:rPr>
          <w:rFonts w:ascii="Arial" w:hAnsi="Arial" w:cs="Arial"/>
          <w:lang w:val="en-US"/>
        </w:rPr>
        <w:t xml:space="preserve">, original: </w:t>
      </w:r>
      <w:r w:rsidRPr="008C55EF">
        <w:rPr>
          <w:rFonts w:ascii="Arial" w:hAnsi="Arial" w:cs="Arial"/>
          <w:lang w:val="en-US"/>
        </w:rPr>
        <w:fldChar w:fldCharType="begin"/>
      </w:r>
      <w:r w:rsidR="0065585C" w:rsidRPr="008C55EF">
        <w:rPr>
          <w:rFonts w:ascii="Arial" w:hAnsi="Arial" w:cs="Arial"/>
          <w:lang w:val="en-US"/>
        </w:rPr>
        <w:instrText xml:space="preserve"> ADDIN ZOTERO_ITEM CSL_CITATION {"citationID":"tj03tY67","properties":{"formattedCitation":"(Bernstein et al., 2011)","plainCitation":"(Bernstein et al., 2011)","dontUpdate":true,"noteIndex":0},"citationItems":[{"id":1057,"uris":["http://zotero.org/users/11379935/items/Q3722PS6",["http://zotero.org/users/local/Ry3OLq2L/items/Q3722PS6"],["http://zotero.org/users/11379935/items/Q3722PS6",["http://zotero.org/users/local/Ry3OLq2L/items/Q3722PS6"]]],"itemData":{"id":1057,"type":"dataset","DOI":"10.1037/t02080-000","language":"en","publisher":"American Psychological Association","source":"DOI.org (Crossref)","title":"Childhood Trauma Questionnaire","URL":"http://doi.apa.org/getdoi.cfm?doi=10.1037/t02080-000","author":[{"family":"Bernstein","given":"David P."},{"family":"Fink","given":"Laura"},{"family":"Handelsman","given":"Leonard"},{"family":"Foote","given":"Jeffrey"}],"accessed":{"date-parts":[["2023",3,21]]},"issued":{"date-parts":[["1994"]]}}}],"schema":"https://github.com/citation-style-language/schema/raw/master/csl-citation.json"} </w:instrText>
      </w:r>
      <w:r w:rsidRPr="008C55EF">
        <w:rPr>
          <w:rFonts w:ascii="Arial" w:hAnsi="Arial" w:cs="Arial"/>
          <w:lang w:val="en-US"/>
        </w:rPr>
        <w:fldChar w:fldCharType="separate"/>
      </w:r>
      <w:r w:rsidRPr="008C55EF">
        <w:rPr>
          <w:rFonts w:ascii="Arial" w:hAnsi="Arial" w:cs="Arial"/>
          <w:lang w:val="en-US"/>
        </w:rPr>
        <w:t>Bernstein et al. (2011)</w:t>
      </w:r>
      <w:r w:rsidRPr="008C55EF">
        <w:rPr>
          <w:rFonts w:ascii="Arial" w:hAnsi="Arial" w:cs="Arial"/>
          <w:lang w:val="en-US"/>
        </w:rPr>
        <w:fldChar w:fldCharType="end"/>
      </w:r>
      <w:r w:rsidRPr="008C55EF">
        <w:rPr>
          <w:rFonts w:ascii="Arial" w:hAnsi="Arial" w:cs="Arial"/>
          <w:lang w:val="en-US"/>
        </w:rPr>
        <w:t>, n=</w:t>
      </w:r>
      <w:r w:rsidR="00810492" w:rsidRPr="008C55EF">
        <w:rPr>
          <w:rFonts w:ascii="Arial" w:hAnsi="Arial" w:cs="Arial"/>
          <w:lang w:val="en-US"/>
        </w:rPr>
        <w:t>42 vs. 54</w:t>
      </w:r>
      <w:r w:rsidRPr="008C55EF">
        <w:rPr>
          <w:rFonts w:ascii="Arial" w:hAnsi="Arial" w:cs="Arial"/>
          <w:lang w:val="en-US"/>
        </w:rPr>
        <w:t xml:space="preserve">; </w:t>
      </w:r>
      <w:r w:rsidRPr="008C55EF">
        <w:rPr>
          <w:rFonts w:ascii="Arial" w:hAnsi="Arial" w:cs="Arial"/>
          <w:vertAlign w:val="superscript"/>
          <w:lang w:val="en-US"/>
        </w:rPr>
        <w:t>5</w:t>
      </w:r>
      <w:r w:rsidRPr="008C55EF">
        <w:rPr>
          <w:rFonts w:ascii="Arial" w:hAnsi="Arial" w:cs="Arial"/>
          <w:lang w:val="en-US"/>
        </w:rPr>
        <w:t xml:space="preserve">Neuroticism-Extraversion-Openness: Five-Factor Inventory, German: </w:t>
      </w:r>
      <w:r w:rsidRPr="008C55EF">
        <w:rPr>
          <w:rFonts w:ascii="Arial" w:hAnsi="Arial" w:cs="Arial"/>
          <w:lang w:val="en-US"/>
        </w:rPr>
        <w:fldChar w:fldCharType="begin"/>
      </w:r>
      <w:r w:rsidR="0065585C" w:rsidRPr="008C55EF">
        <w:rPr>
          <w:rFonts w:ascii="Arial" w:hAnsi="Arial" w:cs="Arial"/>
          <w:lang w:val="en-US"/>
        </w:rPr>
        <w:instrText xml:space="preserve"> ADDIN ZOTERO_ITEM CSL_CITATION {</w:instrText>
      </w:r>
      <w:r w:rsidR="0065585C" w:rsidRPr="008C55EF">
        <w:rPr>
          <w:rFonts w:ascii="Arial" w:hAnsi="Arial" w:cs="Arial"/>
        </w:rPr>
        <w:instrText xml:space="preserve">"citationID":"dPGr1FRk","properties":{"formattedCitation":"(\\uc0\\u8222{}Borkenau, P. &amp; Ostendorf, F. (1993). NEO-F\\uc0\\u252{}nf-Faktoren Inventar (NEO-FFI) nach Costa und McCrae. G\\uc0\\u246{}ttingen\\uc0\\u8220{}, 1999)","plainCitation":"(„Borkenau, P. &amp; Ostendorf, F. (1993). NEO-Fünf-Faktoren Inventar (NEO-FFI) nach Costa und McCrae. Göttingen“, 1999)","dontUpdate":true,"noteIndex":0},"citationItems":[{"id":127,"uris":["http://zotero.org/users/11379935/items/DRD6MZKL",["http://zotero.org/users/local/Ry3OLq2L/items/DRD6MZKL"],["http://zotero.org/users/11379935/items/DRD6MZKL",["http://zotero.org/users/local/Ry3OLq2L/items/DRD6MZKL"]],"http://zotero.org/users/11379935/items/JR5DDUJL"],"itemData":{"id":127,"type":"article-journal","container-title":"Zeitschrift für Klinische Psychologie und Psychotherapie","DOI":"10.1026//0084-5345.28.2.145","ISSN":"1616-3443, 2190-6297","issue":"2","journalAbbreviation":"Zeitschrift für Klinische Psychologie und Psychotherapie","language":"de","page":"145-146","source":"DOI.org (Crossref)","title":"Borkenau, P. &amp; Ostendorf, F. (1993). NEO-Fünf-Faktoren Inventar (NEO-FFI) nach Costa und McCrae. Göttingen: Hogrefe. Preis DM 84.-","title-short":"Borkenau, P. &amp; Ostendorf, F. (1993). NEO-Fünf-Faktoren Inventar (NEO-FFI) nach Costa und McCrae. Göttingen","volume":"28","author":[{"family":"Gerhard","given":"Urs"}],"issued":{"date-parts":[["1999",4]]}}}],"schema":"https://github.com/citation-style-language/schema/raw/master/csl-citation.json"} </w:instrText>
      </w:r>
      <w:r w:rsidRPr="008C55EF">
        <w:rPr>
          <w:rFonts w:ascii="Arial" w:hAnsi="Arial" w:cs="Arial"/>
          <w:lang w:val="en-US"/>
        </w:rPr>
        <w:fldChar w:fldCharType="separate"/>
      </w:r>
      <w:proofErr w:type="spellStart"/>
      <w:r w:rsidRPr="008C55EF">
        <w:rPr>
          <w:rFonts w:ascii="Arial" w:hAnsi="Arial" w:cs="Arial"/>
        </w:rPr>
        <w:t>Borkenau</w:t>
      </w:r>
      <w:proofErr w:type="spellEnd"/>
      <w:r w:rsidRPr="008C55EF">
        <w:rPr>
          <w:rFonts w:ascii="Arial" w:hAnsi="Arial" w:cs="Arial"/>
        </w:rPr>
        <w:t xml:space="preserve"> &amp; Ostendorf (1993)</w:t>
      </w:r>
      <w:r w:rsidRPr="008C55EF">
        <w:rPr>
          <w:rFonts w:ascii="Arial" w:hAnsi="Arial" w:cs="Arial"/>
          <w:lang w:val="en-US"/>
        </w:rPr>
        <w:fldChar w:fldCharType="end"/>
      </w:r>
      <w:r w:rsidRPr="008C55EF">
        <w:rPr>
          <w:rFonts w:ascii="Arial" w:hAnsi="Arial" w:cs="Arial"/>
        </w:rPr>
        <w:t xml:space="preserve">, original: </w:t>
      </w:r>
      <w:r w:rsidRPr="008C55EF">
        <w:rPr>
          <w:rFonts w:ascii="Arial" w:hAnsi="Arial" w:cs="Arial"/>
          <w:lang w:val="en-US"/>
        </w:rPr>
        <w:fldChar w:fldCharType="begin"/>
      </w:r>
      <w:r w:rsidR="0065585C" w:rsidRPr="008C55EF">
        <w:rPr>
          <w:rFonts w:ascii="Arial" w:hAnsi="Arial" w:cs="Arial"/>
        </w:rPr>
        <w:instrText xml:space="preserve"> ADDIN ZOTERO_I</w:instrText>
      </w:r>
      <w:r w:rsidR="0065585C" w:rsidRPr="008C55EF">
        <w:rPr>
          <w:rFonts w:ascii="Arial" w:hAnsi="Arial" w:cs="Arial"/>
          <w:lang w:val="en-US"/>
        </w:rPr>
        <w:instrText xml:space="preserve">TEM CSL_CITATION {"citationID":"J5Y8bXj1","properties":{"formattedCitation":"(Costa &amp; McCrae, 1989)","plainCitation":"(Costa &amp; McCrae, 1989)","dontUpdate":true,"noteIndex":0},"citationItems":[{"id":367,"uris":["http://zotero.org/users/11379935/items/PHK5X7J8",["http://zotero.org/users/local/Ry3OLq2L/items/PHK5X7J8"],["http://zotero.org/users/11379935/items/PHK5X7J8",["http://zotero.org/users/local/Ry3OLq2L/items/PHK5X7J8"]]],"itemData":{"id":367,"type":"document","publisher":"Psychological Assessment Resources, Odessa.","title":"The NEO-PI/NEO-FFI Manual Supplement.","author":[{"family":"Costa","given":"P.T."},{"family":"McCrae","given":"Robert R."}],"issued":{"date-parts":[["1989"]]}}}],"schema":"https://github.com/citation-style-language/schema/raw/master/csl-citation.json"} </w:instrText>
      </w:r>
      <w:r w:rsidRPr="008C55EF">
        <w:rPr>
          <w:rFonts w:ascii="Arial" w:hAnsi="Arial" w:cs="Arial"/>
          <w:lang w:val="en-US"/>
        </w:rPr>
        <w:fldChar w:fldCharType="separate"/>
      </w:r>
      <w:r w:rsidRPr="008C55EF">
        <w:rPr>
          <w:rFonts w:ascii="Arial" w:hAnsi="Arial" w:cs="Arial"/>
          <w:lang w:val="en-US"/>
        </w:rPr>
        <w:t>Costa &amp; McCrae, 1989</w:t>
      </w:r>
      <w:r w:rsidRPr="008C55EF">
        <w:rPr>
          <w:rFonts w:ascii="Arial" w:hAnsi="Arial" w:cs="Arial"/>
          <w:lang w:val="en-US"/>
        </w:rPr>
        <w:fldChar w:fldCharType="end"/>
      </w:r>
      <w:r w:rsidRPr="008C55EF">
        <w:rPr>
          <w:rFonts w:ascii="Arial" w:hAnsi="Arial" w:cs="Arial"/>
          <w:lang w:val="en-US"/>
        </w:rPr>
        <w:t>, n=4</w:t>
      </w:r>
      <w:r w:rsidR="00810492" w:rsidRPr="008C55EF">
        <w:rPr>
          <w:rFonts w:ascii="Arial" w:hAnsi="Arial" w:cs="Arial"/>
          <w:lang w:val="en-US"/>
        </w:rPr>
        <w:t>3 vs. 56</w:t>
      </w:r>
      <w:r w:rsidRPr="008C55EF">
        <w:rPr>
          <w:rFonts w:ascii="Arial" w:hAnsi="Arial" w:cs="Arial"/>
          <w:lang w:val="en-US"/>
        </w:rPr>
        <w:t xml:space="preserve">; </w:t>
      </w:r>
      <w:r w:rsidRPr="008C55EF">
        <w:rPr>
          <w:rFonts w:ascii="Arial" w:hAnsi="Arial" w:cs="Arial"/>
          <w:vertAlign w:val="superscript"/>
          <w:lang w:val="en-US"/>
        </w:rPr>
        <w:t>6</w:t>
      </w:r>
      <w:r w:rsidRPr="008C55EF">
        <w:rPr>
          <w:rFonts w:ascii="Arial" w:hAnsi="Arial" w:cs="Arial"/>
          <w:lang w:val="en-US"/>
        </w:rPr>
        <w:t>Angst-Bewältigungs-Inventar, original:</w:t>
      </w:r>
      <w:r w:rsidRPr="008C55EF">
        <w:rPr>
          <w:rFonts w:ascii="Arial" w:hAnsi="Arial" w:cs="Arial"/>
          <w:lang w:val="en-US"/>
        </w:rPr>
        <w:fldChar w:fldCharType="begin"/>
      </w:r>
      <w:r w:rsidR="0065585C" w:rsidRPr="008C55EF">
        <w:rPr>
          <w:rFonts w:ascii="Arial" w:hAnsi="Arial" w:cs="Arial"/>
          <w:lang w:val="en-US"/>
        </w:rPr>
        <w:instrText xml:space="preserve"> ADDIN ZOTERO_ITEM CSL_CITATION {"citationID":"2c1D5yQp","properties":{"formattedCitation":"(Krohne &amp; Egloff, 1999)","plainCitation":"(Krohne &amp; Egloff, 1999)","dontUpdate":true,"noteIndex":0},"citationItems":[{"id":364,"uris":["http://zotero.org/users/11379935/items/WIUM28KF"],"itemData":{"id":364,"type":"document","publisher":"Swets Test Services, Frankfurt am Main","title":"Das Angstbewältigungs-Inventar (ABI) Manual","author":[{"family":"Krohne","given":"H. W."},{"family":"Egloff","given":"B."}],"issued":{"date-parts":[["1999"]]}}}],"schema":"https://github.com/citation-style-language/schema/raw/master/csl-citation.json"} </w:instrText>
      </w:r>
      <w:r w:rsidRPr="008C55EF">
        <w:rPr>
          <w:rFonts w:ascii="Arial" w:hAnsi="Arial" w:cs="Arial"/>
          <w:lang w:val="en-US"/>
        </w:rPr>
        <w:fldChar w:fldCharType="separate"/>
      </w:r>
      <w:r w:rsidRPr="008C55EF">
        <w:rPr>
          <w:rFonts w:ascii="Arial" w:hAnsi="Arial" w:cs="Arial"/>
          <w:lang w:val="en-US"/>
        </w:rPr>
        <w:t xml:space="preserve"> Krohne &amp; Egloff, 1999</w:t>
      </w:r>
      <w:r w:rsidRPr="008C55EF">
        <w:rPr>
          <w:rFonts w:ascii="Arial" w:hAnsi="Arial" w:cs="Arial"/>
          <w:lang w:val="en-US"/>
        </w:rPr>
        <w:fldChar w:fldCharType="end"/>
      </w:r>
      <w:r w:rsidRPr="008C55EF">
        <w:rPr>
          <w:rFonts w:ascii="Arial" w:hAnsi="Arial" w:cs="Arial"/>
          <w:lang w:val="en-US"/>
        </w:rPr>
        <w:t>,</w:t>
      </w:r>
      <w:r w:rsidR="00810492" w:rsidRPr="008C55EF">
        <w:rPr>
          <w:rFonts w:ascii="Arial" w:hAnsi="Arial" w:cs="Arial"/>
          <w:lang w:val="en-US"/>
        </w:rPr>
        <w:t xml:space="preserve"> n=43 vs. 57</w:t>
      </w:r>
      <w:r w:rsidRPr="008C55EF">
        <w:rPr>
          <w:rFonts w:ascii="Arial" w:hAnsi="Arial" w:cs="Arial"/>
          <w:lang w:val="en-US"/>
        </w:rPr>
        <w:t xml:space="preserve">; </w:t>
      </w:r>
      <w:r w:rsidRPr="008C55EF">
        <w:rPr>
          <w:rFonts w:ascii="Arial" w:hAnsi="Arial" w:cs="Arial"/>
          <w:vertAlign w:val="superscript"/>
          <w:lang w:val="en-US"/>
        </w:rPr>
        <w:t>7</w:t>
      </w:r>
      <w:r w:rsidRPr="008C55EF">
        <w:rPr>
          <w:rFonts w:ascii="Arial" w:hAnsi="Arial" w:cs="Arial"/>
          <w:lang w:val="en-US"/>
        </w:rPr>
        <w:t xml:space="preserve">Life Events Scale for Students, original: </w:t>
      </w:r>
      <w:r w:rsidRPr="008C55EF">
        <w:rPr>
          <w:rFonts w:ascii="Arial" w:hAnsi="Arial" w:cs="Arial"/>
          <w:lang w:val="en-US"/>
        </w:rPr>
        <w:fldChar w:fldCharType="begin"/>
      </w:r>
      <w:r w:rsidR="0065585C" w:rsidRPr="008C55EF">
        <w:rPr>
          <w:rFonts w:ascii="Arial" w:hAnsi="Arial" w:cs="Arial"/>
          <w:lang w:val="en-US"/>
        </w:rPr>
        <w:instrText xml:space="preserve"> ADDIN ZOTERO_ITEM CSL_CITATION {"citationID":"eiVGj1Gx","properties":{"formattedCitation":"(Clements &amp; Turpin, 1996)","plainCitation":"(Clements &amp; Turpin, 1996)","dontUpdate":true,"noteIndex":0},"citationItems":[{"id":405,"uris":["http://zotero.org/users/11379935/items/BAEDXWA5"],"itemData":{"id":405,"type":"article-journal","container-title":"Personality and Individual Differences","DOI":"10.1016/0191-8869(96)00005-0","ISSN":"01918869","issue":"6","journalAbbreviation":"Personality and Individual Differences","language":"en","page":"747-751","source":"DOI.org (Crossref)","title":"The life events scale for students: Validation for use with British samples","title-short":"The life events scale for students","volume":"20","author":[{"family":"Clements","given":"Keith"},{"family":"Turpin","given":"Graham"}],"issued":{"date-parts":[["1996",6]]}}}],"schema":"https://github.com/citation-style-language/schema/raw/master/csl-citation.json"} </w:instrText>
      </w:r>
      <w:r w:rsidRPr="008C55EF">
        <w:rPr>
          <w:rFonts w:ascii="Arial" w:hAnsi="Arial" w:cs="Arial"/>
          <w:lang w:val="en-US"/>
        </w:rPr>
        <w:fldChar w:fldCharType="separate"/>
      </w:r>
      <w:r w:rsidRPr="008C55EF">
        <w:rPr>
          <w:rFonts w:ascii="Arial" w:hAnsi="Arial" w:cs="Arial"/>
          <w:lang w:val="en-US"/>
        </w:rPr>
        <w:t>Clements &amp; Turpin, 1996</w:t>
      </w:r>
      <w:r w:rsidRPr="008C55EF">
        <w:rPr>
          <w:rFonts w:ascii="Arial" w:hAnsi="Arial" w:cs="Arial"/>
          <w:lang w:val="en-US"/>
        </w:rPr>
        <w:fldChar w:fldCharType="end"/>
      </w:r>
      <w:r w:rsidR="00810492" w:rsidRPr="008C55EF">
        <w:rPr>
          <w:rFonts w:ascii="Arial" w:hAnsi="Arial" w:cs="Arial"/>
          <w:lang w:val="en-US"/>
        </w:rPr>
        <w:t>, translated to German, n=44 vs. 56</w:t>
      </w:r>
      <w:r w:rsidRPr="008C55EF">
        <w:rPr>
          <w:rFonts w:ascii="Arial" w:hAnsi="Arial" w:cs="Arial"/>
          <w:lang w:val="en-US"/>
        </w:rPr>
        <w:t>; two items (19, 23) were missing compared to the original list of events. *p&lt;0.05. In case of a significant group difference, we included a Bonferroni-corrected p-value by multiplying it by the number of 18 tests.</w:t>
      </w:r>
    </w:p>
    <w:p w14:paraId="173B3A8E" w14:textId="77777777" w:rsidR="009B7F7F" w:rsidRPr="008C55EF" w:rsidRDefault="009B7F7F">
      <w:pPr>
        <w:rPr>
          <w:rFonts w:ascii="Arial" w:eastAsiaTheme="minorEastAsia" w:hAnsi="Arial" w:cs="Arial"/>
          <w:sz w:val="20"/>
          <w:szCs w:val="20"/>
          <w:lang w:val="en-US"/>
        </w:rPr>
      </w:pPr>
      <w:r w:rsidRPr="008C55EF">
        <w:rPr>
          <w:rFonts w:ascii="Arial" w:hAnsi="Arial" w:cs="Arial"/>
          <w:lang w:val="en-US"/>
        </w:rPr>
        <w:br w:type="page"/>
      </w:r>
    </w:p>
    <w:p w14:paraId="7FAB829D" w14:textId="5D7D5EBE" w:rsidR="009B7F7F" w:rsidRPr="008C55EF" w:rsidRDefault="009B7F7F" w:rsidP="009B7F7F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8C55EF">
        <w:rPr>
          <w:rFonts w:ascii="Arial" w:hAnsi="Arial" w:cs="Arial"/>
          <w:b/>
          <w:sz w:val="20"/>
          <w:szCs w:val="20"/>
          <w:lang w:val="en-US"/>
        </w:rPr>
        <w:t xml:space="preserve">Table S3. </w:t>
      </w:r>
      <w:r w:rsidRPr="008C55EF">
        <w:rPr>
          <w:rFonts w:ascii="Arial" w:hAnsi="Arial" w:cs="Arial"/>
          <w:sz w:val="20"/>
          <w:szCs w:val="20"/>
          <w:lang w:val="en-US"/>
        </w:rPr>
        <w:t xml:space="preserve">Regression model results for control analyses including CS type in first test trial as </w:t>
      </w:r>
      <w:proofErr w:type="gramStart"/>
      <w:r w:rsidRPr="008C55EF">
        <w:rPr>
          <w:rFonts w:ascii="Arial" w:hAnsi="Arial" w:cs="Arial"/>
          <w:sz w:val="20"/>
          <w:szCs w:val="20"/>
          <w:lang w:val="en-US"/>
        </w:rPr>
        <w:t>covariate</w:t>
      </w:r>
      <w:proofErr w:type="gramEnd"/>
    </w:p>
    <w:tbl>
      <w:tblPr>
        <w:tblW w:w="4375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1702"/>
        <w:gridCol w:w="1134"/>
        <w:gridCol w:w="1134"/>
        <w:gridCol w:w="1419"/>
        <w:gridCol w:w="849"/>
        <w:gridCol w:w="1134"/>
      </w:tblGrid>
      <w:tr w:rsidR="009B7F7F" w:rsidRPr="008C55EF" w14:paraId="0A461CD5" w14:textId="77777777" w:rsidTr="00040186">
        <w:trPr>
          <w:trHeight w:val="276"/>
        </w:trPr>
        <w:tc>
          <w:tcPr>
            <w:tcW w:w="35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1BEC701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EE568E0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1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1F5286E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71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51CA947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vertAlign w:val="superscript"/>
              </w:rPr>
            </w:pPr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</w:t>
            </w:r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9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796CDCE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F</w:t>
            </w:r>
          </w:p>
        </w:tc>
        <w:tc>
          <w:tcPr>
            <w:tcW w:w="535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F622D7A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71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47792C3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</w:p>
        </w:tc>
      </w:tr>
      <w:tr w:rsidR="009B7F7F" w:rsidRPr="008C55EF" w14:paraId="1FA9AA88" w14:textId="77777777" w:rsidTr="00040186">
        <w:trPr>
          <w:trHeight w:val="245"/>
        </w:trPr>
        <w:tc>
          <w:tcPr>
            <w:tcW w:w="142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CCD0A0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immediate </w:t>
            </w:r>
            <w:proofErr w:type="spellStart"/>
            <w:r w:rsidRPr="008C55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extinction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526C5B46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21F65B68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</w:tcPr>
          <w:p w14:paraId="031D697F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</w:tcPr>
          <w:p w14:paraId="1A64CFE8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2888B58D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B7F7F" w:rsidRPr="008C55EF" w14:paraId="4F917AB6" w14:textId="77777777" w:rsidTr="00040186">
        <w:trPr>
          <w:trHeight w:val="245"/>
        </w:trPr>
        <w:tc>
          <w:tcPr>
            <w:tcW w:w="142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FFE1BF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subjective</w:t>
            </w:r>
            <w:proofErr w:type="spellEnd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arousal</w:t>
            </w:r>
            <w:proofErr w:type="spellEnd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55843B05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4CD91877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</w:tcPr>
          <w:p w14:paraId="3F8C6B6A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</w:tcPr>
          <w:p w14:paraId="0901A7B7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1F8BC1AB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B7F7F" w:rsidRPr="008C55EF" w14:paraId="34B1DB6E" w14:textId="77777777" w:rsidTr="00040186">
        <w:trPr>
          <w:trHeight w:val="24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14:paraId="1B1D7DCC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</w:tcPr>
          <w:p w14:paraId="556FC13E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early</w:t>
            </w:r>
            <w:proofErr w:type="spellEnd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test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3B5541F6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0D05D6C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0.058</w:t>
            </w: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49CD704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0.732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FF1AC09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2, 24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2561D194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0.491</w:t>
            </w:r>
          </w:p>
        </w:tc>
      </w:tr>
      <w:tr w:rsidR="009B7F7F" w:rsidRPr="008C55EF" w14:paraId="7EE35FDF" w14:textId="77777777" w:rsidTr="00040186">
        <w:trPr>
          <w:trHeight w:val="24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14:paraId="263BDB70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</w:tcPr>
          <w:p w14:paraId="615E0E4F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late</w:t>
            </w:r>
            <w:proofErr w:type="spellEnd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test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7057D67F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4CCB241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0.007</w:t>
            </w: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BDF6C02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0.073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</w:tcPr>
          <w:p w14:paraId="753F876D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2, 22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13B66CC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0.930</w:t>
            </w:r>
          </w:p>
        </w:tc>
      </w:tr>
      <w:tr w:rsidR="009B7F7F" w:rsidRPr="008C55EF" w14:paraId="235A803A" w14:textId="77777777" w:rsidTr="00040186">
        <w:trPr>
          <w:trHeight w:val="245"/>
        </w:trPr>
        <w:tc>
          <w:tcPr>
            <w:tcW w:w="35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3E1DDF4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B0CC1DE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 xml:space="preserve">all </w:t>
            </w: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subjects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3762E99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17E69254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0.022</w:t>
            </w:r>
          </w:p>
        </w:tc>
        <w:tc>
          <w:tcPr>
            <w:tcW w:w="89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038865FA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0.541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2BCE9E9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2, 49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44664B10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0.585</w:t>
            </w:r>
          </w:p>
        </w:tc>
      </w:tr>
      <w:tr w:rsidR="009B7F7F" w:rsidRPr="008C55EF" w14:paraId="4584ECF3" w14:textId="77777777" w:rsidTr="00040186">
        <w:trPr>
          <w:trHeight w:val="24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14:paraId="61F5FB9F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tonic</w:t>
            </w:r>
            <w:proofErr w:type="spellEnd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SC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</w:tcPr>
          <w:p w14:paraId="34C2F8B3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36CBC11F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41BC90C9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</w:tcPr>
          <w:p w14:paraId="7A0B56A4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</w:tcPr>
          <w:p w14:paraId="2007D9CD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683B49A3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B7F7F" w:rsidRPr="008C55EF" w14:paraId="237F9AE2" w14:textId="77777777" w:rsidTr="00040186">
        <w:trPr>
          <w:trHeight w:val="24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14:paraId="1782EDFD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</w:tcPr>
          <w:p w14:paraId="14F0AFDF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early</w:t>
            </w:r>
            <w:proofErr w:type="spellEnd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test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7097B0E3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669DB1F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0.249</w:t>
            </w: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607E20B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3.483*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777992A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2, 21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623B9994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0.049</w:t>
            </w:r>
          </w:p>
        </w:tc>
      </w:tr>
      <w:tr w:rsidR="009B7F7F" w:rsidRPr="008C55EF" w14:paraId="04C5EA5F" w14:textId="77777777" w:rsidTr="00040186">
        <w:trPr>
          <w:trHeight w:val="24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14:paraId="71659AF4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</w:tcPr>
          <w:p w14:paraId="61F66E16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late</w:t>
            </w:r>
            <w:proofErr w:type="spellEnd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test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45EA2E1D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3F7EC7F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0.203</w:t>
            </w: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9389570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2.170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AC9A03D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2, 17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141500A1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0.145</w:t>
            </w:r>
          </w:p>
        </w:tc>
      </w:tr>
      <w:tr w:rsidR="009B7F7F" w:rsidRPr="008C55EF" w14:paraId="55F34A34" w14:textId="77777777" w:rsidTr="00040186">
        <w:trPr>
          <w:trHeight w:val="245"/>
        </w:trPr>
        <w:tc>
          <w:tcPr>
            <w:tcW w:w="35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7BCF5BC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72C021D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 xml:space="preserve">all </w:t>
            </w: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subjects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E5A040E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7E5A47AD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687CB9B2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5.123*</w:t>
            </w:r>
          </w:p>
        </w:tc>
        <w:tc>
          <w:tcPr>
            <w:tcW w:w="5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3ECD9A1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2, 41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0065A18D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0.010</w:t>
            </w:r>
          </w:p>
        </w:tc>
      </w:tr>
      <w:tr w:rsidR="009B7F7F" w:rsidRPr="008C55EF" w14:paraId="02CF9730" w14:textId="77777777" w:rsidTr="00040186">
        <w:trPr>
          <w:trHeight w:val="245"/>
        </w:trPr>
        <w:tc>
          <w:tcPr>
            <w:tcW w:w="1429" w:type="pct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1729EA1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salivary</w:t>
            </w:r>
            <w:proofErr w:type="spellEnd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cortisol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53C8ABC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0EA33F11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0.380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27B730D1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6.441*</w:t>
            </w:r>
          </w:p>
        </w:tc>
        <w:tc>
          <w:tcPr>
            <w:tcW w:w="5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9D879E6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2, 21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40C93A55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0.007</w:t>
            </w:r>
          </w:p>
        </w:tc>
      </w:tr>
      <w:tr w:rsidR="009B7F7F" w:rsidRPr="008C55EF" w14:paraId="549802ED" w14:textId="77777777" w:rsidTr="00040186">
        <w:trPr>
          <w:trHeight w:val="245"/>
        </w:trPr>
        <w:tc>
          <w:tcPr>
            <w:tcW w:w="142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7CAC6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delayed</w:t>
            </w:r>
            <w:proofErr w:type="spellEnd"/>
            <w:r w:rsidRPr="008C55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extinction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075B12EF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4BF20EC0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</w:tcPr>
          <w:p w14:paraId="202CB0DF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</w:tcPr>
          <w:p w14:paraId="6D8A1BAC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66548C52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B7F7F" w:rsidRPr="008C55EF" w14:paraId="327C8D3B" w14:textId="77777777" w:rsidTr="00040186">
        <w:trPr>
          <w:trHeight w:val="245"/>
        </w:trPr>
        <w:tc>
          <w:tcPr>
            <w:tcW w:w="142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B50F78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subjective</w:t>
            </w:r>
            <w:proofErr w:type="spellEnd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arousal</w:t>
            </w:r>
            <w:proofErr w:type="spellEnd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4B1F5279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0BABCAAB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</w:tcPr>
          <w:p w14:paraId="588ACC60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</w:tcPr>
          <w:p w14:paraId="5FCF58F0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3093D5C4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B7F7F" w:rsidRPr="008C55EF" w14:paraId="07E01B4D" w14:textId="77777777" w:rsidTr="00040186">
        <w:trPr>
          <w:trHeight w:val="24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14:paraId="6F42DFC8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</w:tcPr>
          <w:p w14:paraId="738FE334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early</w:t>
            </w:r>
            <w:proofErr w:type="spellEnd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test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720C434A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B7E6265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0.093</w:t>
            </w: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A91A7EB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1.074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0E39313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2, 21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158E1C4B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0.360</w:t>
            </w:r>
          </w:p>
        </w:tc>
      </w:tr>
      <w:tr w:rsidR="009B7F7F" w:rsidRPr="008C55EF" w14:paraId="0EA4DE9E" w14:textId="77777777" w:rsidTr="00040186">
        <w:trPr>
          <w:trHeight w:val="24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14:paraId="3B841956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</w:tcPr>
          <w:p w14:paraId="55CCD334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late</w:t>
            </w:r>
            <w:proofErr w:type="spellEnd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test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2DCF5F5D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78A34BA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0.009</w:t>
            </w: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C15710D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0.097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D9EE361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2, 22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1385CA0C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0.908</w:t>
            </w:r>
          </w:p>
        </w:tc>
      </w:tr>
      <w:tr w:rsidR="009B7F7F" w:rsidRPr="008C55EF" w14:paraId="1814C2B5" w14:textId="77777777" w:rsidTr="00040186">
        <w:trPr>
          <w:trHeight w:val="245"/>
        </w:trPr>
        <w:tc>
          <w:tcPr>
            <w:tcW w:w="35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5FD05F9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6DB129A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 xml:space="preserve">all </w:t>
            </w: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subjects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D655C10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04899B8C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0.058</w:t>
            </w:r>
          </w:p>
        </w:tc>
        <w:tc>
          <w:tcPr>
            <w:tcW w:w="89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2E20F325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1.426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411CAF81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2, 46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485B245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0.251</w:t>
            </w:r>
          </w:p>
        </w:tc>
      </w:tr>
      <w:tr w:rsidR="009B7F7F" w:rsidRPr="008C55EF" w14:paraId="321AC572" w14:textId="77777777" w:rsidTr="00040186">
        <w:trPr>
          <w:trHeight w:val="24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14:paraId="6F7E51B9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tonic</w:t>
            </w:r>
            <w:proofErr w:type="spellEnd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SC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</w:tcPr>
          <w:p w14:paraId="5C121A58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3D8990CA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618461A8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</w:tcPr>
          <w:p w14:paraId="2EA366CA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</w:tcPr>
          <w:p w14:paraId="4DAB176B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37AE3B03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B7F7F" w:rsidRPr="008C55EF" w14:paraId="43E37CAB" w14:textId="77777777" w:rsidTr="00040186">
        <w:trPr>
          <w:trHeight w:val="24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14:paraId="48157AB5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</w:tcPr>
          <w:p w14:paraId="7B1158DA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early</w:t>
            </w:r>
            <w:proofErr w:type="spellEnd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test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638AA100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84F55F0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0.292</w:t>
            </w: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6A0C954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3.512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1587FFF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2, 17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0B332372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0.053</w:t>
            </w:r>
          </w:p>
        </w:tc>
      </w:tr>
      <w:tr w:rsidR="009B7F7F" w:rsidRPr="008C55EF" w14:paraId="189D2115" w14:textId="77777777" w:rsidTr="00040186">
        <w:trPr>
          <w:trHeight w:val="24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14:paraId="09328511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</w:tcPr>
          <w:p w14:paraId="72278197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late</w:t>
            </w:r>
            <w:proofErr w:type="spellEnd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test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70A36255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700470C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0.301</w:t>
            </w: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0B26E0C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3.225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834C8A2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2, 15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14:paraId="6C01B582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0.068</w:t>
            </w:r>
          </w:p>
        </w:tc>
      </w:tr>
      <w:tr w:rsidR="009B7F7F" w:rsidRPr="008C55EF" w14:paraId="41DA0B0F" w14:textId="77777777" w:rsidTr="00040186">
        <w:trPr>
          <w:trHeight w:val="245"/>
        </w:trPr>
        <w:tc>
          <w:tcPr>
            <w:tcW w:w="35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F0AE8FC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098FAE4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 xml:space="preserve">all </w:t>
            </w:r>
            <w:proofErr w:type="spellStart"/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subjects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7DDD385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2408753A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0.290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7385F8BA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7.144*</w:t>
            </w:r>
          </w:p>
        </w:tc>
        <w:tc>
          <w:tcPr>
            <w:tcW w:w="53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75A3DC6C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2, 35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A4C07F5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0.003</w:t>
            </w:r>
          </w:p>
        </w:tc>
      </w:tr>
      <w:tr w:rsidR="009B7F7F" w:rsidRPr="008C55EF" w14:paraId="65BA8F2A" w14:textId="77777777" w:rsidTr="00040186">
        <w:trPr>
          <w:trHeight w:val="245"/>
        </w:trPr>
        <w:tc>
          <w:tcPr>
            <w:tcW w:w="1429" w:type="pct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4E71C1C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salivary</w:t>
            </w:r>
            <w:proofErr w:type="spellEnd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C55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cortisol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12E39F6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35725966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7EDC7F62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1.424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C0FD0EE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00000"/>
                <w:sz w:val="20"/>
                <w:szCs w:val="20"/>
              </w:rPr>
              <w:t>2, 20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35CF1DE4" w14:textId="77777777" w:rsidR="009B7F7F" w:rsidRPr="008C55EF" w:rsidRDefault="009B7F7F" w:rsidP="0004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20"/>
                <w:szCs w:val="20"/>
              </w:rPr>
            </w:pPr>
            <w:r w:rsidRPr="008C55EF">
              <w:rPr>
                <w:rFonts w:ascii="Arial" w:hAnsi="Arial" w:cs="Arial"/>
                <w:color w:val="010205"/>
                <w:sz w:val="20"/>
                <w:szCs w:val="20"/>
              </w:rPr>
              <w:t>0.264</w:t>
            </w:r>
          </w:p>
        </w:tc>
      </w:tr>
    </w:tbl>
    <w:p w14:paraId="59D4EE41" w14:textId="7704CC52" w:rsidR="009B7F7F" w:rsidRPr="008C55EF" w:rsidRDefault="009B7F7F" w:rsidP="009B7F7F">
      <w:pPr>
        <w:jc w:val="both"/>
        <w:rPr>
          <w:rFonts w:ascii="Arial" w:hAnsi="Arial" w:cs="Arial"/>
          <w:sz w:val="20"/>
          <w:szCs w:val="20"/>
          <w:lang w:val="en-US"/>
        </w:rPr>
        <w:sectPr w:rsidR="009B7F7F" w:rsidRPr="008C55EF" w:rsidSect="003C0130">
          <w:headerReference w:type="default" r:id="rId1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8C55EF">
        <w:rPr>
          <w:rFonts w:ascii="Arial" w:hAnsi="Arial" w:cs="Arial"/>
          <w:sz w:val="20"/>
          <w:szCs w:val="20"/>
          <w:lang w:val="en-US"/>
        </w:rPr>
        <w:t>Note. SC, skin conductance; *</w:t>
      </w:r>
      <w:r w:rsidRPr="008C55EF">
        <w:rPr>
          <w:rFonts w:ascii="Arial" w:hAnsi="Arial" w:cs="Arial"/>
          <w:i/>
          <w:sz w:val="20"/>
          <w:szCs w:val="20"/>
          <w:lang w:val="en-US"/>
        </w:rPr>
        <w:t>p</w:t>
      </w:r>
      <w:r w:rsidRPr="008C55EF">
        <w:rPr>
          <w:rFonts w:ascii="Arial" w:hAnsi="Arial" w:cs="Arial"/>
          <w:sz w:val="20"/>
          <w:szCs w:val="20"/>
          <w:lang w:val="en-US"/>
        </w:rPr>
        <w:t>&lt;0.05</w:t>
      </w:r>
    </w:p>
    <w:p w14:paraId="16FA4CF4" w14:textId="79B563B4" w:rsidR="009B7F7F" w:rsidRPr="008C55EF" w:rsidRDefault="009B7F7F" w:rsidP="009B7F7F">
      <w:pPr>
        <w:jc w:val="both"/>
        <w:rPr>
          <w:rFonts w:ascii="Arial" w:hAnsi="Arial" w:cs="Arial"/>
          <w:sz w:val="20"/>
          <w:szCs w:val="20"/>
          <w:lang w:val="en-US"/>
        </w:rPr>
      </w:pPr>
      <w:r w:rsidRPr="008C55EF">
        <w:rPr>
          <w:rFonts w:ascii="Arial" w:hAnsi="Arial" w:cs="Arial"/>
          <w:b/>
          <w:sz w:val="20"/>
          <w:szCs w:val="20"/>
          <w:lang w:val="en-US"/>
        </w:rPr>
        <w:t xml:space="preserve">Table S4. </w:t>
      </w:r>
      <w:r w:rsidRPr="008C55EF">
        <w:rPr>
          <w:rFonts w:ascii="Arial" w:hAnsi="Arial" w:cs="Arial"/>
          <w:sz w:val="20"/>
          <w:szCs w:val="20"/>
          <w:lang w:val="en-US"/>
        </w:rPr>
        <w:t xml:space="preserve">Regression coefficients for control analyses including </w:t>
      </w:r>
      <w:r w:rsidR="00DE48D0" w:rsidRPr="008C55EF">
        <w:rPr>
          <w:rFonts w:ascii="Arial" w:hAnsi="Arial" w:cs="Arial"/>
          <w:sz w:val="20"/>
          <w:szCs w:val="20"/>
          <w:lang w:val="en-US"/>
        </w:rPr>
        <w:t>pre-extinction arousal (</w:t>
      </w:r>
      <w:r w:rsidR="00DE48D0" w:rsidRPr="008C55EF">
        <w:rPr>
          <w:rFonts w:ascii="Arial" w:hAnsi="Arial" w:cs="Arial"/>
          <w:i/>
          <w:sz w:val="20"/>
          <w:szCs w:val="20"/>
          <w:lang w:val="en-US"/>
        </w:rPr>
        <w:t>b</w:t>
      </w:r>
      <w:r w:rsidR="00DE48D0" w:rsidRPr="008C55EF">
        <w:rPr>
          <w:rFonts w:ascii="Arial" w:hAnsi="Arial" w:cs="Arial"/>
          <w:i/>
          <w:sz w:val="20"/>
          <w:szCs w:val="20"/>
          <w:vertAlign w:val="subscript"/>
          <w:lang w:val="en-US"/>
        </w:rPr>
        <w:t xml:space="preserve">1, </w:t>
      </w:r>
      <w:r w:rsidR="00DE48D0" w:rsidRPr="008C55EF">
        <w:rPr>
          <w:rFonts w:ascii="Arial" w:eastAsia="Times New Roman" w:hAnsi="Arial" w:cs="Arial"/>
          <w:i/>
          <w:iCs/>
          <w:sz w:val="20"/>
          <w:szCs w:val="20"/>
          <w:lang w:val="en-US" w:eastAsia="de-DE"/>
        </w:rPr>
        <w:t>β</w:t>
      </w:r>
      <w:r w:rsidR="00DE48D0" w:rsidRPr="008C55EF">
        <w:rPr>
          <w:rFonts w:ascii="Arial" w:eastAsia="Times New Roman" w:hAnsi="Arial" w:cs="Arial"/>
          <w:i/>
          <w:iCs/>
          <w:sz w:val="20"/>
          <w:szCs w:val="20"/>
          <w:vertAlign w:val="subscript"/>
          <w:lang w:val="en-US" w:eastAsia="de-DE"/>
        </w:rPr>
        <w:t>1</w:t>
      </w:r>
      <w:r w:rsidR="00DE48D0" w:rsidRPr="008C55EF">
        <w:rPr>
          <w:rFonts w:ascii="Arial" w:hAnsi="Arial" w:cs="Arial"/>
          <w:sz w:val="20"/>
          <w:szCs w:val="20"/>
          <w:lang w:val="en-US"/>
        </w:rPr>
        <w:t xml:space="preserve">) </w:t>
      </w:r>
      <w:r w:rsidR="00FD35E4" w:rsidRPr="008C55EF">
        <w:rPr>
          <w:rFonts w:ascii="Arial" w:hAnsi="Arial" w:cs="Arial"/>
          <w:sz w:val="20"/>
          <w:szCs w:val="20"/>
          <w:lang w:val="en-US"/>
        </w:rPr>
        <w:t xml:space="preserve">as predictor and </w:t>
      </w:r>
      <w:r w:rsidRPr="008C55EF">
        <w:rPr>
          <w:rFonts w:ascii="Arial" w:hAnsi="Arial" w:cs="Arial"/>
          <w:sz w:val="20"/>
          <w:szCs w:val="20"/>
          <w:lang w:val="en-US"/>
        </w:rPr>
        <w:t>CS type in first test trial as covariate (</w:t>
      </w:r>
      <w:r w:rsidRPr="008C55EF">
        <w:rPr>
          <w:rFonts w:ascii="Arial" w:hAnsi="Arial" w:cs="Arial"/>
          <w:i/>
          <w:sz w:val="20"/>
          <w:szCs w:val="20"/>
          <w:lang w:val="en-US"/>
        </w:rPr>
        <w:t>b</w:t>
      </w:r>
      <w:r w:rsidRPr="008C55EF">
        <w:rPr>
          <w:rFonts w:ascii="Arial" w:hAnsi="Arial" w:cs="Arial"/>
          <w:i/>
          <w:sz w:val="20"/>
          <w:szCs w:val="20"/>
          <w:vertAlign w:val="subscript"/>
          <w:lang w:val="en-US"/>
        </w:rPr>
        <w:t>2</w:t>
      </w:r>
      <w:r w:rsidR="00DE48D0" w:rsidRPr="008C55EF">
        <w:rPr>
          <w:rFonts w:ascii="Arial" w:hAnsi="Arial" w:cs="Arial"/>
          <w:i/>
          <w:sz w:val="20"/>
          <w:szCs w:val="20"/>
          <w:vertAlign w:val="subscript"/>
          <w:lang w:val="en-US"/>
        </w:rPr>
        <w:t xml:space="preserve">, </w:t>
      </w:r>
      <w:r w:rsidR="00DE48D0" w:rsidRPr="008C55EF">
        <w:rPr>
          <w:rFonts w:ascii="Arial" w:eastAsia="Times New Roman" w:hAnsi="Arial" w:cs="Arial"/>
          <w:i/>
          <w:iCs/>
          <w:sz w:val="20"/>
          <w:szCs w:val="20"/>
          <w:lang w:val="en-US" w:eastAsia="de-DE"/>
        </w:rPr>
        <w:t>β</w:t>
      </w:r>
      <w:r w:rsidR="00DE48D0" w:rsidRPr="008C55EF">
        <w:rPr>
          <w:rFonts w:ascii="Arial" w:eastAsia="Times New Roman" w:hAnsi="Arial" w:cs="Arial"/>
          <w:i/>
          <w:iCs/>
          <w:sz w:val="20"/>
          <w:szCs w:val="20"/>
          <w:vertAlign w:val="subscript"/>
          <w:lang w:val="en-US" w:eastAsia="de-DE"/>
        </w:rPr>
        <w:t>2</w:t>
      </w:r>
      <w:r w:rsidRPr="008C55EF">
        <w:rPr>
          <w:rFonts w:ascii="Arial" w:hAnsi="Arial" w:cs="Arial"/>
          <w:sz w:val="20"/>
          <w:szCs w:val="20"/>
          <w:lang w:val="en-US"/>
        </w:rPr>
        <w:t>)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1510"/>
        <w:gridCol w:w="895"/>
        <w:gridCol w:w="895"/>
        <w:gridCol w:w="894"/>
        <w:gridCol w:w="894"/>
        <w:gridCol w:w="894"/>
        <w:gridCol w:w="894"/>
        <w:gridCol w:w="894"/>
        <w:gridCol w:w="894"/>
        <w:gridCol w:w="894"/>
        <w:gridCol w:w="894"/>
        <w:gridCol w:w="894"/>
        <w:gridCol w:w="894"/>
        <w:gridCol w:w="894"/>
        <w:gridCol w:w="869"/>
      </w:tblGrid>
      <w:tr w:rsidR="00CA59A3" w:rsidRPr="008C55EF" w14:paraId="5C4ABFC5" w14:textId="77777777" w:rsidTr="009857DD">
        <w:trPr>
          <w:trHeight w:val="315"/>
        </w:trPr>
        <w:tc>
          <w:tcPr>
            <w:tcW w:w="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6DBFF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52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297AF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1EA71" w14:textId="77777777" w:rsidR="009B7F7F" w:rsidRPr="008C55EF" w:rsidRDefault="009B7F7F" w:rsidP="0004018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b</w:t>
            </w: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vertAlign w:val="subscript"/>
                <w:lang w:eastAsia="de-DE"/>
              </w:rPr>
              <w:t>0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BD109" w14:textId="77777777" w:rsidR="009B7F7F" w:rsidRPr="008C55EF" w:rsidRDefault="009B7F7F" w:rsidP="0004018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SE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F13E5" w14:textId="77777777" w:rsidR="009B7F7F" w:rsidRPr="008C55EF" w:rsidRDefault="009B7F7F" w:rsidP="0004018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B18ED" w14:textId="77777777" w:rsidR="009B7F7F" w:rsidRPr="008C55EF" w:rsidRDefault="009B7F7F" w:rsidP="0004018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p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51802AE" w14:textId="77777777" w:rsidR="009B7F7F" w:rsidRPr="008C55EF" w:rsidRDefault="009B7F7F" w:rsidP="0004018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b</w:t>
            </w: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vertAlign w:val="subscript"/>
                <w:lang w:eastAsia="de-DE"/>
              </w:rPr>
              <w:t>1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BAB19" w14:textId="77777777" w:rsidR="009B7F7F" w:rsidRPr="008C55EF" w:rsidRDefault="009B7F7F" w:rsidP="0004018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SE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474FA869" w14:textId="77777777" w:rsidR="009B7F7F" w:rsidRPr="008C55EF" w:rsidRDefault="009B7F7F" w:rsidP="0004018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de-DE"/>
              </w:rPr>
              <w:t>β</w:t>
            </w: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vertAlign w:val="subscript"/>
                <w:lang w:val="en-US" w:eastAsia="de-DE"/>
              </w:rPr>
              <w:t>1</w:t>
            </w: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de-DE"/>
              </w:rPr>
              <w:t xml:space="preserve"> 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CA52D" w14:textId="77777777" w:rsidR="009B7F7F" w:rsidRPr="008C55EF" w:rsidRDefault="009B7F7F" w:rsidP="0004018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991CD" w14:textId="77777777" w:rsidR="009B7F7F" w:rsidRPr="008C55EF" w:rsidRDefault="009B7F7F" w:rsidP="0004018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p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B593C" w14:textId="77777777" w:rsidR="009B7F7F" w:rsidRPr="008C55EF" w:rsidRDefault="009B7F7F" w:rsidP="0004018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b</w:t>
            </w: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B44FD" w14:textId="77777777" w:rsidR="009B7F7F" w:rsidRPr="008C55EF" w:rsidRDefault="009B7F7F" w:rsidP="0004018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SE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270DB" w14:textId="77777777" w:rsidR="009B7F7F" w:rsidRPr="008C55EF" w:rsidRDefault="009B7F7F" w:rsidP="0004018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de-DE"/>
              </w:rPr>
              <w:t>β</w:t>
            </w: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vertAlign w:val="subscript"/>
                <w:lang w:val="en-US" w:eastAsia="de-DE"/>
              </w:rPr>
              <w:t>2</w:t>
            </w: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de-DE"/>
              </w:rPr>
              <w:t xml:space="preserve"> 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05E51" w14:textId="77777777" w:rsidR="009B7F7F" w:rsidRPr="008C55EF" w:rsidRDefault="009B7F7F" w:rsidP="0004018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30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F44AE" w14:textId="77777777" w:rsidR="009B7F7F" w:rsidRPr="008C55EF" w:rsidRDefault="009B7F7F" w:rsidP="0004018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p</w:t>
            </w:r>
          </w:p>
        </w:tc>
      </w:tr>
      <w:tr w:rsidR="00CA59A3" w:rsidRPr="008C55EF" w14:paraId="5C604D9B" w14:textId="77777777" w:rsidTr="009857DD">
        <w:trPr>
          <w:trHeight w:val="255"/>
        </w:trPr>
        <w:tc>
          <w:tcPr>
            <w:tcW w:w="62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BCC5F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de-DE"/>
              </w:rPr>
              <w:t>immediate extinction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3040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FBFE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F2BF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B816C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80E5C6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B917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FF8913A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5129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6BBC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DCF8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EF7B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3647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E72E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BC20E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</w:tr>
      <w:tr w:rsidR="00CA59A3" w:rsidRPr="008C55EF" w14:paraId="27ECC099" w14:textId="77777777" w:rsidTr="009857DD">
        <w:trPr>
          <w:trHeight w:val="255"/>
        </w:trPr>
        <w:tc>
          <w:tcPr>
            <w:tcW w:w="6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E07D3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de-DE"/>
              </w:rPr>
              <w:t>subjective arousal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F25A8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8F8B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3CED1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0391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4F8AC6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B9123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B4BE94B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CC92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CD4A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57F8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6E87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11C0A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9428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9AB49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CA59A3" w:rsidRPr="008C55EF" w14:paraId="61D79EBC" w14:textId="77777777" w:rsidTr="009857DD">
        <w:trPr>
          <w:trHeight w:val="255"/>
        </w:trPr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58673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3C498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early test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C39B463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6.596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CA2A82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12.276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CD9052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0.537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26847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0.596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7B57C0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1.101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86544B0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2.268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008DA72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0.098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B11E5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0.486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BE5715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0.632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C39842C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10.240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9071F7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10.139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170CC60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0.203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F5D48D5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1.010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BFD192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0.323</w:t>
            </w:r>
          </w:p>
        </w:tc>
      </w:tr>
      <w:tr w:rsidR="00CA59A3" w:rsidRPr="008C55EF" w14:paraId="7F56CEF6" w14:textId="77777777" w:rsidTr="009857DD">
        <w:trPr>
          <w:trHeight w:val="255"/>
        </w:trPr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18431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902DF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late test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A01243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18.588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E9418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20.083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C837977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0.926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D77E28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0.365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80F99A7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-0.149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9865C5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3.745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290F95A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-0.009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BACED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-0.040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F9D92C0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0.969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B13B3C8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5.540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DE4C5E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14.537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8A7090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0.081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0D1F33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0.381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72CE07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0.707</w:t>
            </w:r>
          </w:p>
        </w:tc>
      </w:tr>
      <w:tr w:rsidR="00CA59A3" w:rsidRPr="008C55EF" w14:paraId="7CA8D00D" w14:textId="77777777" w:rsidTr="009857DD">
        <w:trPr>
          <w:trHeight w:val="255"/>
        </w:trPr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4EAD47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5A44A7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all subjects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3087591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11.888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692E64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9.620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C9A4C1B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1.236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6664E6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0.223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DDA676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2.773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EBEF8F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2.340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F63293A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0.170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A3160C7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1.185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35A6971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0.242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E8BE1E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-9.929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7662A31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9.038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56D7A62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-0.158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3FCE09D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-1.099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741A6C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0.278</w:t>
            </w:r>
          </w:p>
        </w:tc>
      </w:tr>
      <w:tr w:rsidR="00CA59A3" w:rsidRPr="008C55EF" w14:paraId="134662AB" w14:textId="77777777" w:rsidTr="009857DD">
        <w:trPr>
          <w:trHeight w:val="255"/>
        </w:trPr>
        <w:tc>
          <w:tcPr>
            <w:tcW w:w="6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26ACC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de-DE"/>
              </w:rPr>
              <w:t>tonic SC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7F97D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B011D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5AB3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6277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D78361E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C9EE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A0F8FAC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75A6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5C09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B357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8E3ED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CD456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CDE4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9E30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CA59A3" w:rsidRPr="008C55EF" w14:paraId="1537B9C8" w14:textId="77777777" w:rsidTr="009857DD">
        <w:trPr>
          <w:trHeight w:val="255"/>
        </w:trPr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3FBB0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B3FF0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early test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70D272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-0.133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C464DB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0.207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2000FA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-0.641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D26A0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0.529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13BA93B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-0.006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D7DF93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0.020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CA8EB83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-0.060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5FCF1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-0.311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1997329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0.759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6E3CDC1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0.526*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C592149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0.210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25E9B8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0.484*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8151C1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2.507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2A0613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0.020</w:t>
            </w:r>
          </w:p>
        </w:tc>
      </w:tr>
      <w:tr w:rsidR="00CA59A3" w:rsidRPr="008C55EF" w14:paraId="54FAC543" w14:textId="77777777" w:rsidTr="009857DD">
        <w:trPr>
          <w:trHeight w:val="255"/>
        </w:trPr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EEDF3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B30E9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late test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7025D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-0.177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E69C3F0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0.141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8EA58D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-1.262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720A7B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0.224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B08FF0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0.019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32D84EB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0.017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450F420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0.242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0B257C7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1.107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4DE333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0.284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5F176D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0.277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1279A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0.145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D1D95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0.419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A8B477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1.914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41021C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0.073</w:t>
            </w:r>
          </w:p>
        </w:tc>
      </w:tr>
      <w:tr w:rsidR="00CA59A3" w:rsidRPr="008C55EF" w14:paraId="5EA28155" w14:textId="77777777" w:rsidTr="009857DD">
        <w:trPr>
          <w:trHeight w:val="255"/>
        </w:trPr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6E740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671953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all subjects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1434FA2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-0.139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E52C275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0.127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7FADCB8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-1.095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DF24CF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0.280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380976C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0.002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73DDA55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0.014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AEDCF63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0.024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039E101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0.169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779CD9C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0.867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6D1C965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0.414*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927D49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0.130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812DDAC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0.451*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6CEFA41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3.177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D638999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0.003</w:t>
            </w:r>
          </w:p>
        </w:tc>
      </w:tr>
      <w:tr w:rsidR="00CA59A3" w:rsidRPr="008C55EF" w14:paraId="68D461D0" w14:textId="77777777" w:rsidTr="009857DD">
        <w:trPr>
          <w:trHeight w:val="255"/>
        </w:trPr>
        <w:tc>
          <w:tcPr>
            <w:tcW w:w="6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48700D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de-DE"/>
              </w:rPr>
              <w:t>salivary cortisol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4FF51DA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0.146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1F3FBB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0.202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80BE442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0.725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B4096D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0.476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7E767E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-0.092*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38B0DA5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0.043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8975A4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-0.367*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16ECF0D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-2.135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309F239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0.045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F9E6002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0.525*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9D5E46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0.187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DA7F552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0.482*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F7B2395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2.807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210C7F8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0.011</w:t>
            </w:r>
          </w:p>
        </w:tc>
      </w:tr>
      <w:tr w:rsidR="00CA59A3" w:rsidRPr="008C55EF" w14:paraId="723A285B" w14:textId="77777777" w:rsidTr="009857DD">
        <w:trPr>
          <w:trHeight w:val="255"/>
        </w:trPr>
        <w:tc>
          <w:tcPr>
            <w:tcW w:w="62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957E8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de-DE"/>
              </w:rPr>
              <w:t>delayed extinction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35F8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715E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EE9CE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68B0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7491483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A0B6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BB625A8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F7911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759E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0EC5E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8DF1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A2E71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815C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9E3B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CA59A3" w:rsidRPr="008C55EF" w14:paraId="3C4543CA" w14:textId="77777777" w:rsidTr="009857DD">
        <w:trPr>
          <w:trHeight w:val="255"/>
        </w:trPr>
        <w:tc>
          <w:tcPr>
            <w:tcW w:w="6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B0CB1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de-DE"/>
              </w:rPr>
              <w:t xml:space="preserve">subjective arousal 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AFDA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17F6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0312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A70C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3486B93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B5AE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26D8E6E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DF0F8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24038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9449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9C99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B5885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D656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E69FF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CA59A3" w:rsidRPr="008C55EF" w14:paraId="66BC2E58" w14:textId="77777777" w:rsidTr="009857DD">
        <w:trPr>
          <w:trHeight w:val="255"/>
        </w:trPr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6624A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59CC7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early test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6CC6DB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18.806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99BCC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16.236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EBFA1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1.158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E5BEBD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0.260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ED31A98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4.032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3B0336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3.849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9B1C055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0.221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2C274B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1.048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EC1461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0.307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D6A68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-12.957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C073D8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15.437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2912A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-0.177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BCEA15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-0.839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6CEC90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0.411</w:t>
            </w:r>
          </w:p>
        </w:tc>
      </w:tr>
      <w:tr w:rsidR="00CA59A3" w:rsidRPr="008C55EF" w14:paraId="797339FA" w14:textId="77777777" w:rsidTr="009857DD">
        <w:trPr>
          <w:trHeight w:val="255"/>
        </w:trPr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AE499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09A5F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late test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39F11B8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4.445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77863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9.891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C6441E0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0.449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D3FDEB3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0.658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64F7F4D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0.867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2D373A2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2.486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507CC58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0.074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37122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0.349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6C140C0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0.731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DDCC5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-2.522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F626B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9.328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38EC6A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-0.057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DD26A7D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-0.270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4BF7E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0.789</w:t>
            </w:r>
          </w:p>
        </w:tc>
      </w:tr>
      <w:tr w:rsidR="00CA59A3" w:rsidRPr="008C55EF" w14:paraId="443334B7" w14:textId="77777777" w:rsidTr="009857DD">
        <w:trPr>
          <w:trHeight w:val="255"/>
        </w:trPr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8427D3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F8BB2B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all subjects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D314195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11.789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5ADA668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10.929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1D59CE0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1.079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AF026F3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0.286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A130F91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0.613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8491EF8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2.028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835DC2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0.043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54B5F4A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0.302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79390A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0.764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320DFF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8.025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F3CA7EC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8.513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502F47C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0.135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D69F450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0.943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4CE94E7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0.350</w:t>
            </w:r>
          </w:p>
        </w:tc>
      </w:tr>
      <w:tr w:rsidR="00CA59A3" w:rsidRPr="008C55EF" w14:paraId="278BF9E0" w14:textId="77777777" w:rsidTr="009857DD">
        <w:trPr>
          <w:trHeight w:val="255"/>
        </w:trPr>
        <w:tc>
          <w:tcPr>
            <w:tcW w:w="6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A1F4D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de-DE"/>
              </w:rPr>
              <w:t>tonic SC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D07A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8367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6F145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984A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AD93FDF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4AEB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76AEB6B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3DBD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5BA4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9691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1969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97BB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9874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8AD5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CA59A3" w:rsidRPr="008C55EF" w14:paraId="23CD2023" w14:textId="77777777" w:rsidTr="009857DD">
        <w:trPr>
          <w:trHeight w:val="255"/>
        </w:trPr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DE0D0" w14:textId="77777777" w:rsidR="009B7F7F" w:rsidRPr="008C55EF" w:rsidRDefault="009B7F7F" w:rsidP="00040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66E9F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early test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EE822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-0.241*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05164B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0.113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35378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-2.131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A1032D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0.048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B039EDA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0.026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F2094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0.017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45BD5B2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0.321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21D7C5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1.510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5F6CB2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0.149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D9B11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0.233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6CBE8A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0.140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D68A8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0.353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38D211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1.656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3AD369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0.116</w:t>
            </w:r>
          </w:p>
        </w:tc>
      </w:tr>
      <w:tr w:rsidR="00CA59A3" w:rsidRPr="008C55EF" w14:paraId="0B90F7B2" w14:textId="77777777" w:rsidTr="009857DD">
        <w:trPr>
          <w:trHeight w:val="255"/>
        </w:trPr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6B303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E3AD5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late test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C3AE7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-0.234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08975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0.120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8A3DB79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-1.951</w:t>
            </w:r>
          </w:p>
        </w:tc>
        <w:tc>
          <w:tcPr>
            <w:tcW w:w="31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14:paraId="51278121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0.070</w:t>
            </w:r>
          </w:p>
        </w:tc>
        <w:tc>
          <w:tcPr>
            <w:tcW w:w="313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391B67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0.037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811C727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0.020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D11E76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0.396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2E82CA5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1.831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0058CE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0.087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FFC823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0.196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1D610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0.114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2162C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0.370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2D8311C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1.712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E0C27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0.107</w:t>
            </w:r>
          </w:p>
        </w:tc>
      </w:tr>
      <w:tr w:rsidR="00CA59A3" w:rsidRPr="008C55EF" w14:paraId="3114E6F0" w14:textId="77777777" w:rsidTr="009857DD">
        <w:trPr>
          <w:trHeight w:val="255"/>
        </w:trPr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B1E70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4B8010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all subjects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C7CA355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-0.231*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492AC3A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0.078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9E5F753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-2.959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64E0538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A2AF58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0.029*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D1B3BF9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8D8B52B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0.344*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CAB1A3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2.377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B1AC4B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0.023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CFA8F68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0.216*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35C4F37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0.087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757C0E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0.360*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C913D09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2.493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ADF3C31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0.018</w:t>
            </w:r>
          </w:p>
        </w:tc>
      </w:tr>
      <w:tr w:rsidR="00CA59A3" w:rsidRPr="008C55EF" w14:paraId="738432E3" w14:textId="77777777" w:rsidTr="009857DD">
        <w:trPr>
          <w:trHeight w:val="255"/>
        </w:trPr>
        <w:tc>
          <w:tcPr>
            <w:tcW w:w="6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EC5570" w14:textId="77777777" w:rsidR="009B7F7F" w:rsidRPr="008C55EF" w:rsidRDefault="009B7F7F" w:rsidP="0004018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de-DE"/>
              </w:rPr>
              <w:t xml:space="preserve">salivary cortisol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A9671C5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-0.283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897625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0.216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2A574C9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-1.306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07E052F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0.206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D999E76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960EC29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0.053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650ABD3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0.199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FDC89B4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0.944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A9BA63D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0.356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04568EC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0.195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1D6FBC1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0.129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F84E2AB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0.320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7F8A5DE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1.515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9001721" w14:textId="77777777" w:rsidR="009B7F7F" w:rsidRPr="008C55EF" w:rsidRDefault="009B7F7F" w:rsidP="000401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C55E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0.146</w:t>
            </w:r>
          </w:p>
        </w:tc>
      </w:tr>
    </w:tbl>
    <w:p w14:paraId="2FC9539C" w14:textId="77777777" w:rsidR="00323C02" w:rsidRPr="008C55EF" w:rsidRDefault="009B7F7F" w:rsidP="00F11D9E">
      <w:pPr>
        <w:jc w:val="both"/>
        <w:rPr>
          <w:rFonts w:ascii="Arial" w:hAnsi="Arial" w:cs="Arial"/>
          <w:sz w:val="20"/>
          <w:szCs w:val="20"/>
          <w:lang w:val="en-US"/>
        </w:rPr>
        <w:sectPr w:rsidR="00323C02" w:rsidRPr="008C55EF" w:rsidSect="003C013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8C55EF">
        <w:rPr>
          <w:rFonts w:ascii="Arial" w:hAnsi="Arial" w:cs="Arial"/>
          <w:sz w:val="20"/>
          <w:szCs w:val="20"/>
          <w:lang w:val="en-US"/>
        </w:rPr>
        <w:t>Note. SC, skin conductance; SE, standard error; *</w:t>
      </w:r>
      <w:r w:rsidRPr="008C55EF">
        <w:rPr>
          <w:rFonts w:ascii="Arial" w:hAnsi="Arial" w:cs="Arial"/>
          <w:i/>
          <w:sz w:val="20"/>
          <w:szCs w:val="20"/>
          <w:lang w:val="en-US"/>
        </w:rPr>
        <w:t>p</w:t>
      </w:r>
      <w:r w:rsidRPr="008C55EF">
        <w:rPr>
          <w:rFonts w:ascii="Arial" w:hAnsi="Arial" w:cs="Arial"/>
          <w:sz w:val="20"/>
          <w:szCs w:val="20"/>
          <w:lang w:val="en-US"/>
        </w:rPr>
        <w:t xml:space="preserve">&lt;0.05. </w:t>
      </w:r>
    </w:p>
    <w:p w14:paraId="7140D56C" w14:textId="3DBEA276" w:rsidR="00520A2C" w:rsidRPr="008C55EF" w:rsidRDefault="00323C02" w:rsidP="00F11D9E">
      <w:pPr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8C55EF">
        <w:rPr>
          <w:rFonts w:ascii="Arial" w:hAnsi="Arial" w:cs="Arial"/>
          <w:b/>
          <w:bCs/>
          <w:sz w:val="20"/>
          <w:szCs w:val="20"/>
          <w:lang w:val="en-US"/>
        </w:rPr>
        <w:t>Reference</w:t>
      </w:r>
    </w:p>
    <w:p w14:paraId="45A10009" w14:textId="77777777" w:rsidR="00323C02" w:rsidRPr="00323C02" w:rsidRDefault="00323C02" w:rsidP="00323C02">
      <w:pPr>
        <w:spacing w:after="0" w:line="240" w:lineRule="auto"/>
        <w:ind w:left="720" w:hanging="720"/>
        <w:rPr>
          <w:rFonts w:ascii="Arial" w:hAnsi="Arial" w:cs="Arial"/>
          <w:lang w:val="en-US"/>
        </w:rPr>
      </w:pPr>
      <w:r w:rsidRPr="00323C02">
        <w:rPr>
          <w:rFonts w:ascii="Arial" w:hAnsi="Arial" w:cs="Arial"/>
        </w:rPr>
        <w:t xml:space="preserve">Kampa M, Hermann A, Stark R, Klucken T. 2023. </w:t>
      </w:r>
      <w:r w:rsidRPr="00323C02">
        <w:rPr>
          <w:rFonts w:ascii="Arial" w:hAnsi="Arial" w:cs="Arial"/>
          <w:lang w:val="en-US"/>
        </w:rPr>
        <w:t xml:space="preserve">Neural correlates of immediate versus delayed extinction when simultaneously varying the time of the test in humans. </w:t>
      </w:r>
      <w:proofErr w:type="spellStart"/>
      <w:r w:rsidRPr="00323C02">
        <w:rPr>
          <w:rFonts w:ascii="Arial" w:hAnsi="Arial" w:cs="Arial"/>
          <w:i/>
          <w:iCs/>
          <w:lang w:val="en-US"/>
        </w:rPr>
        <w:t>Cereb</w:t>
      </w:r>
      <w:proofErr w:type="spellEnd"/>
      <w:r w:rsidRPr="00323C02">
        <w:rPr>
          <w:rFonts w:ascii="Arial" w:hAnsi="Arial" w:cs="Arial"/>
          <w:i/>
          <w:iCs/>
          <w:lang w:val="en-US"/>
        </w:rPr>
        <w:t xml:space="preserve"> Cortex</w:t>
      </w:r>
      <w:r w:rsidRPr="00323C02">
        <w:rPr>
          <w:rFonts w:ascii="Arial" w:hAnsi="Arial" w:cs="Arial"/>
          <w:lang w:val="en-US"/>
        </w:rPr>
        <w:t>: bhad205.</w:t>
      </w:r>
    </w:p>
    <w:p w14:paraId="108BEFE6" w14:textId="77777777" w:rsidR="00323C02" w:rsidRPr="00F7700E" w:rsidRDefault="00323C02" w:rsidP="00F11D9E">
      <w:pPr>
        <w:jc w:val="both"/>
        <w:rPr>
          <w:rFonts w:ascii="Arial" w:hAnsi="Arial" w:cs="Arial"/>
          <w:sz w:val="20"/>
          <w:szCs w:val="20"/>
          <w:lang w:val="en-US"/>
        </w:rPr>
      </w:pPr>
    </w:p>
    <w:sectPr w:rsidR="00323C02" w:rsidRPr="00F7700E" w:rsidSect="003C01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20B52" w14:textId="77777777" w:rsidR="003C0130" w:rsidRDefault="003C0130" w:rsidP="000F0373">
      <w:pPr>
        <w:spacing w:after="0" w:line="240" w:lineRule="auto"/>
      </w:pPr>
      <w:r>
        <w:separator/>
      </w:r>
    </w:p>
  </w:endnote>
  <w:endnote w:type="continuationSeparator" w:id="0">
    <w:p w14:paraId="7FE178C2" w14:textId="77777777" w:rsidR="003C0130" w:rsidRDefault="003C0130" w:rsidP="000F0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F2342" w14:textId="77777777" w:rsidR="00A55DE0" w:rsidRDefault="00A55DE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F296D" w14:textId="77777777" w:rsidR="00A55DE0" w:rsidRDefault="00A55DE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8BD5C" w14:textId="77777777" w:rsidR="00A55DE0" w:rsidRDefault="00A55DE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5163B" w14:textId="77777777" w:rsidR="003C0130" w:rsidRDefault="003C0130" w:rsidP="000F0373">
      <w:pPr>
        <w:spacing w:after="0" w:line="240" w:lineRule="auto"/>
      </w:pPr>
      <w:r>
        <w:separator/>
      </w:r>
    </w:p>
  </w:footnote>
  <w:footnote w:type="continuationSeparator" w:id="0">
    <w:p w14:paraId="4B4165C0" w14:textId="77777777" w:rsidR="003C0130" w:rsidRDefault="003C0130" w:rsidP="000F0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EC4B5" w14:textId="0F069621" w:rsidR="00662A56" w:rsidRPr="00662A56" w:rsidRDefault="00662A56" w:rsidP="00662A56">
    <w:pPr>
      <w:pStyle w:val="Kopfzeile"/>
      <w:rPr>
        <w:lang w:val="en-US"/>
      </w:rPr>
    </w:pPr>
    <w:r w:rsidRPr="00662A56">
      <w:rPr>
        <w:lang w:val="en-US"/>
      </w:rPr>
      <w:t>Kampa et al. (202</w:t>
    </w:r>
    <w:r>
      <w:rPr>
        <w:lang w:val="en-US"/>
      </w:rPr>
      <w:t>4</w:t>
    </w:r>
    <w:r w:rsidRPr="00662A56">
      <w:rPr>
        <w:lang w:val="en-US"/>
      </w:rPr>
      <w:t>)</w:t>
    </w:r>
    <w:r>
      <w:rPr>
        <w:lang w:val="en-US"/>
      </w:rPr>
      <w:t>.</w:t>
    </w:r>
    <w:r w:rsidRPr="00662A56">
      <w:rPr>
        <w:lang w:val="en-US"/>
      </w:rPr>
      <w:t xml:space="preserve"> </w:t>
    </w:r>
    <w:r>
      <w:rPr>
        <w:lang w:val="en-US"/>
      </w:rPr>
      <w:t xml:space="preserve">Extinction timing, </w:t>
    </w:r>
    <w:r w:rsidRPr="006C3AA6">
      <w:rPr>
        <w:lang w:val="en-US"/>
      </w:rPr>
      <w:t>arousal a</w:t>
    </w:r>
    <w:r>
      <w:rPr>
        <w:lang w:val="en-US"/>
      </w:rPr>
      <w:t xml:space="preserve">nd return of </w:t>
    </w:r>
    <w:proofErr w:type="gramStart"/>
    <w:r>
      <w:rPr>
        <w:lang w:val="en-US"/>
      </w:rPr>
      <w:t>fear</w:t>
    </w:r>
    <w:proofErr w:type="gram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DCED2" w14:textId="77777777" w:rsidR="00A55DE0" w:rsidRDefault="00A55DE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4E6C6" w14:textId="6B395645" w:rsidR="000F0373" w:rsidRPr="00A55DE0" w:rsidRDefault="00A55DE0" w:rsidP="00A55DE0">
    <w:pPr>
      <w:pStyle w:val="Kopfzeile"/>
      <w:rPr>
        <w:rFonts w:ascii="Arial" w:hAnsi="Arial" w:cs="Arial"/>
        <w:sz w:val="20"/>
        <w:szCs w:val="20"/>
        <w:lang w:val="en-US"/>
      </w:rPr>
    </w:pPr>
    <w:r w:rsidRPr="00A55DE0">
      <w:rPr>
        <w:rFonts w:ascii="Arial" w:hAnsi="Arial" w:cs="Arial"/>
        <w:sz w:val="20"/>
        <w:szCs w:val="20"/>
        <w:lang w:val="en-US"/>
      </w:rPr>
      <w:t xml:space="preserve">Kampa et al. (2023): Extinction timing, arousal and return of </w:t>
    </w:r>
    <w:proofErr w:type="gramStart"/>
    <w:r w:rsidRPr="00A55DE0">
      <w:rPr>
        <w:rFonts w:ascii="Arial" w:hAnsi="Arial" w:cs="Arial"/>
        <w:sz w:val="20"/>
        <w:szCs w:val="20"/>
        <w:lang w:val="en-US"/>
      </w:rPr>
      <w:t>fear</w:t>
    </w:r>
    <w:proofErr w:type="gram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4CCC5" w14:textId="77777777" w:rsidR="00A55DE0" w:rsidRDefault="00A55DE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373"/>
    <w:rsid w:val="000323BD"/>
    <w:rsid w:val="00045F00"/>
    <w:rsid w:val="000508FD"/>
    <w:rsid w:val="000672E6"/>
    <w:rsid w:val="00086A76"/>
    <w:rsid w:val="00087672"/>
    <w:rsid w:val="000A118F"/>
    <w:rsid w:val="000A23B7"/>
    <w:rsid w:val="000E47BA"/>
    <w:rsid w:val="000F0373"/>
    <w:rsid w:val="000F06D1"/>
    <w:rsid w:val="00152D40"/>
    <w:rsid w:val="001930E6"/>
    <w:rsid w:val="001A3119"/>
    <w:rsid w:val="001D3DFE"/>
    <w:rsid w:val="00211876"/>
    <w:rsid w:val="002245EB"/>
    <w:rsid w:val="00272936"/>
    <w:rsid w:val="00280A53"/>
    <w:rsid w:val="00284803"/>
    <w:rsid w:val="002871A9"/>
    <w:rsid w:val="002A46FF"/>
    <w:rsid w:val="00323C02"/>
    <w:rsid w:val="00344337"/>
    <w:rsid w:val="00366D5A"/>
    <w:rsid w:val="003A251A"/>
    <w:rsid w:val="003B12E3"/>
    <w:rsid w:val="003C0130"/>
    <w:rsid w:val="003C69A3"/>
    <w:rsid w:val="003F73E2"/>
    <w:rsid w:val="00400697"/>
    <w:rsid w:val="004227BB"/>
    <w:rsid w:val="004B5E1C"/>
    <w:rsid w:val="004C7828"/>
    <w:rsid w:val="004D0F92"/>
    <w:rsid w:val="004F66F5"/>
    <w:rsid w:val="00520A2C"/>
    <w:rsid w:val="005363DF"/>
    <w:rsid w:val="00633324"/>
    <w:rsid w:val="0065585C"/>
    <w:rsid w:val="00662A56"/>
    <w:rsid w:val="006B4B0E"/>
    <w:rsid w:val="00736590"/>
    <w:rsid w:val="007479A0"/>
    <w:rsid w:val="00780F3D"/>
    <w:rsid w:val="00796170"/>
    <w:rsid w:val="007D55DB"/>
    <w:rsid w:val="00802D76"/>
    <w:rsid w:val="00810492"/>
    <w:rsid w:val="00821A62"/>
    <w:rsid w:val="008C55EF"/>
    <w:rsid w:val="009857DD"/>
    <w:rsid w:val="009B7F7F"/>
    <w:rsid w:val="009D60F1"/>
    <w:rsid w:val="009D69EA"/>
    <w:rsid w:val="00A21BDF"/>
    <w:rsid w:val="00A55DE0"/>
    <w:rsid w:val="00A76237"/>
    <w:rsid w:val="00AC04D5"/>
    <w:rsid w:val="00AC556F"/>
    <w:rsid w:val="00AD5662"/>
    <w:rsid w:val="00B25AAE"/>
    <w:rsid w:val="00B421B9"/>
    <w:rsid w:val="00B42E88"/>
    <w:rsid w:val="00B44326"/>
    <w:rsid w:val="00B518B3"/>
    <w:rsid w:val="00BA3F89"/>
    <w:rsid w:val="00BA43D8"/>
    <w:rsid w:val="00BB05E2"/>
    <w:rsid w:val="00BF4748"/>
    <w:rsid w:val="00BF57E2"/>
    <w:rsid w:val="00C67682"/>
    <w:rsid w:val="00C92F95"/>
    <w:rsid w:val="00CA59A3"/>
    <w:rsid w:val="00CE3D01"/>
    <w:rsid w:val="00CF4E22"/>
    <w:rsid w:val="00DE48D0"/>
    <w:rsid w:val="00DF1254"/>
    <w:rsid w:val="00DF32F6"/>
    <w:rsid w:val="00E12ED9"/>
    <w:rsid w:val="00E40D91"/>
    <w:rsid w:val="00F11D9E"/>
    <w:rsid w:val="00F75E69"/>
    <w:rsid w:val="00F76E8A"/>
    <w:rsid w:val="00F7700E"/>
    <w:rsid w:val="00FC5038"/>
    <w:rsid w:val="00FD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DCD4FF"/>
  <w15:chartTrackingRefBased/>
  <w15:docId w15:val="{29921DE4-B6DA-4156-9EB2-4804CDD87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3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03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0373"/>
  </w:style>
  <w:style w:type="paragraph" w:styleId="Fuzeile">
    <w:name w:val="footer"/>
    <w:basedOn w:val="Standard"/>
    <w:link w:val="FuzeileZchn"/>
    <w:uiPriority w:val="99"/>
    <w:unhideWhenUsed/>
    <w:rsid w:val="000F03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0373"/>
  </w:style>
  <w:style w:type="paragraph" w:styleId="Titel">
    <w:name w:val="Title"/>
    <w:basedOn w:val="Standard"/>
    <w:next w:val="Standard"/>
    <w:link w:val="TitelZchn"/>
    <w:uiPriority w:val="10"/>
    <w:qFormat/>
    <w:rsid w:val="000F0373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F0373"/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479A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479A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479A0"/>
    <w:rPr>
      <w:sz w:val="20"/>
      <w:szCs w:val="20"/>
    </w:rPr>
  </w:style>
  <w:style w:type="table" w:styleId="Tabellenraster">
    <w:name w:val="Table Grid"/>
    <w:basedOn w:val="NormaleTabelle"/>
    <w:uiPriority w:val="39"/>
    <w:rsid w:val="00747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9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9A0"/>
    <w:rPr>
      <w:rFonts w:ascii="Segoe UI" w:hAnsi="Segoe UI" w:cs="Segoe UI"/>
      <w:sz w:val="18"/>
      <w:szCs w:val="18"/>
    </w:rPr>
  </w:style>
  <w:style w:type="paragraph" w:customStyle="1" w:styleId="Tables">
    <w:name w:val="Tables"/>
    <w:basedOn w:val="Standard"/>
    <w:link w:val="TablesChar"/>
    <w:qFormat/>
    <w:rsid w:val="001A3119"/>
    <w:pPr>
      <w:keepNext/>
      <w:spacing w:after="80" w:line="240" w:lineRule="auto"/>
    </w:pPr>
    <w:rPr>
      <w:rFonts w:ascii="Times New Roman" w:eastAsia="MS PMincho" w:hAnsi="Times New Roman" w:cs="Arial"/>
      <w:bCs/>
      <w:color w:val="000000"/>
      <w:sz w:val="24"/>
      <w:lang w:val="en-US"/>
    </w:rPr>
  </w:style>
  <w:style w:type="character" w:customStyle="1" w:styleId="TablesChar">
    <w:name w:val="Tables Char"/>
    <w:basedOn w:val="Absatz-Standardschriftart"/>
    <w:link w:val="Tables"/>
    <w:rsid w:val="001A3119"/>
    <w:rPr>
      <w:rFonts w:ascii="Times New Roman" w:eastAsia="MS PMincho" w:hAnsi="Times New Roman" w:cs="Arial"/>
      <w:bCs/>
      <w:color w:val="000000"/>
      <w:sz w:val="24"/>
      <w:lang w:val="en-US"/>
    </w:rPr>
  </w:style>
  <w:style w:type="paragraph" w:customStyle="1" w:styleId="footnote">
    <w:name w:val="footnote"/>
    <w:basedOn w:val="Funotentext"/>
    <w:link w:val="footnoteChar"/>
    <w:qFormat/>
    <w:rsid w:val="001A3119"/>
    <w:pPr>
      <w:jc w:val="both"/>
    </w:pPr>
    <w:rPr>
      <w:rFonts w:ascii="Times New Roman" w:eastAsiaTheme="minorEastAsia" w:hAnsi="Times New Roman"/>
    </w:rPr>
  </w:style>
  <w:style w:type="character" w:customStyle="1" w:styleId="footnoteChar">
    <w:name w:val="footnote Char"/>
    <w:basedOn w:val="FunotentextZchn"/>
    <w:link w:val="footnote"/>
    <w:rsid w:val="001A3119"/>
    <w:rPr>
      <w:rFonts w:ascii="Times New Roman" w:eastAsiaTheme="minorEastAsia" w:hAnsi="Times New Roman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A311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A311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503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5038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0E47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E47BA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0E4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0E47BA"/>
    <w:rPr>
      <w:b/>
      <w:bCs/>
    </w:rPr>
  </w:style>
  <w:style w:type="character" w:styleId="Hervorhebung">
    <w:name w:val="Emphasis"/>
    <w:basedOn w:val="Absatz-Standardschriftart"/>
    <w:uiPriority w:val="20"/>
    <w:qFormat/>
    <w:rsid w:val="000E47BA"/>
    <w:rPr>
      <w:i/>
      <w:iCs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323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6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ournals.permissions@oup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8CF0A-2E30-423C-822E-84AB4019B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2733</Words>
  <Characters>17219</Characters>
  <Application>Microsoft Office Word</Application>
  <DocSecurity>0</DocSecurity>
  <Lines>143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Kampa</dc:creator>
  <cp:keywords/>
  <dc:description/>
  <cp:lastModifiedBy>Miriam Kampa</cp:lastModifiedBy>
  <cp:revision>54</cp:revision>
  <dcterms:created xsi:type="dcterms:W3CDTF">2023-03-28T15:30:00Z</dcterms:created>
  <dcterms:modified xsi:type="dcterms:W3CDTF">2024-02-17T10:25:00Z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id="3u2jKj0t"/&gt;&lt;style id="http://www.zotero.org/styles/apa" locale="de-DE" hasBibliography="1" bibliographyStyleHasBeenSet="0"/&gt;&lt;prefs&gt;&lt;pref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