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D49" w:rsidRDefault="00163CB2">
      <w:pPr>
        <w:pStyle w:val="Titel"/>
      </w:pPr>
      <w:r>
        <w:t>A reward effect on memory retention, consolidation, and generalization? - Supplemental information</w:t>
      </w:r>
    </w:p>
    <w:p w:rsidR="00536D49" w:rsidRPr="00163CB2" w:rsidRDefault="00163CB2">
      <w:pPr>
        <w:pStyle w:val="Author"/>
        <w:rPr>
          <w:lang w:val="de-DE"/>
        </w:rPr>
      </w:pPr>
      <w:r w:rsidRPr="00163CB2">
        <w:rPr>
          <w:lang w:val="de-DE"/>
        </w:rPr>
        <w:t>Heidrun Schultz, Hanna Stoffregen, Roland G. Benoit</w:t>
      </w:r>
    </w:p>
    <w:p w:rsidR="00536D49" w:rsidRDefault="00163CB2">
      <w:pPr>
        <w:pStyle w:val="Datum"/>
      </w:pPr>
      <w:r>
        <w:t>2023</w:t>
      </w:r>
    </w:p>
    <w:p w:rsidR="00536D49" w:rsidRDefault="00163CB2">
      <w:pPr>
        <w:pStyle w:val="berschrift1"/>
      </w:pPr>
      <w:bookmarkStart w:id="0" w:name="supplemental-methods"/>
      <w:r>
        <w:t>1. Supplemental methods</w:t>
      </w:r>
    </w:p>
    <w:p w:rsidR="00536D49" w:rsidRDefault="00163CB2">
      <w:pPr>
        <w:pStyle w:val="berschrift2"/>
      </w:pPr>
      <w:bookmarkStart w:id="1" w:name="sample"/>
      <w:r>
        <w:t>1.1 Sample</w:t>
      </w:r>
    </w:p>
    <w:p w:rsidR="00536D49" w:rsidRDefault="00163CB2">
      <w:pPr>
        <w:pStyle w:val="FirstParagraph"/>
      </w:pPr>
      <w:r>
        <w:t xml:space="preserve">We recruited a total of 66 participants (mean age 25.6, range 19-34; 34 female, 32 male) from the research volunteer database of the Max Planck Institute for Human Cognitive and Brain Sciences. Before participation, they gave informed written consent. The study protocol was approved by the local ethics committee. Participants were native German speakers with normal or corrected-to-normal vision and without a history of psychiatric or neurological disorder. They received 9 €/hour and an additional bonus of up to 15 € depending on the points they received during the encoding task (i.e. 1€ if they received just over half the possible points, with a stepwise increase to 15€ if they received all possible points). In line with the preregistration, seven participants were excluded from data analysis for the following reasons: Self-reported bad sleep quality in the night before either experimental session as per the PSQI (Buysse et al., 1989) (six participants), or performance of less than 90% accuracy on the incidental encoding task (two participants). Of the remaining 59 participants, 29 were in the </w:t>
      </w:r>
      <w:r>
        <w:rPr>
          <w:i/>
          <w:iCs/>
        </w:rPr>
        <w:t>immediate</w:t>
      </w:r>
      <w:r>
        <w:t xml:space="preserve"> group (mean age: 25.7, range 19-33; 14 female, 15 male) and 30 were in the </w:t>
      </w:r>
      <w:r>
        <w:rPr>
          <w:i/>
          <w:iCs/>
        </w:rPr>
        <w:t>delayed</w:t>
      </w:r>
      <w:r>
        <w:t xml:space="preserve"> group (mean age: 25.9, range 19-34; 16 female, 14 male).</w:t>
      </w:r>
    </w:p>
    <w:p w:rsidR="00536D49" w:rsidRDefault="00163CB2">
      <w:pPr>
        <w:pStyle w:val="Textkrper"/>
      </w:pPr>
      <w:r>
        <w:t>Note that our preregistration (</w:t>
      </w:r>
      <w:hyperlink r:id="rId8">
        <w:r>
          <w:rPr>
            <w:rStyle w:val="Hyperlink"/>
          </w:rPr>
          <w:t>https://osf.io/35nbs/?view_only=acfb2cd5cc1a470596db82b87807be1e</w:t>
        </w:r>
      </w:hyperlink>
      <w:r>
        <w:t xml:space="preserve">) stipulated a final sample size of n=88 (44 per group), with a stopping criterion of n=60 (30 per group) after one year of data collection. The two sample sizes were calculated based on a desired power of </w:t>
      </w:r>
      <w:r>
        <w:rPr>
          <w:i/>
          <w:iCs/>
        </w:rPr>
        <w:t>β</w:t>
      </w:r>
      <w:r>
        <w:t xml:space="preserve">=.95 respectively </w:t>
      </w:r>
      <w:r>
        <w:rPr>
          <w:i/>
          <w:iCs/>
        </w:rPr>
        <w:t>β</w:t>
      </w:r>
      <w:r>
        <w:t xml:space="preserve">=.85 assuming an effect size of </w:t>
      </w:r>
      <w:r>
        <w:rPr>
          <w:i/>
          <w:iCs/>
        </w:rPr>
        <w:t>d</w:t>
      </w:r>
      <w:r>
        <w:t xml:space="preserve">=0.712 (time-dependent reward generalization effect, (Patil et al., 2017)) and a one-tailed two-sample </w:t>
      </w:r>
      <w:r>
        <w:rPr>
          <w:i/>
          <w:iCs/>
        </w:rPr>
        <w:t>t</w:t>
      </w:r>
      <w:r>
        <w:t xml:space="preserve">-test at </w:t>
      </w:r>
      <w:r>
        <w:rPr>
          <w:i/>
          <w:iCs/>
        </w:rPr>
        <w:t>α</w:t>
      </w:r>
      <w:r>
        <w:t xml:space="preserve">=.05 in G*Power (Faul et al., 2009). Due to ongoing COVID-19 restrictions, we could not replace all excluded participants, resulting in our final sample size of n=59. Using the same input parameters as above, our final sample size yields a power of </w:t>
      </w:r>
      <w:r>
        <w:rPr>
          <w:i/>
          <w:iCs/>
        </w:rPr>
        <w:t>β</w:t>
      </w:r>
      <w:r>
        <w:t>=.85.</w:t>
      </w:r>
    </w:p>
    <w:p w:rsidR="00536D49" w:rsidRDefault="00163CB2">
      <w:pPr>
        <w:pStyle w:val="berschrift2"/>
      </w:pPr>
      <w:bookmarkStart w:id="2" w:name="material"/>
      <w:bookmarkEnd w:id="1"/>
      <w:r>
        <w:lastRenderedPageBreak/>
        <w:t>1.2 Material</w:t>
      </w:r>
    </w:p>
    <w:p w:rsidR="00536D49" w:rsidRDefault="00163CB2">
      <w:pPr>
        <w:pStyle w:val="FirstParagraph"/>
      </w:pPr>
      <w:r>
        <w:t>Stimuli consisted of four scene photographs depicting an office, a swimming pool, a circus tent, and a basketball court, as well as 160 object photographs. Each scene was paired with 40 objects. These are a selection of stimuli used in Gruber et al. (2016) and Brady et al. (2008). During the incidental encoding phase, participants responded to scene-specific questions for each scene-object pair (swimming pool: Does the object float? Basketball court: Is the object heavier than a basketball? Circus: Can one juggle with the object? Office: Is the object bigger than a laptop screen?) (Gruber et al., 2016).</w:t>
      </w:r>
    </w:p>
    <w:p w:rsidR="00536D49" w:rsidRDefault="00163CB2">
      <w:pPr>
        <w:pStyle w:val="berschrift2"/>
      </w:pPr>
      <w:bookmarkStart w:id="3" w:name="Xa598ed75a53c1f9b8b9df25ea0def755539b551"/>
      <w:bookmarkEnd w:id="2"/>
      <w:r>
        <w:t>1.3 Allocation of scene contexts, reward magnitude, and color cues</w:t>
      </w:r>
    </w:p>
    <w:p w:rsidR="00536D49" w:rsidRDefault="00163CB2">
      <w:pPr>
        <w:pStyle w:val="FirstParagraph"/>
      </w:pPr>
      <w:r>
        <w:t xml:space="preserve">For each scene-object pair in the incidental encoding task, reward magnitude was signaled by a color cue. Per scene, two unique colors predicted either high or low reward (eight colors in total). Assignment of color cues to reward magnitude was randomized for each participant. Importantly, two of the scenes were typically – i.e. 80% of the time – presented with their respective high-reward color cue. The other two scenes were typically – i.e. 80% of the time – presented with their respective low-reward color cue. We aimed to counterbalance the possible combinations of scenes to typical reward magnitude across subjects and in each group. In our final included sample, each of the four scenes was paired with typical high reward in 13 to 16 participants in the </w:t>
      </w:r>
      <w:r>
        <w:rPr>
          <w:i/>
          <w:iCs/>
        </w:rPr>
        <w:t>immediate</w:t>
      </w:r>
      <w:r>
        <w:t xml:space="preserve"> group, and in 12 to 17 participants in the </w:t>
      </w:r>
      <w:r>
        <w:rPr>
          <w:i/>
          <w:iCs/>
        </w:rPr>
        <w:t>delayed</w:t>
      </w:r>
      <w:r>
        <w:t xml:space="preserve"> group.</w:t>
      </w:r>
    </w:p>
    <w:p w:rsidR="00536D49" w:rsidRDefault="00163CB2">
      <w:pPr>
        <w:pStyle w:val="berschrift2"/>
      </w:pPr>
      <w:bookmarkStart w:id="4" w:name="questionnaires"/>
      <w:bookmarkEnd w:id="3"/>
      <w:r>
        <w:t>1.4 Questionnaires</w:t>
      </w:r>
    </w:p>
    <w:p w:rsidR="00536D49" w:rsidRDefault="00163CB2">
      <w:pPr>
        <w:pStyle w:val="FirstParagraph"/>
      </w:pPr>
      <w:r>
        <w:t>Participants completed a number of computerized questionnaires. At the beginning of part 1 and at the end of part 2, they completed the Positive and Negative Affect Schedule (PANAS) (Janke &amp; Glöckner-Rist, 2012; Watson et al., 1988). Additionally, at the end of part 2, they completed the Vividness of Mental Imagery Questionnaire (VVIQ) (Marks, 1973), the Mind-Wandering Questionnaire (MWQ) (Mrazek et al., 2013), the Behavioral Inhibition and Activation scales (BIS/BAS) (Carver &amp; White, 1994; Strobel et al., 2001), the Sensitivity to Punishment and Sensitivity to Reward Questionnaire (SPSRQ) (Hewig et al., in prep.; Torrubia et al., 2001), and the Pittsburgh Sleep Quality Index (PSQI) (Buysse et al., 1989; dgsm.de, n.d.). PSQI data were used for participant selection (see above); the rest of the questionnaire data were not analyzed.</w:t>
      </w:r>
    </w:p>
    <w:p w:rsidR="00536D49" w:rsidRDefault="00163CB2">
      <w:pPr>
        <w:pStyle w:val="berschrift2"/>
      </w:pPr>
      <w:bookmarkStart w:id="5" w:name="generalized-linear-mixed-models-glmms"/>
      <w:bookmarkEnd w:id="4"/>
      <w:r>
        <w:t>1.5 Generalized linear mixed models (GLMMs)</w:t>
      </w:r>
    </w:p>
    <w:p w:rsidR="00536D49" w:rsidRDefault="00163CB2">
      <w:pPr>
        <w:pStyle w:val="FirstParagraph"/>
      </w:pPr>
      <w:r>
        <w:t xml:space="preserve">We tested the influence of our experimental manipulations on encoding accuracy, encoding response times, scene recall accuracy, and reward recall accuracy. We therefore used </w:t>
      </w:r>
      <w:r>
        <w:lastRenderedPageBreak/>
        <w:t xml:space="preserve">Generalized Linear Mixed Models (GLMMs) in R 4.2.0 (afex::mixed) (Singmann et al., 2021). For accuracies, we set up binomial GLMMs with a logit link function. They were fit using maximum likelihood (Laplace approximation), and </w:t>
      </w:r>
      <w:r>
        <w:rPr>
          <w:i/>
          <w:iCs/>
        </w:rPr>
        <w:t>p</w:t>
      </w:r>
      <w:r>
        <w:t xml:space="preserve"> values were calculated using likelihood ratio tests (LRT). For response times, the GLMMs were estimated using restricted maximum likelihood, and </w:t>
      </w:r>
      <w:r>
        <w:rPr>
          <w:i/>
          <w:iCs/>
        </w:rPr>
        <w:t>p</w:t>
      </w:r>
      <w:r>
        <w:t xml:space="preserve"> values were calculated using the Satterthwaite method. We modelled the main effects and interactions of the fixed effects as well as random effects (by-subject random intercepts and slopes for reward, by-object random intercepts and slopes for reward, and correlations between random effects). If a model did not converge without warning, we successively simplified the random effect structure as suggested by (Singmann &amp; Kellen, 2019) (see Table S1), and selected the most complex converging model.</w:t>
      </w:r>
    </w:p>
    <w:p w:rsidR="00163CB2" w:rsidRDefault="00163CB2" w:rsidP="00163CB2">
      <w:pPr>
        <w:pStyle w:val="TableCaption"/>
      </w:pPr>
      <w:r>
        <w:rPr>
          <w:b/>
        </w:rPr>
        <w:t>Table S</w:t>
      </w:r>
      <w:bookmarkStart w:id="6" w:name="unnamed-chunk-2"/>
      <w:r>
        <w:rPr>
          <w:b/>
        </w:rPr>
        <w:fldChar w:fldCharType="begin"/>
      </w:r>
      <w:r>
        <w:rPr>
          <w:b/>
        </w:rPr>
        <w:instrText>SEQ tab \* Arabic</w:instrText>
      </w:r>
      <w:r>
        <w:rPr>
          <w:b/>
        </w:rPr>
        <w:fldChar w:fldCharType="separate"/>
      </w:r>
      <w:r w:rsidR="009544FC">
        <w:rPr>
          <w:b/>
          <w:noProof/>
        </w:rPr>
        <w:t>1</w:t>
      </w:r>
      <w:r>
        <w:rPr>
          <w:b/>
        </w:rPr>
        <w:fldChar w:fldCharType="end"/>
      </w:r>
      <w:bookmarkEnd w:id="6"/>
      <w:r>
        <w:t>: Stepwise simplification of the random effect term.</w:t>
      </w:r>
    </w:p>
    <w:tbl>
      <w:tblPr>
        <w:tblW w:w="0" w:type="auto"/>
        <w:jc w:val="center"/>
        <w:tblLayout w:type="fixed"/>
        <w:tblLook w:val="0420" w:firstRow="1" w:lastRow="0" w:firstColumn="0" w:lastColumn="0" w:noHBand="0" w:noVBand="1"/>
      </w:tblPr>
      <w:tblGrid>
        <w:gridCol w:w="1396"/>
        <w:gridCol w:w="2126"/>
        <w:gridCol w:w="5838"/>
      </w:tblGrid>
      <w:tr w:rsidR="00163CB2" w:rsidTr="00163CB2">
        <w:trPr>
          <w:cantSplit/>
          <w:tblHeader/>
          <w:jc w:val="center"/>
        </w:trPr>
        <w:tc>
          <w:tcPr>
            <w:tcW w:w="139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Model abbreviation</w:t>
            </w:r>
          </w:p>
        </w:tc>
        <w:tc>
          <w:tcPr>
            <w:tcW w:w="212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Random effect term</w:t>
            </w:r>
          </w:p>
        </w:tc>
        <w:tc>
          <w:tcPr>
            <w:tcW w:w="583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Meaning</w:t>
            </w:r>
          </w:p>
        </w:tc>
      </w:tr>
      <w:tr w:rsidR="00163CB2" w:rsidTr="00163CB2">
        <w:trPr>
          <w:cantSplit/>
          <w:jc w:val="center"/>
        </w:trPr>
        <w:tc>
          <w:tcPr>
            <w:tcW w:w="139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modelMax</w:t>
            </w:r>
          </w:p>
        </w:tc>
        <w:tc>
          <w:tcPr>
            <w:tcW w:w="212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(reward|subject) + (reward|object)</w:t>
            </w:r>
          </w:p>
        </w:tc>
        <w:tc>
          <w:tcPr>
            <w:tcW w:w="5838"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By-subject random intercepts and slopes for reward, by-object random intercepts and slopes for reward, and correlations between random effects</w:t>
            </w:r>
          </w:p>
        </w:tc>
      </w:tr>
      <w:tr w:rsidR="00163CB2" w:rsidTr="00163CB2">
        <w:trPr>
          <w:cantSplit/>
          <w:jc w:val="center"/>
        </w:trPr>
        <w:tc>
          <w:tcPr>
            <w:tcW w:w="139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modelRed1</w:t>
            </w:r>
          </w:p>
        </w:tc>
        <w:tc>
          <w:tcPr>
            <w:tcW w:w="212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(reward|subject) + (reward||object)</w:t>
            </w:r>
          </w:p>
        </w:tc>
        <w:tc>
          <w:tcPr>
            <w:tcW w:w="5838"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Remove correlation of by-object random effect parameters (i.e., estimation of the correlation between intercept and slope)</w:t>
            </w:r>
          </w:p>
        </w:tc>
      </w:tr>
      <w:tr w:rsidR="00163CB2" w:rsidTr="00163CB2">
        <w:trPr>
          <w:cantSplit/>
          <w:jc w:val="center"/>
        </w:trPr>
        <w:tc>
          <w:tcPr>
            <w:tcW w:w="139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modelRed2</w:t>
            </w:r>
          </w:p>
        </w:tc>
        <w:tc>
          <w:tcPr>
            <w:tcW w:w="212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(reward||subject) + (reward||object)</w:t>
            </w:r>
          </w:p>
        </w:tc>
        <w:tc>
          <w:tcPr>
            <w:tcW w:w="5838"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Additionally remove correlation of by-subject random effect parameters</w:t>
            </w:r>
          </w:p>
        </w:tc>
      </w:tr>
      <w:tr w:rsidR="00163CB2" w:rsidTr="00163CB2">
        <w:trPr>
          <w:cantSplit/>
          <w:jc w:val="center"/>
        </w:trPr>
        <w:tc>
          <w:tcPr>
            <w:tcW w:w="139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modelRed3</w:t>
            </w:r>
          </w:p>
        </w:tc>
        <w:tc>
          <w:tcPr>
            <w:tcW w:w="212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(reward||subject) + (1|object)</w:t>
            </w:r>
          </w:p>
        </w:tc>
        <w:tc>
          <w:tcPr>
            <w:tcW w:w="5838"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Remove by-object random slope</w:t>
            </w:r>
          </w:p>
        </w:tc>
      </w:tr>
      <w:tr w:rsidR="00163CB2" w:rsidTr="00163CB2">
        <w:trPr>
          <w:cantSplit/>
          <w:jc w:val="center"/>
        </w:trPr>
        <w:tc>
          <w:tcPr>
            <w:tcW w:w="139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modelRed4</w:t>
            </w:r>
          </w:p>
        </w:tc>
        <w:tc>
          <w:tcPr>
            <w:tcW w:w="2126"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(1|subject) + (1|object)</w:t>
            </w:r>
          </w:p>
        </w:tc>
        <w:tc>
          <w:tcPr>
            <w:tcW w:w="5838" w:type="dxa"/>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Additionally remove by-subject random slope</w:t>
            </w:r>
          </w:p>
        </w:tc>
      </w:tr>
      <w:tr w:rsidR="00163CB2" w:rsidTr="00163CB2">
        <w:trPr>
          <w:cantSplit/>
          <w:jc w:val="center"/>
        </w:trPr>
        <w:tc>
          <w:tcPr>
            <w:tcW w:w="1396" w:type="dxa"/>
            <w:tcBorders>
              <w:bottom w:val="single" w:sz="16" w:space="0" w:color="666666"/>
            </w:tcBorders>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modelRed5</w:t>
            </w:r>
          </w:p>
        </w:tc>
        <w:tc>
          <w:tcPr>
            <w:tcW w:w="2126" w:type="dxa"/>
            <w:tcBorders>
              <w:bottom w:val="single" w:sz="16" w:space="0" w:color="666666"/>
            </w:tcBorders>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(1|subject)</w:t>
            </w:r>
          </w:p>
        </w:tc>
        <w:tc>
          <w:tcPr>
            <w:tcW w:w="5838" w:type="dxa"/>
            <w:tcBorders>
              <w:bottom w:val="single" w:sz="16" w:space="0" w:color="666666"/>
            </w:tcBorders>
            <w:shd w:val="clear" w:color="auto" w:fill="FFFFFF"/>
            <w:tcMar>
              <w:top w:w="0" w:type="dxa"/>
              <w:left w:w="0" w:type="dxa"/>
              <w:bottom w:w="0" w:type="dxa"/>
              <w:right w:w="0" w:type="dxa"/>
            </w:tcMar>
            <w:vAlign w:val="center"/>
          </w:tcPr>
          <w:p w:rsidR="00163CB2" w:rsidRDefault="00163CB2" w:rsidP="00163CB2">
            <w:pPr>
              <w:keepNext/>
              <w:spacing w:before="100" w:after="100"/>
              <w:ind w:left="100" w:right="100"/>
            </w:pPr>
            <w:r>
              <w:rPr>
                <w:rFonts w:eastAsia="Arial" w:cs="Arial"/>
                <w:color w:val="000000"/>
                <w:sz w:val="20"/>
                <w:szCs w:val="20"/>
              </w:rPr>
              <w:t>Additionally remove by-object random intercept</w:t>
            </w:r>
          </w:p>
        </w:tc>
      </w:tr>
    </w:tbl>
    <w:p w:rsidR="00163CB2" w:rsidRPr="00163CB2" w:rsidRDefault="00163CB2" w:rsidP="00163CB2">
      <w:pPr>
        <w:pStyle w:val="Textkrper"/>
      </w:pPr>
    </w:p>
    <w:p w:rsidR="00536D49" w:rsidRDefault="00163CB2">
      <w:pPr>
        <w:pStyle w:val="berschrift1"/>
      </w:pPr>
      <w:bookmarkStart w:id="7" w:name="supplemental-results"/>
      <w:bookmarkEnd w:id="0"/>
      <w:bookmarkEnd w:id="5"/>
      <w:r>
        <w:lastRenderedPageBreak/>
        <w:t>2. Supplemental results</w:t>
      </w:r>
    </w:p>
    <w:p w:rsidR="00536D49" w:rsidRDefault="00163CB2">
      <w:pPr>
        <w:pStyle w:val="berschrift2"/>
      </w:pPr>
      <w:bookmarkStart w:id="8" w:name="descriptive-analyses"/>
      <w:r>
        <w:t>2.1 Descriptive analyses</w:t>
      </w:r>
    </w:p>
    <w:p w:rsidR="00536D49" w:rsidRDefault="00163CB2">
      <w:pPr>
        <w:pStyle w:val="berschrift3"/>
      </w:pPr>
      <w:bookmarkStart w:id="9" w:name="encoding-accuracy"/>
      <w:r>
        <w:t>2.1.1 Encoding accuracy</w:t>
      </w:r>
    </w:p>
    <w:p w:rsidR="00536D49" w:rsidRDefault="00163CB2">
      <w:pPr>
        <w:pStyle w:val="TableCaption"/>
      </w:pPr>
      <w:r>
        <w:rPr>
          <w:b/>
        </w:rPr>
        <w:t>Table S</w:t>
      </w:r>
      <w:bookmarkStart w:id="10" w:name="unnamed-chunk-4"/>
      <w:r>
        <w:rPr>
          <w:b/>
        </w:rPr>
        <w:fldChar w:fldCharType="begin"/>
      </w:r>
      <w:r>
        <w:rPr>
          <w:b/>
        </w:rPr>
        <w:instrText>SEQ tab \* Arabic</w:instrText>
      </w:r>
      <w:r>
        <w:rPr>
          <w:b/>
        </w:rPr>
        <w:fldChar w:fldCharType="separate"/>
      </w:r>
      <w:r w:rsidR="009544FC">
        <w:rPr>
          <w:b/>
          <w:noProof/>
        </w:rPr>
        <w:t>2</w:t>
      </w:r>
      <w:r>
        <w:rPr>
          <w:b/>
        </w:rPr>
        <w:fldChar w:fldCharType="end"/>
      </w:r>
      <w:bookmarkEnd w:id="10"/>
      <w:r>
        <w:t>: Means and standard deviations (SD) for encoding accuracy in all conditions.</w:t>
      </w:r>
    </w:p>
    <w:tbl>
      <w:tblPr>
        <w:tblW w:w="0" w:type="auto"/>
        <w:jc w:val="center"/>
        <w:tblLayout w:type="fixed"/>
        <w:tblLook w:val="0420" w:firstRow="1" w:lastRow="0" w:firstColumn="0" w:lastColumn="0" w:noHBand="0" w:noVBand="1"/>
      </w:tblPr>
      <w:tblGrid>
        <w:gridCol w:w="1815"/>
        <w:gridCol w:w="1567"/>
        <w:gridCol w:w="2753"/>
        <w:gridCol w:w="2276"/>
        <w:gridCol w:w="948"/>
      </w:tblGrid>
      <w:tr w:rsidR="00536D49">
        <w:trPr>
          <w:cantSplit/>
          <w:tblHeader/>
          <w:jc w:val="center"/>
        </w:trPr>
        <w:tc>
          <w:tcPr>
            <w:tcW w:w="181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156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275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mean accuracy</w:t>
            </w:r>
          </w:p>
        </w:tc>
        <w:tc>
          <w:tcPr>
            <w:tcW w:w="227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SD</w:t>
            </w:r>
          </w:p>
        </w:tc>
        <w:tc>
          <w:tcPr>
            <w:tcW w:w="94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w:t>
            </w:r>
          </w:p>
        </w:tc>
      </w:tr>
      <w:tr w:rsidR="00536D49">
        <w:trPr>
          <w:cantSplit/>
          <w:jc w:val="center"/>
        </w:trPr>
        <w:tc>
          <w:tcPr>
            <w:tcW w:w="181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275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0.964</w:t>
            </w:r>
          </w:p>
        </w:tc>
        <w:tc>
          <w:tcPr>
            <w:tcW w:w="227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0.023</w:t>
            </w:r>
          </w:p>
        </w:tc>
        <w:tc>
          <w:tcPr>
            <w:tcW w:w="948"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81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275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0.959</w:t>
            </w:r>
          </w:p>
        </w:tc>
        <w:tc>
          <w:tcPr>
            <w:tcW w:w="227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0.026</w:t>
            </w:r>
          </w:p>
        </w:tc>
        <w:tc>
          <w:tcPr>
            <w:tcW w:w="948"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81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275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0.971</w:t>
            </w:r>
          </w:p>
        </w:tc>
        <w:tc>
          <w:tcPr>
            <w:tcW w:w="227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0.033</w:t>
            </w:r>
          </w:p>
        </w:tc>
        <w:tc>
          <w:tcPr>
            <w:tcW w:w="948"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81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275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0.969</w:t>
            </w:r>
          </w:p>
        </w:tc>
        <w:tc>
          <w:tcPr>
            <w:tcW w:w="227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0.037</w:t>
            </w:r>
          </w:p>
        </w:tc>
        <w:tc>
          <w:tcPr>
            <w:tcW w:w="948"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815"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567"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2753"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2276"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948"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59</w:t>
            </w:r>
          </w:p>
        </w:tc>
      </w:tr>
    </w:tbl>
    <w:p w:rsidR="00536D49" w:rsidRDefault="00163CB2">
      <w:pPr>
        <w:pStyle w:val="berschrift3"/>
      </w:pPr>
      <w:bookmarkStart w:id="11" w:name="encoding-rts"/>
      <w:bookmarkEnd w:id="9"/>
      <w:r>
        <w:t>2.1.2 Encoding RTs</w:t>
      </w:r>
    </w:p>
    <w:p w:rsidR="00536D49" w:rsidRDefault="00163CB2">
      <w:pPr>
        <w:pStyle w:val="TableCaption"/>
      </w:pPr>
      <w:r>
        <w:rPr>
          <w:b/>
        </w:rPr>
        <w:t>Table S</w:t>
      </w:r>
      <w:bookmarkStart w:id="12" w:name="unnamed-chunk-6"/>
      <w:r>
        <w:rPr>
          <w:b/>
        </w:rPr>
        <w:fldChar w:fldCharType="begin"/>
      </w:r>
      <w:r>
        <w:rPr>
          <w:b/>
        </w:rPr>
        <w:instrText>SEQ tab \* Arabic</w:instrText>
      </w:r>
      <w:r>
        <w:rPr>
          <w:b/>
        </w:rPr>
        <w:fldChar w:fldCharType="separate"/>
      </w:r>
      <w:r w:rsidR="009544FC">
        <w:rPr>
          <w:b/>
          <w:noProof/>
        </w:rPr>
        <w:t>3</w:t>
      </w:r>
      <w:r>
        <w:rPr>
          <w:b/>
        </w:rPr>
        <w:fldChar w:fldCharType="end"/>
      </w:r>
      <w:bookmarkEnd w:id="12"/>
      <w:r>
        <w:t>: Means and standard deviations (SD) for median encoding response times (RT) in all conditions.</w:t>
      </w:r>
    </w:p>
    <w:tbl>
      <w:tblPr>
        <w:tblW w:w="0" w:type="auto"/>
        <w:jc w:val="center"/>
        <w:tblLayout w:type="fixed"/>
        <w:tblLook w:val="0420" w:firstRow="1" w:lastRow="0" w:firstColumn="0" w:lastColumn="0" w:noHBand="0" w:noVBand="1"/>
      </w:tblPr>
      <w:tblGrid>
        <w:gridCol w:w="1829"/>
        <w:gridCol w:w="1579"/>
        <w:gridCol w:w="3059"/>
        <w:gridCol w:w="1937"/>
        <w:gridCol w:w="956"/>
      </w:tblGrid>
      <w:tr w:rsidR="00536D49">
        <w:trPr>
          <w:cantSplit/>
          <w:tblHeader/>
          <w:jc w:val="center"/>
        </w:trPr>
        <w:tc>
          <w:tcPr>
            <w:tcW w:w="1829"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1579"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3059"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mean median RT</w:t>
            </w:r>
          </w:p>
        </w:tc>
        <w:tc>
          <w:tcPr>
            <w:tcW w:w="193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SD</w:t>
            </w:r>
          </w:p>
        </w:tc>
        <w:tc>
          <w:tcPr>
            <w:tcW w:w="95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w:t>
            </w:r>
          </w:p>
        </w:tc>
      </w:tr>
      <w:tr w:rsidR="00536D49">
        <w:trPr>
          <w:cantSplit/>
          <w:jc w:val="center"/>
        </w:trPr>
        <w:tc>
          <w:tcPr>
            <w:tcW w:w="182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7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305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387.809</w:t>
            </w:r>
          </w:p>
        </w:tc>
        <w:tc>
          <w:tcPr>
            <w:tcW w:w="193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132.324</w:t>
            </w:r>
          </w:p>
        </w:tc>
        <w:tc>
          <w:tcPr>
            <w:tcW w:w="956"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82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7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305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399.632</w:t>
            </w:r>
          </w:p>
        </w:tc>
        <w:tc>
          <w:tcPr>
            <w:tcW w:w="193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142.999</w:t>
            </w:r>
          </w:p>
        </w:tc>
        <w:tc>
          <w:tcPr>
            <w:tcW w:w="956"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82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7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305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389.649</w:t>
            </w:r>
          </w:p>
        </w:tc>
        <w:tc>
          <w:tcPr>
            <w:tcW w:w="193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140.302</w:t>
            </w:r>
          </w:p>
        </w:tc>
        <w:tc>
          <w:tcPr>
            <w:tcW w:w="956"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82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7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305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398.724</w:t>
            </w:r>
          </w:p>
        </w:tc>
        <w:tc>
          <w:tcPr>
            <w:tcW w:w="193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144.996</w:t>
            </w:r>
          </w:p>
        </w:tc>
        <w:tc>
          <w:tcPr>
            <w:tcW w:w="956"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829"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579"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3059"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937"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95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59</w:t>
            </w:r>
          </w:p>
        </w:tc>
      </w:tr>
    </w:tbl>
    <w:p w:rsidR="00536D49" w:rsidRDefault="00163CB2">
      <w:pPr>
        <w:pStyle w:val="berschrift3"/>
      </w:pPr>
      <w:bookmarkStart w:id="13" w:name="scene-recall"/>
      <w:bookmarkEnd w:id="11"/>
      <w:r>
        <w:t>2.1.3 Scene recall</w:t>
      </w:r>
    </w:p>
    <w:p w:rsidR="00536D49" w:rsidRDefault="00163CB2">
      <w:pPr>
        <w:pStyle w:val="TableCaption"/>
      </w:pPr>
      <w:r>
        <w:rPr>
          <w:b/>
        </w:rPr>
        <w:t>Table S</w:t>
      </w:r>
      <w:bookmarkStart w:id="14" w:name="unnamed-chunk-8"/>
      <w:r>
        <w:rPr>
          <w:b/>
        </w:rPr>
        <w:fldChar w:fldCharType="begin"/>
      </w:r>
      <w:r>
        <w:rPr>
          <w:b/>
        </w:rPr>
        <w:instrText>SEQ tab \* Arabic</w:instrText>
      </w:r>
      <w:r>
        <w:rPr>
          <w:b/>
        </w:rPr>
        <w:fldChar w:fldCharType="separate"/>
      </w:r>
      <w:r w:rsidR="009544FC">
        <w:rPr>
          <w:b/>
          <w:noProof/>
        </w:rPr>
        <w:t>4</w:t>
      </w:r>
      <w:r>
        <w:rPr>
          <w:b/>
        </w:rPr>
        <w:fldChar w:fldCharType="end"/>
      </w:r>
      <w:bookmarkEnd w:id="14"/>
      <w:r>
        <w:t>: Means and standard deviations (SD) for scene recall accuracy in all conditions.</w:t>
      </w:r>
    </w:p>
    <w:tbl>
      <w:tblPr>
        <w:tblW w:w="0" w:type="auto"/>
        <w:jc w:val="center"/>
        <w:tblLayout w:type="fixed"/>
        <w:tblLook w:val="0420" w:firstRow="1" w:lastRow="0" w:firstColumn="0" w:lastColumn="0" w:noHBand="0" w:noVBand="1"/>
      </w:tblPr>
      <w:tblGrid>
        <w:gridCol w:w="1244"/>
        <w:gridCol w:w="1085"/>
        <w:gridCol w:w="937"/>
        <w:gridCol w:w="1646"/>
        <w:gridCol w:w="1255"/>
        <w:gridCol w:w="1371"/>
        <w:gridCol w:w="1255"/>
        <w:gridCol w:w="567"/>
      </w:tblGrid>
      <w:tr w:rsidR="00536D49">
        <w:trPr>
          <w:cantSplit/>
          <w:tblHeader/>
          <w:jc w:val="center"/>
        </w:trPr>
        <w:tc>
          <w:tcPr>
            <w:tcW w:w="124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w:t>
            </w:r>
          </w:p>
        </w:tc>
        <w:tc>
          <w:tcPr>
            <w:tcW w:w="108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93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64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mean accuracy</w:t>
            </w:r>
          </w:p>
        </w:tc>
        <w:tc>
          <w:tcPr>
            <w:tcW w:w="125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SD</w:t>
            </w:r>
          </w:p>
        </w:tc>
        <w:tc>
          <w:tcPr>
            <w:tcW w:w="137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mean</w:t>
            </w:r>
          </w:p>
        </w:tc>
        <w:tc>
          <w:tcPr>
            <w:tcW w:w="125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SD</w:t>
            </w:r>
          </w:p>
        </w:tc>
        <w:tc>
          <w:tcPr>
            <w:tcW w:w="56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w:t>
            </w: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0.778</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0.120</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0.765</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0.129</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0.763</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0.123</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0.754</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0.152</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085"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937"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646"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7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0.769</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0.101</w:t>
            </w:r>
          </w:p>
        </w:tc>
        <w:tc>
          <w:tcPr>
            <w:tcW w:w="56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lastRenderedPageBreak/>
              <w:t>Delayed</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0.654</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0.155</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0.627</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0.168</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0.690</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0.191</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0.621</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0.201</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085"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937"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646"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7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0.643</w:t>
            </w:r>
          </w:p>
        </w:tc>
        <w:tc>
          <w:tcPr>
            <w:tcW w:w="1255"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0.143</w:t>
            </w:r>
          </w:p>
        </w:tc>
        <w:tc>
          <w:tcPr>
            <w:tcW w:w="56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r>
    </w:tbl>
    <w:p w:rsidR="00536D49" w:rsidRDefault="00163CB2">
      <w:pPr>
        <w:pStyle w:val="berschrift3"/>
      </w:pPr>
      <w:bookmarkStart w:id="15" w:name="reward-recall"/>
      <w:bookmarkEnd w:id="13"/>
      <w:r>
        <w:t>2.1.4 Reward recall</w:t>
      </w:r>
    </w:p>
    <w:p w:rsidR="00536D49" w:rsidRDefault="00163CB2">
      <w:pPr>
        <w:pStyle w:val="TableCaption"/>
      </w:pPr>
      <w:r>
        <w:rPr>
          <w:b/>
        </w:rPr>
        <w:t>Table S</w:t>
      </w:r>
      <w:bookmarkStart w:id="16" w:name="unnamed-chunk-10"/>
      <w:r>
        <w:rPr>
          <w:b/>
        </w:rPr>
        <w:fldChar w:fldCharType="begin"/>
      </w:r>
      <w:r>
        <w:rPr>
          <w:b/>
        </w:rPr>
        <w:instrText>SEQ tab \* Arabic</w:instrText>
      </w:r>
      <w:r>
        <w:rPr>
          <w:b/>
        </w:rPr>
        <w:fldChar w:fldCharType="separate"/>
      </w:r>
      <w:r w:rsidR="009544FC">
        <w:rPr>
          <w:b/>
          <w:noProof/>
        </w:rPr>
        <w:t>5</w:t>
      </w:r>
      <w:r>
        <w:rPr>
          <w:b/>
        </w:rPr>
        <w:fldChar w:fldCharType="end"/>
      </w:r>
      <w:bookmarkEnd w:id="16"/>
      <w:r>
        <w:t>: Means and standard deviations (SD) for reward recall accuracy in all conditions.</w:t>
      </w:r>
    </w:p>
    <w:tbl>
      <w:tblPr>
        <w:tblW w:w="0" w:type="auto"/>
        <w:jc w:val="center"/>
        <w:tblLayout w:type="fixed"/>
        <w:tblLook w:val="0420" w:firstRow="1" w:lastRow="0" w:firstColumn="0" w:lastColumn="0" w:noHBand="0" w:noVBand="1"/>
      </w:tblPr>
      <w:tblGrid>
        <w:gridCol w:w="1244"/>
        <w:gridCol w:w="1085"/>
        <w:gridCol w:w="937"/>
        <w:gridCol w:w="1646"/>
        <w:gridCol w:w="1255"/>
        <w:gridCol w:w="1371"/>
        <w:gridCol w:w="1255"/>
        <w:gridCol w:w="567"/>
      </w:tblGrid>
      <w:tr w:rsidR="00536D49">
        <w:trPr>
          <w:cantSplit/>
          <w:tblHeader/>
          <w:jc w:val="center"/>
        </w:trPr>
        <w:tc>
          <w:tcPr>
            <w:tcW w:w="124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w:t>
            </w:r>
          </w:p>
        </w:tc>
        <w:tc>
          <w:tcPr>
            <w:tcW w:w="108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93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64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mean accuracy</w:t>
            </w:r>
          </w:p>
        </w:tc>
        <w:tc>
          <w:tcPr>
            <w:tcW w:w="125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SD</w:t>
            </w:r>
          </w:p>
        </w:tc>
        <w:tc>
          <w:tcPr>
            <w:tcW w:w="137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mean</w:t>
            </w:r>
          </w:p>
        </w:tc>
        <w:tc>
          <w:tcPr>
            <w:tcW w:w="125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SD</w:t>
            </w:r>
          </w:p>
        </w:tc>
        <w:tc>
          <w:tcPr>
            <w:tcW w:w="56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w:t>
            </w: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0.340</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0.200</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0.328</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0.217</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0.282</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0.198</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0.282</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0.186</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085"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937"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646"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7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0.324</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0.180</w:t>
            </w:r>
          </w:p>
        </w:tc>
        <w:tc>
          <w:tcPr>
            <w:tcW w:w="56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0.280</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0.184</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0.268</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0.199</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0.225</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0.164</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8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3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0.204</w:t>
            </w:r>
          </w:p>
        </w:tc>
        <w:tc>
          <w:tcPr>
            <w:tcW w:w="125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0.162</w:t>
            </w:r>
          </w:p>
        </w:tc>
        <w:tc>
          <w:tcPr>
            <w:tcW w:w="137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67"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44"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085"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937"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646"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255"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7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0.262</w:t>
            </w:r>
          </w:p>
        </w:tc>
        <w:tc>
          <w:tcPr>
            <w:tcW w:w="1255"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0.168</w:t>
            </w:r>
          </w:p>
        </w:tc>
        <w:tc>
          <w:tcPr>
            <w:tcW w:w="56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r>
    </w:tbl>
    <w:p w:rsidR="00536D49" w:rsidRDefault="00163CB2">
      <w:pPr>
        <w:pStyle w:val="berschrift3"/>
      </w:pPr>
      <w:bookmarkStart w:id="17" w:name="scene-recall-by-reward-recall"/>
      <w:bookmarkEnd w:id="15"/>
      <w:r>
        <w:t>2.1.5 Scene recall by reward recall</w:t>
      </w:r>
    </w:p>
    <w:p w:rsidR="00536D49" w:rsidRDefault="00163CB2">
      <w:pPr>
        <w:pStyle w:val="TableCaption"/>
      </w:pPr>
      <w:r>
        <w:rPr>
          <w:b/>
        </w:rPr>
        <w:t>Table S</w:t>
      </w:r>
      <w:bookmarkStart w:id="18" w:name="unnamed-chunk-12"/>
      <w:r>
        <w:rPr>
          <w:b/>
        </w:rPr>
        <w:fldChar w:fldCharType="begin"/>
      </w:r>
      <w:r>
        <w:rPr>
          <w:b/>
        </w:rPr>
        <w:instrText>SEQ tab \* Arabic</w:instrText>
      </w:r>
      <w:r>
        <w:rPr>
          <w:b/>
        </w:rPr>
        <w:fldChar w:fldCharType="separate"/>
      </w:r>
      <w:r w:rsidR="009544FC">
        <w:rPr>
          <w:b/>
          <w:noProof/>
        </w:rPr>
        <w:t>6</w:t>
      </w:r>
      <w:r>
        <w:rPr>
          <w:b/>
        </w:rPr>
        <w:fldChar w:fldCharType="end"/>
      </w:r>
      <w:bookmarkEnd w:id="18"/>
      <w:r>
        <w:t>: Means and standard deviations (SD) for scene recall accuracies in all conditions, separately for correct and incorrect reward recall.</w:t>
      </w:r>
    </w:p>
    <w:tbl>
      <w:tblPr>
        <w:tblW w:w="0" w:type="auto"/>
        <w:jc w:val="center"/>
        <w:tblLayout w:type="fixed"/>
        <w:tblLook w:val="0420" w:firstRow="1" w:lastRow="0" w:firstColumn="0" w:lastColumn="0" w:noHBand="0" w:noVBand="1"/>
      </w:tblPr>
      <w:tblGrid>
        <w:gridCol w:w="1254"/>
        <w:gridCol w:w="992"/>
        <w:gridCol w:w="1560"/>
        <w:gridCol w:w="850"/>
        <w:gridCol w:w="1134"/>
        <w:gridCol w:w="709"/>
        <w:gridCol w:w="425"/>
        <w:gridCol w:w="851"/>
        <w:gridCol w:w="850"/>
        <w:gridCol w:w="735"/>
      </w:tblGrid>
      <w:tr w:rsidR="00536D49" w:rsidTr="00163CB2">
        <w:trPr>
          <w:cantSplit/>
          <w:tblHeader/>
          <w:jc w:val="center"/>
        </w:trPr>
        <w:tc>
          <w:tcPr>
            <w:tcW w:w="125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w:t>
            </w:r>
          </w:p>
        </w:tc>
        <w:tc>
          <w:tcPr>
            <w:tcW w:w="99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156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w:t>
            </w:r>
          </w:p>
        </w:tc>
        <w:tc>
          <w:tcPr>
            <w:tcW w:w="85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13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mean accuracy</w:t>
            </w:r>
          </w:p>
        </w:tc>
        <w:tc>
          <w:tcPr>
            <w:tcW w:w="709"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SD</w:t>
            </w:r>
          </w:p>
        </w:tc>
        <w:tc>
          <w:tcPr>
            <w:tcW w:w="42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w:t>
            </w:r>
          </w:p>
        </w:tc>
        <w:tc>
          <w:tcPr>
            <w:tcW w:w="85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mean</w:t>
            </w:r>
          </w:p>
        </w:tc>
        <w:tc>
          <w:tcPr>
            <w:tcW w:w="85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SD</w:t>
            </w:r>
          </w:p>
        </w:tc>
        <w:tc>
          <w:tcPr>
            <w:tcW w:w="73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n</w:t>
            </w: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0.718</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0.137</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0.727</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0.139</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yes</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0.887</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0.106</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28</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yes</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0.832</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0.176</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28</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lastRenderedPageBreak/>
              <w:t>Immediate</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0.698</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0.154</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0.745</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0.170</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yes</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0.915</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0.113</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24</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yes</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0.797</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0.244</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26</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992"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560"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13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09"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42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0.769</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0.101</w:t>
            </w:r>
          </w:p>
        </w:tc>
        <w:tc>
          <w:tcPr>
            <w:tcW w:w="73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0.592</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0.191</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0.579</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0.195</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yes</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0.806</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0.163</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yes</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0.707</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0.180</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28</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0.659</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0.198</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0.612</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0.225</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yes</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0.781</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0.299</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27</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99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156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yes</w:t>
            </w:r>
          </w:p>
        </w:tc>
        <w:tc>
          <w:tcPr>
            <w:tcW w:w="85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13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0.617</w:t>
            </w:r>
          </w:p>
        </w:tc>
        <w:tc>
          <w:tcPr>
            <w:tcW w:w="7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0.369</w:t>
            </w:r>
          </w:p>
        </w:tc>
        <w:tc>
          <w:tcPr>
            <w:tcW w:w="425"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24</w:t>
            </w:r>
          </w:p>
        </w:tc>
        <w:tc>
          <w:tcPr>
            <w:tcW w:w="85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0"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35"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rsidTr="00163CB2">
        <w:trPr>
          <w:cantSplit/>
          <w:jc w:val="center"/>
        </w:trPr>
        <w:tc>
          <w:tcPr>
            <w:tcW w:w="1254"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992"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560"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850"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134"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709"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425"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85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0.643</w:t>
            </w:r>
          </w:p>
        </w:tc>
        <w:tc>
          <w:tcPr>
            <w:tcW w:w="85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0.143</w:t>
            </w:r>
          </w:p>
        </w:tc>
        <w:tc>
          <w:tcPr>
            <w:tcW w:w="735"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r>
    </w:tbl>
    <w:p w:rsidR="00536D49" w:rsidRDefault="00163CB2">
      <w:pPr>
        <w:pStyle w:val="berschrift3"/>
      </w:pPr>
      <w:bookmarkStart w:id="19" w:name="debriefing"/>
      <w:bookmarkEnd w:id="17"/>
      <w:r>
        <w:t>2.1.6 Debriefing</w:t>
      </w:r>
    </w:p>
    <w:p w:rsidR="00536D49" w:rsidRDefault="00163CB2">
      <w:pPr>
        <w:pStyle w:val="TableCaption"/>
      </w:pPr>
      <w:r>
        <w:rPr>
          <w:b/>
        </w:rPr>
        <w:t>Table S</w:t>
      </w:r>
      <w:bookmarkStart w:id="20" w:name="unnamed-chunk-14"/>
      <w:r>
        <w:rPr>
          <w:b/>
        </w:rPr>
        <w:fldChar w:fldCharType="begin"/>
      </w:r>
      <w:r>
        <w:rPr>
          <w:b/>
        </w:rPr>
        <w:instrText>SEQ tab \* Arabic</w:instrText>
      </w:r>
      <w:r>
        <w:rPr>
          <w:b/>
        </w:rPr>
        <w:fldChar w:fldCharType="separate"/>
      </w:r>
      <w:r w:rsidR="009544FC">
        <w:rPr>
          <w:b/>
          <w:noProof/>
        </w:rPr>
        <w:t>7</w:t>
      </w:r>
      <w:r>
        <w:rPr>
          <w:b/>
        </w:rPr>
        <w:fldChar w:fldCharType="end"/>
      </w:r>
      <w:bookmarkEnd w:id="20"/>
      <w:r>
        <w:t>: Results of debriefing.</w:t>
      </w:r>
    </w:p>
    <w:tbl>
      <w:tblPr>
        <w:tblW w:w="0" w:type="auto"/>
        <w:jc w:val="center"/>
        <w:tblLayout w:type="fixed"/>
        <w:tblLook w:val="0420" w:firstRow="1" w:lastRow="0" w:firstColumn="0" w:lastColumn="0" w:noHBand="0" w:noVBand="1"/>
      </w:tblPr>
      <w:tblGrid>
        <w:gridCol w:w="7246"/>
        <w:gridCol w:w="1144"/>
        <w:gridCol w:w="969"/>
      </w:tblGrid>
      <w:tr w:rsidR="00536D49">
        <w:trPr>
          <w:cantSplit/>
          <w:tblHeader/>
          <w:jc w:val="center"/>
        </w:trPr>
        <w:tc>
          <w:tcPr>
            <w:tcW w:w="724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14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Immediate</w:t>
            </w:r>
          </w:p>
        </w:tc>
        <w:tc>
          <w:tcPr>
            <w:tcW w:w="969"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Delayed</w:t>
            </w:r>
          </w:p>
        </w:tc>
      </w:tr>
      <w:tr w:rsidR="00536D49">
        <w:trPr>
          <w:cantSplit/>
          <w:jc w:val="center"/>
        </w:trPr>
        <w:tc>
          <w:tcPr>
            <w:tcW w:w="724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Did participants expect the surprise recall task?</w:t>
            </w:r>
          </w:p>
        </w:tc>
        <w:tc>
          <w:tcPr>
            <w:tcW w:w="114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8</w:t>
            </w:r>
          </w:p>
        </w:tc>
        <w:tc>
          <w:tcPr>
            <w:tcW w:w="96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8</w:t>
            </w:r>
          </w:p>
        </w:tc>
      </w:tr>
      <w:tr w:rsidR="00536D49">
        <w:trPr>
          <w:cantSplit/>
          <w:jc w:val="center"/>
        </w:trPr>
        <w:tc>
          <w:tcPr>
            <w:tcW w:w="724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If yes, did they use a memorization strategy?</w:t>
            </w:r>
          </w:p>
        </w:tc>
        <w:tc>
          <w:tcPr>
            <w:tcW w:w="114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4</w:t>
            </w:r>
          </w:p>
        </w:tc>
        <w:tc>
          <w:tcPr>
            <w:tcW w:w="96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r>
      <w:tr w:rsidR="00536D49">
        <w:trPr>
          <w:cantSplit/>
          <w:jc w:val="center"/>
        </w:trPr>
        <w:tc>
          <w:tcPr>
            <w:tcW w:w="724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Did participants notice the association between scenes and typical reward magnitude?</w:t>
            </w:r>
          </w:p>
        </w:tc>
        <w:tc>
          <w:tcPr>
            <w:tcW w:w="114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10</w:t>
            </w:r>
          </w:p>
        </w:tc>
        <w:tc>
          <w:tcPr>
            <w:tcW w:w="96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5</w:t>
            </w:r>
          </w:p>
        </w:tc>
      </w:tr>
      <w:tr w:rsidR="00536D49">
        <w:trPr>
          <w:cantSplit/>
          <w:jc w:val="center"/>
        </w:trPr>
        <w:tc>
          <w:tcPr>
            <w:tcW w:w="724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If yes, could participants explicitly match all scenes to their respective reward magnitude?</w:t>
            </w:r>
          </w:p>
        </w:tc>
        <w:tc>
          <w:tcPr>
            <w:tcW w:w="114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4</w:t>
            </w:r>
          </w:p>
        </w:tc>
        <w:tc>
          <w:tcPr>
            <w:tcW w:w="96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w:t>
            </w:r>
          </w:p>
        </w:tc>
      </w:tr>
      <w:tr w:rsidR="00536D49">
        <w:trPr>
          <w:cantSplit/>
          <w:jc w:val="center"/>
        </w:trPr>
        <w:tc>
          <w:tcPr>
            <w:tcW w:w="724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w:t>
            </w:r>
          </w:p>
        </w:tc>
        <w:tc>
          <w:tcPr>
            <w:tcW w:w="114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c>
          <w:tcPr>
            <w:tcW w:w="969"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r>
    </w:tbl>
    <w:p w:rsidR="00163CB2" w:rsidRDefault="00163CB2" w:rsidP="00163CB2">
      <w:bookmarkStart w:id="21" w:name="recall-of-color-reward-associations"/>
      <w:bookmarkEnd w:id="19"/>
    </w:p>
    <w:p w:rsidR="00163CB2" w:rsidRDefault="00163CB2" w:rsidP="00163CB2"/>
    <w:p w:rsidR="00163CB2" w:rsidRDefault="00163CB2" w:rsidP="00163CB2">
      <w:bookmarkStart w:id="22" w:name="_GoBack"/>
    </w:p>
    <w:bookmarkEnd w:id="22"/>
    <w:p w:rsidR="00536D49" w:rsidRDefault="00163CB2">
      <w:pPr>
        <w:pStyle w:val="berschrift3"/>
      </w:pPr>
      <w:r>
        <w:lastRenderedPageBreak/>
        <w:t>2.1.7 Recall of color-reward associations</w:t>
      </w:r>
    </w:p>
    <w:p w:rsidR="00536D49" w:rsidRDefault="00163CB2">
      <w:pPr>
        <w:pStyle w:val="TableCaption"/>
      </w:pPr>
      <w:r>
        <w:rPr>
          <w:b/>
        </w:rPr>
        <w:t>Table S</w:t>
      </w:r>
      <w:bookmarkStart w:id="23" w:name="unnamed-chunk-16"/>
      <w:r>
        <w:rPr>
          <w:b/>
        </w:rPr>
        <w:fldChar w:fldCharType="begin"/>
      </w:r>
      <w:r>
        <w:rPr>
          <w:b/>
        </w:rPr>
        <w:instrText>SEQ tab \* Arabic</w:instrText>
      </w:r>
      <w:r>
        <w:rPr>
          <w:b/>
        </w:rPr>
        <w:fldChar w:fldCharType="separate"/>
      </w:r>
      <w:r w:rsidR="009544FC">
        <w:rPr>
          <w:b/>
          <w:noProof/>
        </w:rPr>
        <w:t>8</w:t>
      </w:r>
      <w:r>
        <w:rPr>
          <w:b/>
        </w:rPr>
        <w:fldChar w:fldCharType="end"/>
      </w:r>
      <w:bookmarkEnd w:id="23"/>
      <w:r>
        <w:t>: Means and standard deviations (SD) for recall accuracy of the color-reward associations in all conditions.</w:t>
      </w:r>
    </w:p>
    <w:tbl>
      <w:tblPr>
        <w:tblW w:w="0" w:type="auto"/>
        <w:jc w:val="center"/>
        <w:tblLayout w:type="fixed"/>
        <w:tblLook w:val="0420" w:firstRow="1" w:lastRow="0" w:firstColumn="0" w:lastColumn="0" w:noHBand="0" w:noVBand="1"/>
      </w:tblPr>
      <w:tblGrid>
        <w:gridCol w:w="1216"/>
        <w:gridCol w:w="1061"/>
        <w:gridCol w:w="916"/>
        <w:gridCol w:w="1609"/>
        <w:gridCol w:w="1331"/>
        <w:gridCol w:w="1341"/>
        <w:gridCol w:w="1331"/>
        <w:gridCol w:w="554"/>
      </w:tblGrid>
      <w:tr w:rsidR="00536D49">
        <w:trPr>
          <w:cantSplit/>
          <w:tblHeader/>
          <w:jc w:val="center"/>
        </w:trPr>
        <w:tc>
          <w:tcPr>
            <w:tcW w:w="121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w:t>
            </w:r>
          </w:p>
        </w:tc>
        <w:tc>
          <w:tcPr>
            <w:tcW w:w="106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91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609"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mean accuracy</w:t>
            </w:r>
          </w:p>
        </w:tc>
        <w:tc>
          <w:tcPr>
            <w:tcW w:w="133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SD</w:t>
            </w:r>
          </w:p>
        </w:tc>
        <w:tc>
          <w:tcPr>
            <w:tcW w:w="134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mean</w:t>
            </w:r>
          </w:p>
        </w:tc>
        <w:tc>
          <w:tcPr>
            <w:tcW w:w="133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group SD</w:t>
            </w:r>
          </w:p>
        </w:tc>
        <w:tc>
          <w:tcPr>
            <w:tcW w:w="55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w:t>
            </w: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0.983</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0.093</w:t>
            </w:r>
          </w:p>
        </w:tc>
        <w:tc>
          <w:tcPr>
            <w:tcW w:w="134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5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0.966</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0.129</w:t>
            </w:r>
          </w:p>
        </w:tc>
        <w:tc>
          <w:tcPr>
            <w:tcW w:w="134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5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0.966</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0.129</w:t>
            </w:r>
          </w:p>
        </w:tc>
        <w:tc>
          <w:tcPr>
            <w:tcW w:w="134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5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Immediate</w:t>
            </w:r>
          </w:p>
        </w:tc>
        <w:tc>
          <w:tcPr>
            <w:tcW w:w="10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0.931</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0.175</w:t>
            </w:r>
          </w:p>
        </w:tc>
        <w:tc>
          <w:tcPr>
            <w:tcW w:w="134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5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061"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916" w:type="dxa"/>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609"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4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0.961</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0.068</w:t>
            </w:r>
          </w:p>
        </w:tc>
        <w:tc>
          <w:tcPr>
            <w:tcW w:w="55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29</w:t>
            </w: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0.933</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0.217</w:t>
            </w:r>
          </w:p>
        </w:tc>
        <w:tc>
          <w:tcPr>
            <w:tcW w:w="134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5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w:t>
            </w:r>
          </w:p>
        </w:tc>
        <w:tc>
          <w:tcPr>
            <w:tcW w:w="9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0.950</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0.153</w:t>
            </w:r>
          </w:p>
        </w:tc>
        <w:tc>
          <w:tcPr>
            <w:tcW w:w="134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5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low</w:t>
            </w:r>
          </w:p>
        </w:tc>
        <w:tc>
          <w:tcPr>
            <w:tcW w:w="16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0.950</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0.201</w:t>
            </w:r>
          </w:p>
        </w:tc>
        <w:tc>
          <w:tcPr>
            <w:tcW w:w="134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5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Delayed</w:t>
            </w:r>
          </w:p>
        </w:tc>
        <w:tc>
          <w:tcPr>
            <w:tcW w:w="10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atypical</w:t>
            </w:r>
          </w:p>
        </w:tc>
        <w:tc>
          <w:tcPr>
            <w:tcW w:w="9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w:t>
            </w:r>
          </w:p>
        </w:tc>
        <w:tc>
          <w:tcPr>
            <w:tcW w:w="160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0.950</w:t>
            </w:r>
          </w:p>
        </w:tc>
        <w:tc>
          <w:tcPr>
            <w:tcW w:w="133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0.153</w:t>
            </w:r>
          </w:p>
        </w:tc>
        <w:tc>
          <w:tcPr>
            <w:tcW w:w="134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554" w:type="dxa"/>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r>
      <w:tr w:rsidR="00536D49">
        <w:trPr>
          <w:cantSplit/>
          <w:jc w:val="center"/>
        </w:trPr>
        <w:tc>
          <w:tcPr>
            <w:tcW w:w="1216"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061"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916"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pPr>
          </w:p>
        </w:tc>
        <w:tc>
          <w:tcPr>
            <w:tcW w:w="1609"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31" w:type="dxa"/>
            <w:tcBorders>
              <w:bottom w:val="single" w:sz="16" w:space="0" w:color="666666"/>
            </w:tcBorders>
            <w:shd w:val="clear" w:color="auto" w:fill="FFFFFF"/>
            <w:tcMar>
              <w:top w:w="0" w:type="dxa"/>
              <w:left w:w="0" w:type="dxa"/>
              <w:bottom w:w="0" w:type="dxa"/>
              <w:right w:w="0" w:type="dxa"/>
            </w:tcMar>
            <w:vAlign w:val="center"/>
          </w:tcPr>
          <w:p w:rsidR="00536D49" w:rsidRDefault="00536D49">
            <w:pPr>
              <w:keepNext/>
              <w:spacing w:before="100" w:after="100"/>
              <w:ind w:left="100" w:right="100"/>
              <w:jc w:val="right"/>
            </w:pPr>
          </w:p>
        </w:tc>
        <w:tc>
          <w:tcPr>
            <w:tcW w:w="134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0.946</w:t>
            </w:r>
          </w:p>
        </w:tc>
        <w:tc>
          <w:tcPr>
            <w:tcW w:w="133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0.091</w:t>
            </w:r>
          </w:p>
        </w:tc>
        <w:tc>
          <w:tcPr>
            <w:tcW w:w="55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30</w:t>
            </w:r>
          </w:p>
        </w:tc>
      </w:tr>
    </w:tbl>
    <w:p w:rsidR="00163CB2" w:rsidRDefault="00163CB2" w:rsidP="00D56790">
      <w:bookmarkStart w:id="24" w:name="overall-glmms-as-in-main-article"/>
      <w:bookmarkEnd w:id="8"/>
      <w:bookmarkEnd w:id="21"/>
    </w:p>
    <w:p w:rsidR="00163CB2" w:rsidRDefault="00163CB2" w:rsidP="00163CB2">
      <w:pPr>
        <w:pStyle w:val="Textkrper"/>
        <w:rPr>
          <w:rFonts w:eastAsiaTheme="majorEastAsia" w:cstheme="majorBidi"/>
          <w:sz w:val="28"/>
          <w:szCs w:val="28"/>
        </w:rPr>
      </w:pPr>
      <w:r>
        <w:br w:type="page"/>
      </w:r>
    </w:p>
    <w:p w:rsidR="00536D49" w:rsidRDefault="00163CB2">
      <w:pPr>
        <w:pStyle w:val="berschrift2"/>
      </w:pPr>
      <w:r>
        <w:lastRenderedPageBreak/>
        <w:t>2.2 Overall GLMMs (as in main article)</w:t>
      </w:r>
    </w:p>
    <w:p w:rsidR="00536D49" w:rsidRDefault="00163CB2">
      <w:pPr>
        <w:pStyle w:val="berschrift3"/>
      </w:pPr>
      <w:bookmarkStart w:id="25" w:name="encoding-rts-1"/>
      <w:r>
        <w:t>2.2.1 Encoding RTs</w:t>
      </w:r>
    </w:p>
    <w:p w:rsidR="00536D49" w:rsidRDefault="00163CB2">
      <w:pPr>
        <w:pStyle w:val="TableCaption"/>
      </w:pPr>
      <w:r>
        <w:rPr>
          <w:b/>
        </w:rPr>
        <w:t>Table S</w:t>
      </w:r>
      <w:bookmarkStart w:id="26" w:name="unnamed-chunk-18"/>
      <w:r>
        <w:rPr>
          <w:b/>
        </w:rPr>
        <w:fldChar w:fldCharType="begin"/>
      </w:r>
      <w:r>
        <w:rPr>
          <w:b/>
        </w:rPr>
        <w:instrText>SEQ tab \* Arabic</w:instrText>
      </w:r>
      <w:r>
        <w:rPr>
          <w:b/>
        </w:rPr>
        <w:fldChar w:fldCharType="separate"/>
      </w:r>
      <w:r w:rsidR="009544FC">
        <w:rPr>
          <w:b/>
          <w:noProof/>
        </w:rPr>
        <w:t>9</w:t>
      </w:r>
      <w:r>
        <w:rPr>
          <w:b/>
        </w:rPr>
        <w:fldChar w:fldCharType="end"/>
      </w:r>
      <w:bookmarkEnd w:id="26"/>
      <w:r>
        <w:t>: Encoding RTs: GLMM with the fixed factors reward and typicality and a reduced random effect structure (modelRed3).</w:t>
      </w:r>
    </w:p>
    <w:tbl>
      <w:tblPr>
        <w:tblW w:w="0" w:type="auto"/>
        <w:jc w:val="center"/>
        <w:tblLayout w:type="fixed"/>
        <w:tblLook w:val="0420" w:firstRow="1" w:lastRow="0" w:firstColumn="0" w:lastColumn="0" w:noHBand="0" w:noVBand="1"/>
      </w:tblPr>
      <w:tblGrid>
        <w:gridCol w:w="2515"/>
        <w:gridCol w:w="1417"/>
        <w:gridCol w:w="2222"/>
        <w:gridCol w:w="1990"/>
        <w:gridCol w:w="1216"/>
      </w:tblGrid>
      <w:tr w:rsidR="00536D49">
        <w:trPr>
          <w:cantSplit/>
          <w:tblHeader/>
          <w:jc w:val="center"/>
        </w:trPr>
        <w:tc>
          <w:tcPr>
            <w:tcW w:w="251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41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num Df</w:t>
            </w:r>
          </w:p>
        </w:tc>
        <w:tc>
          <w:tcPr>
            <w:tcW w:w="222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den Df</w:t>
            </w:r>
          </w:p>
        </w:tc>
        <w:tc>
          <w:tcPr>
            <w:tcW w:w="199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i/>
                <w:color w:val="000000"/>
                <w:sz w:val="20"/>
                <w:szCs w:val="20"/>
              </w:rPr>
              <w:t>F</w:t>
            </w:r>
          </w:p>
        </w:tc>
        <w:tc>
          <w:tcPr>
            <w:tcW w:w="121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251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w:t>
            </w:r>
          </w:p>
        </w:tc>
        <w:tc>
          <w:tcPr>
            <w:tcW w:w="141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222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96.434</w:t>
            </w:r>
          </w:p>
        </w:tc>
        <w:tc>
          <w:tcPr>
            <w:tcW w:w="199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6.245</w:t>
            </w:r>
          </w:p>
        </w:tc>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0.014</w:t>
            </w:r>
          </w:p>
        </w:tc>
      </w:tr>
      <w:tr w:rsidR="00536D49">
        <w:trPr>
          <w:cantSplit/>
          <w:jc w:val="center"/>
        </w:trPr>
        <w:tc>
          <w:tcPr>
            <w:tcW w:w="251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141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222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18,069.085</w:t>
            </w:r>
          </w:p>
        </w:tc>
        <w:tc>
          <w:tcPr>
            <w:tcW w:w="199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0.021</w:t>
            </w:r>
          </w:p>
        </w:tc>
        <w:tc>
          <w:tcPr>
            <w:tcW w:w="1216"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0.884</w:t>
            </w:r>
          </w:p>
        </w:tc>
      </w:tr>
      <w:tr w:rsidR="00536D49">
        <w:trPr>
          <w:cantSplit/>
          <w:jc w:val="center"/>
        </w:trPr>
        <w:tc>
          <w:tcPr>
            <w:tcW w:w="2515"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reward:typicality</w:t>
            </w:r>
          </w:p>
        </w:tc>
        <w:tc>
          <w:tcPr>
            <w:tcW w:w="141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2222"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18,066.137</w:t>
            </w:r>
          </w:p>
        </w:tc>
        <w:tc>
          <w:tcPr>
            <w:tcW w:w="199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0.543</w:t>
            </w:r>
          </w:p>
        </w:tc>
        <w:tc>
          <w:tcPr>
            <w:tcW w:w="121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0.461</w:t>
            </w:r>
          </w:p>
        </w:tc>
      </w:tr>
    </w:tbl>
    <w:p w:rsidR="00536D49" w:rsidRDefault="00163CB2">
      <w:pPr>
        <w:pStyle w:val="berschrift3"/>
      </w:pPr>
      <w:bookmarkStart w:id="27" w:name="scene-recall-1"/>
      <w:bookmarkEnd w:id="25"/>
      <w:r>
        <w:t>2.2.2 Scene recall</w:t>
      </w:r>
    </w:p>
    <w:p w:rsidR="00536D49" w:rsidRDefault="00163CB2">
      <w:pPr>
        <w:pStyle w:val="TableCaption"/>
      </w:pPr>
      <w:r>
        <w:rPr>
          <w:b/>
        </w:rPr>
        <w:t>Table S</w:t>
      </w:r>
      <w:bookmarkStart w:id="28" w:name="unnamed-chunk-20"/>
      <w:r>
        <w:rPr>
          <w:b/>
        </w:rPr>
        <w:fldChar w:fldCharType="begin"/>
      </w:r>
      <w:r>
        <w:rPr>
          <w:b/>
        </w:rPr>
        <w:instrText>SEQ tab \* Arabic</w:instrText>
      </w:r>
      <w:r>
        <w:rPr>
          <w:b/>
        </w:rPr>
        <w:fldChar w:fldCharType="separate"/>
      </w:r>
      <w:r w:rsidR="009544FC">
        <w:rPr>
          <w:b/>
          <w:noProof/>
        </w:rPr>
        <w:t>10</w:t>
      </w:r>
      <w:r>
        <w:rPr>
          <w:b/>
        </w:rPr>
        <w:fldChar w:fldCharType="end"/>
      </w:r>
      <w:bookmarkEnd w:id="28"/>
      <w:r>
        <w:t>: Scene recall: GLMM with the fixed factors time, reward, and typicality and the maximal random effect structure (modelMax).</w:t>
      </w:r>
    </w:p>
    <w:tbl>
      <w:tblPr>
        <w:tblW w:w="0" w:type="auto"/>
        <w:jc w:val="center"/>
        <w:tblLayout w:type="fixed"/>
        <w:tblLook w:val="0420" w:firstRow="1" w:lastRow="0" w:firstColumn="0" w:lastColumn="0" w:noHBand="0" w:noVBand="1"/>
      </w:tblPr>
      <w:tblGrid>
        <w:gridCol w:w="3497"/>
        <w:gridCol w:w="930"/>
        <w:gridCol w:w="2406"/>
        <w:gridCol w:w="1146"/>
        <w:gridCol w:w="1381"/>
      </w:tblGrid>
      <w:tr w:rsidR="00536D49">
        <w:trPr>
          <w:cantSplit/>
          <w:tblHeader/>
          <w:jc w:val="center"/>
        </w:trPr>
        <w:tc>
          <w:tcPr>
            <w:tcW w:w="349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93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40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14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38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349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time</w:t>
            </w:r>
          </w:p>
        </w:tc>
        <w:tc>
          <w:tcPr>
            <w:tcW w:w="9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13</w:t>
            </w:r>
          </w:p>
        </w:tc>
        <w:tc>
          <w:tcPr>
            <w:tcW w:w="240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11.492</w:t>
            </w:r>
          </w:p>
        </w:tc>
        <w:tc>
          <w:tcPr>
            <w:tcW w:w="11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38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7e-04</w:t>
            </w:r>
          </w:p>
        </w:tc>
      </w:tr>
      <w:tr w:rsidR="00536D49">
        <w:trPr>
          <w:cantSplit/>
          <w:jc w:val="center"/>
        </w:trPr>
        <w:tc>
          <w:tcPr>
            <w:tcW w:w="349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9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0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2.320</w:t>
            </w:r>
          </w:p>
        </w:tc>
        <w:tc>
          <w:tcPr>
            <w:tcW w:w="11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8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0.128</w:t>
            </w:r>
          </w:p>
        </w:tc>
      </w:tr>
      <w:tr w:rsidR="00536D49">
        <w:trPr>
          <w:cantSplit/>
          <w:jc w:val="center"/>
        </w:trPr>
        <w:tc>
          <w:tcPr>
            <w:tcW w:w="349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9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0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0.045</w:t>
            </w:r>
          </w:p>
        </w:tc>
        <w:tc>
          <w:tcPr>
            <w:tcW w:w="11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8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0.832</w:t>
            </w:r>
          </w:p>
        </w:tc>
      </w:tr>
      <w:tr w:rsidR="00536D49">
        <w:trPr>
          <w:cantSplit/>
          <w:jc w:val="center"/>
        </w:trPr>
        <w:tc>
          <w:tcPr>
            <w:tcW w:w="349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w:t>
            </w:r>
          </w:p>
        </w:tc>
        <w:tc>
          <w:tcPr>
            <w:tcW w:w="9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0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1.614</w:t>
            </w:r>
          </w:p>
        </w:tc>
        <w:tc>
          <w:tcPr>
            <w:tcW w:w="11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8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0.204</w:t>
            </w:r>
          </w:p>
        </w:tc>
      </w:tr>
      <w:tr w:rsidR="00536D49">
        <w:trPr>
          <w:cantSplit/>
          <w:jc w:val="center"/>
        </w:trPr>
        <w:tc>
          <w:tcPr>
            <w:tcW w:w="349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time:typicality</w:t>
            </w:r>
          </w:p>
        </w:tc>
        <w:tc>
          <w:tcPr>
            <w:tcW w:w="9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0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1.518</w:t>
            </w:r>
          </w:p>
        </w:tc>
        <w:tc>
          <w:tcPr>
            <w:tcW w:w="11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8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0.218</w:t>
            </w:r>
          </w:p>
        </w:tc>
      </w:tr>
      <w:tr w:rsidR="00536D49">
        <w:trPr>
          <w:cantSplit/>
          <w:jc w:val="center"/>
        </w:trPr>
        <w:tc>
          <w:tcPr>
            <w:tcW w:w="349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reward:typicality</w:t>
            </w:r>
          </w:p>
        </w:tc>
        <w:tc>
          <w:tcPr>
            <w:tcW w:w="9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0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0.664</w:t>
            </w:r>
          </w:p>
        </w:tc>
        <w:tc>
          <w:tcPr>
            <w:tcW w:w="114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8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0.415</w:t>
            </w:r>
          </w:p>
        </w:tc>
      </w:tr>
      <w:tr w:rsidR="00536D49">
        <w:trPr>
          <w:cantSplit/>
          <w:jc w:val="center"/>
        </w:trPr>
        <w:tc>
          <w:tcPr>
            <w:tcW w:w="349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time:reward:typicality</w:t>
            </w:r>
          </w:p>
        </w:tc>
        <w:tc>
          <w:tcPr>
            <w:tcW w:w="93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0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2.428</w:t>
            </w:r>
          </w:p>
        </w:tc>
        <w:tc>
          <w:tcPr>
            <w:tcW w:w="114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8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0.119</w:t>
            </w:r>
          </w:p>
        </w:tc>
      </w:tr>
    </w:tbl>
    <w:p w:rsidR="00536D49" w:rsidRDefault="00163CB2">
      <w:pPr>
        <w:pStyle w:val="berschrift3"/>
      </w:pPr>
      <w:bookmarkStart w:id="29" w:name="scene-recall-by-reward-recall-1"/>
      <w:bookmarkEnd w:id="27"/>
      <w:r>
        <w:t>2.2.3 Scene recall by reward recall</w:t>
      </w:r>
    </w:p>
    <w:p w:rsidR="00536D49" w:rsidRDefault="00163CB2">
      <w:pPr>
        <w:pStyle w:val="berschrift4"/>
      </w:pPr>
      <w:bookmarkStart w:id="30" w:name="glmm"/>
      <w:r>
        <w:t>2.2.3.1 GLMM</w:t>
      </w:r>
    </w:p>
    <w:p w:rsidR="00536D49" w:rsidRDefault="00163CB2">
      <w:pPr>
        <w:pStyle w:val="TableCaption"/>
      </w:pPr>
      <w:r>
        <w:rPr>
          <w:b/>
        </w:rPr>
        <w:t>Table S</w:t>
      </w:r>
      <w:bookmarkStart w:id="31" w:name="unnamed-chunk-22"/>
      <w:r>
        <w:rPr>
          <w:b/>
        </w:rPr>
        <w:fldChar w:fldCharType="begin"/>
      </w:r>
      <w:r>
        <w:rPr>
          <w:b/>
        </w:rPr>
        <w:instrText>SEQ tab \* Arabic</w:instrText>
      </w:r>
      <w:r>
        <w:rPr>
          <w:b/>
        </w:rPr>
        <w:fldChar w:fldCharType="separate"/>
      </w:r>
      <w:r w:rsidR="009544FC">
        <w:rPr>
          <w:b/>
          <w:noProof/>
        </w:rPr>
        <w:t>11</w:t>
      </w:r>
      <w:r>
        <w:rPr>
          <w:b/>
        </w:rPr>
        <w:fldChar w:fldCharType="end"/>
      </w:r>
      <w:bookmarkEnd w:id="31"/>
      <w:r>
        <w:t>: Scene recall by reward recall: GLMM with the fixed factors rewardRecall, time, reward, and typicality and the maximal random effect structure (modelMax).</w:t>
      </w:r>
    </w:p>
    <w:tbl>
      <w:tblPr>
        <w:tblW w:w="0" w:type="auto"/>
        <w:jc w:val="center"/>
        <w:tblLayout w:type="fixed"/>
        <w:tblLook w:val="0420" w:firstRow="1" w:lastRow="0" w:firstColumn="0" w:lastColumn="0" w:noHBand="0" w:noVBand="1"/>
      </w:tblPr>
      <w:tblGrid>
        <w:gridCol w:w="4490"/>
        <w:gridCol w:w="773"/>
        <w:gridCol w:w="1998"/>
        <w:gridCol w:w="952"/>
        <w:gridCol w:w="1147"/>
      </w:tblGrid>
      <w:tr w:rsidR="00536D49">
        <w:trPr>
          <w:cantSplit/>
          <w:tblHeader/>
          <w:jc w:val="center"/>
        </w:trPr>
        <w:tc>
          <w:tcPr>
            <w:tcW w:w="449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77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199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95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14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rewardRecall</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77.456</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1e-18</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time</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12.145</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5e-04</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6.959</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0.008</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typicality</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0.204</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0.652</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rewardRecall:time</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1.604</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0.205</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lastRenderedPageBreak/>
              <w:t>rewardRecall:reward</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9.930</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0.002</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0.350</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0.554</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rewardRecall:typicality</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1.432</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0.231</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time:typicality</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0.044</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0.833</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reward:typicality</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1.091</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0.296</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rewardRecall:time:reward</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1.408</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0.235</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rewardRecall:time:typicality</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1.668</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0.196</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rewardRecall:reward:typicality</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0.335</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0.563</w:t>
            </w:r>
          </w:p>
        </w:tc>
      </w:tr>
      <w:tr w:rsidR="00536D49">
        <w:trPr>
          <w:cantSplit/>
          <w:jc w:val="center"/>
        </w:trPr>
        <w:tc>
          <w:tcPr>
            <w:tcW w:w="4490"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time:reward:typicality</w:t>
            </w:r>
          </w:p>
        </w:tc>
        <w:tc>
          <w:tcPr>
            <w:tcW w:w="77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0.205</w:t>
            </w:r>
          </w:p>
        </w:tc>
        <w:tc>
          <w:tcPr>
            <w:tcW w:w="95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0.651</w:t>
            </w:r>
          </w:p>
        </w:tc>
      </w:tr>
      <w:tr w:rsidR="00536D49">
        <w:trPr>
          <w:cantSplit/>
          <w:jc w:val="center"/>
        </w:trPr>
        <w:tc>
          <w:tcPr>
            <w:tcW w:w="449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rewardRecall:time:reward:typicality</w:t>
            </w:r>
          </w:p>
        </w:tc>
        <w:tc>
          <w:tcPr>
            <w:tcW w:w="773"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21</w:t>
            </w:r>
          </w:p>
        </w:tc>
        <w:tc>
          <w:tcPr>
            <w:tcW w:w="1998"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1.701</w:t>
            </w:r>
          </w:p>
        </w:tc>
        <w:tc>
          <w:tcPr>
            <w:tcW w:w="952"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14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0.192</w:t>
            </w:r>
          </w:p>
        </w:tc>
      </w:tr>
    </w:tbl>
    <w:p w:rsidR="00536D49" w:rsidRDefault="00163CB2">
      <w:pPr>
        <w:pStyle w:val="berschrift4"/>
      </w:pPr>
      <w:bookmarkStart w:id="32" w:name="X929616c398a0bb4580d601e824dabd117d3afb9"/>
      <w:bookmarkEnd w:id="30"/>
      <w:r>
        <w:t>2.2.3.2 Post-hoc comparisons for rewardRecall * reward interaction</w:t>
      </w:r>
    </w:p>
    <w:p w:rsidR="00536D49" w:rsidRDefault="00163CB2">
      <w:pPr>
        <w:pStyle w:val="TableCaption"/>
      </w:pPr>
      <w:r>
        <w:rPr>
          <w:b/>
        </w:rPr>
        <w:t>Table S</w:t>
      </w:r>
      <w:bookmarkStart w:id="33" w:name="unnamed-chunk-24"/>
      <w:r>
        <w:rPr>
          <w:b/>
        </w:rPr>
        <w:fldChar w:fldCharType="begin"/>
      </w:r>
      <w:r>
        <w:rPr>
          <w:b/>
        </w:rPr>
        <w:instrText>SEQ tab \* Arabic</w:instrText>
      </w:r>
      <w:r>
        <w:rPr>
          <w:b/>
        </w:rPr>
        <w:fldChar w:fldCharType="separate"/>
      </w:r>
      <w:r w:rsidR="009544FC">
        <w:rPr>
          <w:b/>
          <w:noProof/>
        </w:rPr>
        <w:t>12</w:t>
      </w:r>
      <w:r>
        <w:rPr>
          <w:b/>
        </w:rPr>
        <w:fldChar w:fldCharType="end"/>
      </w:r>
      <w:bookmarkEnd w:id="33"/>
      <w:r>
        <w:t>: Scene recall by reward recall: Follow-up paired comparisons for the reward * rewardRecall interaction.</w:t>
      </w:r>
    </w:p>
    <w:tbl>
      <w:tblPr>
        <w:tblW w:w="0" w:type="auto"/>
        <w:jc w:val="center"/>
        <w:tblLayout w:type="fixed"/>
        <w:tblLook w:val="0420" w:firstRow="1" w:lastRow="0" w:firstColumn="0" w:lastColumn="0" w:noHBand="0" w:noVBand="1"/>
      </w:tblPr>
      <w:tblGrid>
        <w:gridCol w:w="1365"/>
        <w:gridCol w:w="1711"/>
        <w:gridCol w:w="1588"/>
        <w:gridCol w:w="1588"/>
        <w:gridCol w:w="661"/>
        <w:gridCol w:w="1464"/>
        <w:gridCol w:w="983"/>
      </w:tblGrid>
      <w:tr w:rsidR="00536D49">
        <w:trPr>
          <w:cantSplit/>
          <w:tblHeader/>
          <w:jc w:val="center"/>
        </w:trPr>
        <w:tc>
          <w:tcPr>
            <w:tcW w:w="136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contrast</w:t>
            </w:r>
          </w:p>
        </w:tc>
        <w:tc>
          <w:tcPr>
            <w:tcW w:w="171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w:t>
            </w:r>
          </w:p>
        </w:tc>
        <w:tc>
          <w:tcPr>
            <w:tcW w:w="158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estimate</w:t>
            </w:r>
          </w:p>
        </w:tc>
        <w:tc>
          <w:tcPr>
            <w:tcW w:w="158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SE</w:t>
            </w:r>
          </w:p>
        </w:tc>
        <w:tc>
          <w:tcPr>
            <w:tcW w:w="66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146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i/>
                <w:color w:val="000000"/>
                <w:sz w:val="20"/>
                <w:szCs w:val="20"/>
              </w:rPr>
              <w:t>z-ratio</w:t>
            </w:r>
          </w:p>
        </w:tc>
        <w:tc>
          <w:tcPr>
            <w:tcW w:w="98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1365"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high - low</w:t>
            </w:r>
          </w:p>
        </w:tc>
        <w:tc>
          <w:tcPr>
            <w:tcW w:w="171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no</w:t>
            </w:r>
          </w:p>
        </w:tc>
        <w:tc>
          <w:tcPr>
            <w:tcW w:w="158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0.026</w:t>
            </w:r>
          </w:p>
        </w:tc>
        <w:tc>
          <w:tcPr>
            <w:tcW w:w="158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0.098</w:t>
            </w:r>
          </w:p>
        </w:tc>
        <w:tc>
          <w:tcPr>
            <w:tcW w:w="66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 xml:space="preserve"> Inf</w:t>
            </w:r>
          </w:p>
        </w:tc>
        <w:tc>
          <w:tcPr>
            <w:tcW w:w="146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0.265</w:t>
            </w:r>
          </w:p>
        </w:tc>
        <w:tc>
          <w:tcPr>
            <w:tcW w:w="98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0.791</w:t>
            </w:r>
          </w:p>
        </w:tc>
      </w:tr>
      <w:tr w:rsidR="00536D49">
        <w:trPr>
          <w:cantSplit/>
          <w:jc w:val="center"/>
        </w:trPr>
        <w:tc>
          <w:tcPr>
            <w:tcW w:w="1365"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high - low</w:t>
            </w:r>
          </w:p>
        </w:tc>
        <w:tc>
          <w:tcPr>
            <w:tcW w:w="171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yes</w:t>
            </w:r>
          </w:p>
        </w:tc>
        <w:tc>
          <w:tcPr>
            <w:tcW w:w="1588"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0.529</w:t>
            </w:r>
          </w:p>
        </w:tc>
        <w:tc>
          <w:tcPr>
            <w:tcW w:w="1588"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0.157</w:t>
            </w:r>
          </w:p>
        </w:tc>
        <w:tc>
          <w:tcPr>
            <w:tcW w:w="66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 xml:space="preserve"> Inf</w:t>
            </w:r>
          </w:p>
        </w:tc>
        <w:tc>
          <w:tcPr>
            <w:tcW w:w="146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3.371</w:t>
            </w:r>
          </w:p>
        </w:tc>
        <w:tc>
          <w:tcPr>
            <w:tcW w:w="983"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7e-04</w:t>
            </w:r>
          </w:p>
        </w:tc>
      </w:tr>
    </w:tbl>
    <w:p w:rsidR="00536D49" w:rsidRDefault="00163CB2">
      <w:pPr>
        <w:pStyle w:val="berschrift2"/>
      </w:pPr>
      <w:bookmarkStart w:id="34" w:name="Xdbb7b0595f18028917f1aece97ed76bdd32d894"/>
      <w:bookmarkEnd w:id="24"/>
      <w:bookmarkEnd w:id="29"/>
      <w:bookmarkEnd w:id="32"/>
      <w:r>
        <w:t>2.3 Separate GLMMs for typical and atypical trials (as preregistered)</w:t>
      </w:r>
    </w:p>
    <w:p w:rsidR="00536D49" w:rsidRDefault="00163CB2">
      <w:pPr>
        <w:pStyle w:val="berschrift3"/>
      </w:pPr>
      <w:bookmarkStart w:id="35" w:name="encoding-accuracy-1"/>
      <w:r>
        <w:t>2.3.1 Encoding accuracy</w:t>
      </w:r>
    </w:p>
    <w:p w:rsidR="00536D49" w:rsidRDefault="00163CB2">
      <w:pPr>
        <w:pStyle w:val="berschrift4"/>
      </w:pPr>
      <w:bookmarkStart w:id="36" w:name="typical-items"/>
      <w:r>
        <w:t>2.3.1.1 Typical items</w:t>
      </w:r>
    </w:p>
    <w:p w:rsidR="00536D49" w:rsidRDefault="00163CB2">
      <w:pPr>
        <w:pStyle w:val="TableCaption"/>
      </w:pPr>
      <w:r>
        <w:rPr>
          <w:b/>
        </w:rPr>
        <w:t>Table S</w:t>
      </w:r>
      <w:bookmarkStart w:id="37" w:name="unnamed-chunk-26"/>
      <w:r>
        <w:rPr>
          <w:b/>
        </w:rPr>
        <w:fldChar w:fldCharType="begin"/>
      </w:r>
      <w:r>
        <w:rPr>
          <w:b/>
        </w:rPr>
        <w:instrText>SEQ tab \* Arabic</w:instrText>
      </w:r>
      <w:r>
        <w:rPr>
          <w:b/>
        </w:rPr>
        <w:fldChar w:fldCharType="separate"/>
      </w:r>
      <w:r w:rsidR="009544FC">
        <w:rPr>
          <w:b/>
          <w:noProof/>
        </w:rPr>
        <w:t>13</w:t>
      </w:r>
      <w:r>
        <w:rPr>
          <w:b/>
        </w:rPr>
        <w:fldChar w:fldCharType="end"/>
      </w:r>
      <w:bookmarkEnd w:id="37"/>
      <w:r>
        <w:t>: Encoding accuracy (typical items): GLMM with the fixed factor reward and a reduced random effect structure (modelRed3).</w:t>
      </w:r>
    </w:p>
    <w:tbl>
      <w:tblPr>
        <w:tblW w:w="0" w:type="auto"/>
        <w:jc w:val="center"/>
        <w:tblLayout w:type="fixed"/>
        <w:tblLook w:val="0420" w:firstRow="1" w:lastRow="0" w:firstColumn="0" w:lastColumn="0" w:noHBand="0" w:noVBand="1"/>
      </w:tblPr>
      <w:tblGrid>
        <w:gridCol w:w="2107"/>
        <w:gridCol w:w="1227"/>
        <w:gridCol w:w="2584"/>
        <w:gridCol w:w="1571"/>
        <w:gridCol w:w="1870"/>
      </w:tblGrid>
      <w:tr w:rsidR="00536D49">
        <w:trPr>
          <w:cantSplit/>
          <w:tblHeader/>
          <w:jc w:val="center"/>
        </w:trPr>
        <w:tc>
          <w:tcPr>
            <w:tcW w:w="210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22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58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57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87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210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22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4</w:t>
            </w:r>
          </w:p>
        </w:tc>
        <w:tc>
          <w:tcPr>
            <w:tcW w:w="258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1.371</w:t>
            </w:r>
          </w:p>
        </w:tc>
        <w:tc>
          <w:tcPr>
            <w:tcW w:w="157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87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0.242</w:t>
            </w:r>
          </w:p>
        </w:tc>
      </w:tr>
    </w:tbl>
    <w:p w:rsidR="00163CB2" w:rsidRDefault="00163CB2">
      <w:pPr>
        <w:pStyle w:val="berschrift4"/>
      </w:pPr>
      <w:bookmarkStart w:id="38" w:name="atypical-items"/>
      <w:bookmarkEnd w:id="36"/>
    </w:p>
    <w:p w:rsidR="00163CB2" w:rsidRDefault="00163CB2" w:rsidP="00163CB2">
      <w:pPr>
        <w:pStyle w:val="Textkrper"/>
        <w:rPr>
          <w:rFonts w:eastAsiaTheme="majorEastAsia" w:cstheme="majorBidi"/>
        </w:rPr>
      </w:pPr>
      <w:r>
        <w:br w:type="page"/>
      </w:r>
    </w:p>
    <w:p w:rsidR="00536D49" w:rsidRDefault="00163CB2">
      <w:pPr>
        <w:pStyle w:val="berschrift4"/>
      </w:pPr>
      <w:r>
        <w:lastRenderedPageBreak/>
        <w:t>2.3.1.2 Atypical items</w:t>
      </w:r>
    </w:p>
    <w:p w:rsidR="00536D49" w:rsidRDefault="00163CB2">
      <w:pPr>
        <w:pStyle w:val="TableCaption"/>
      </w:pPr>
      <w:r>
        <w:rPr>
          <w:b/>
        </w:rPr>
        <w:t>Table S</w:t>
      </w:r>
      <w:bookmarkStart w:id="39" w:name="unnamed-chunk-28"/>
      <w:r>
        <w:rPr>
          <w:b/>
        </w:rPr>
        <w:fldChar w:fldCharType="begin"/>
      </w:r>
      <w:r>
        <w:rPr>
          <w:b/>
        </w:rPr>
        <w:instrText>SEQ tab \* Arabic</w:instrText>
      </w:r>
      <w:r>
        <w:rPr>
          <w:b/>
        </w:rPr>
        <w:fldChar w:fldCharType="separate"/>
      </w:r>
      <w:r w:rsidR="009544FC">
        <w:rPr>
          <w:b/>
          <w:noProof/>
        </w:rPr>
        <w:t>14</w:t>
      </w:r>
      <w:r>
        <w:rPr>
          <w:b/>
        </w:rPr>
        <w:fldChar w:fldCharType="end"/>
      </w:r>
      <w:bookmarkEnd w:id="39"/>
      <w:r>
        <w:t>: Encoding accuracy (atypical items): GLMM with the fixed factor reward and a reduced random effect structure (modelRed1).</w:t>
      </w:r>
    </w:p>
    <w:tbl>
      <w:tblPr>
        <w:tblW w:w="0" w:type="auto"/>
        <w:jc w:val="center"/>
        <w:tblLayout w:type="fixed"/>
        <w:tblLook w:val="0420" w:firstRow="1" w:lastRow="0" w:firstColumn="0" w:lastColumn="0" w:noHBand="0" w:noVBand="1"/>
      </w:tblPr>
      <w:tblGrid>
        <w:gridCol w:w="2005"/>
        <w:gridCol w:w="1168"/>
        <w:gridCol w:w="2912"/>
        <w:gridCol w:w="1495"/>
        <w:gridCol w:w="1780"/>
      </w:tblGrid>
      <w:tr w:rsidR="00536D49">
        <w:trPr>
          <w:cantSplit/>
          <w:tblHeader/>
          <w:jc w:val="center"/>
        </w:trPr>
        <w:tc>
          <w:tcPr>
            <w:tcW w:w="200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16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91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495"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78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2005"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168"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6</w:t>
            </w:r>
          </w:p>
        </w:tc>
        <w:tc>
          <w:tcPr>
            <w:tcW w:w="2912"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0.027</w:t>
            </w:r>
          </w:p>
        </w:tc>
        <w:tc>
          <w:tcPr>
            <w:tcW w:w="1495"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78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0.869</w:t>
            </w:r>
          </w:p>
        </w:tc>
      </w:tr>
    </w:tbl>
    <w:p w:rsidR="00536D49" w:rsidRDefault="00163CB2">
      <w:pPr>
        <w:pStyle w:val="berschrift3"/>
      </w:pPr>
      <w:bookmarkStart w:id="40" w:name="encoding-rts-2"/>
      <w:bookmarkEnd w:id="35"/>
      <w:bookmarkEnd w:id="38"/>
      <w:r>
        <w:t>2.3.2 Encoding RTs</w:t>
      </w:r>
    </w:p>
    <w:p w:rsidR="00536D49" w:rsidRDefault="00163CB2">
      <w:pPr>
        <w:pStyle w:val="berschrift4"/>
      </w:pPr>
      <w:bookmarkStart w:id="41" w:name="typical-items-1"/>
      <w:r>
        <w:t>2.3.2.1 Typical items</w:t>
      </w:r>
    </w:p>
    <w:p w:rsidR="00536D49" w:rsidRDefault="00163CB2">
      <w:pPr>
        <w:pStyle w:val="TableCaption"/>
      </w:pPr>
      <w:r>
        <w:rPr>
          <w:b/>
        </w:rPr>
        <w:t>Table S</w:t>
      </w:r>
      <w:bookmarkStart w:id="42" w:name="unnamed-chunk-30"/>
      <w:r>
        <w:rPr>
          <w:b/>
        </w:rPr>
        <w:fldChar w:fldCharType="begin"/>
      </w:r>
      <w:r>
        <w:rPr>
          <w:b/>
        </w:rPr>
        <w:instrText>SEQ tab \* Arabic</w:instrText>
      </w:r>
      <w:r>
        <w:rPr>
          <w:b/>
        </w:rPr>
        <w:fldChar w:fldCharType="separate"/>
      </w:r>
      <w:r w:rsidR="009544FC">
        <w:rPr>
          <w:b/>
          <w:noProof/>
        </w:rPr>
        <w:t>15</w:t>
      </w:r>
      <w:r>
        <w:rPr>
          <w:b/>
        </w:rPr>
        <w:fldChar w:fldCharType="end"/>
      </w:r>
      <w:bookmarkEnd w:id="42"/>
      <w:r>
        <w:t>: Encoding RTs (typical items): GLMM with the fixed factor reward and a reduced random effect structure (modelRed4).</w:t>
      </w:r>
    </w:p>
    <w:tbl>
      <w:tblPr>
        <w:tblW w:w="0" w:type="auto"/>
        <w:jc w:val="center"/>
        <w:tblLayout w:type="fixed"/>
        <w:tblLook w:val="0420" w:firstRow="1" w:lastRow="0" w:firstColumn="0" w:lastColumn="0" w:noHBand="0" w:noVBand="1"/>
      </w:tblPr>
      <w:tblGrid>
        <w:gridCol w:w="1724"/>
        <w:gridCol w:w="1782"/>
        <w:gridCol w:w="2211"/>
        <w:gridCol w:w="2114"/>
        <w:gridCol w:w="1530"/>
      </w:tblGrid>
      <w:tr w:rsidR="00536D49">
        <w:trPr>
          <w:cantSplit/>
          <w:tblHeader/>
          <w:jc w:val="center"/>
        </w:trPr>
        <w:tc>
          <w:tcPr>
            <w:tcW w:w="172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78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num Df</w:t>
            </w:r>
          </w:p>
        </w:tc>
        <w:tc>
          <w:tcPr>
            <w:tcW w:w="221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den Df</w:t>
            </w:r>
          </w:p>
        </w:tc>
        <w:tc>
          <w:tcPr>
            <w:tcW w:w="211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i/>
                <w:color w:val="000000"/>
                <w:sz w:val="20"/>
                <w:szCs w:val="20"/>
              </w:rPr>
              <w:t>F</w:t>
            </w:r>
          </w:p>
        </w:tc>
        <w:tc>
          <w:tcPr>
            <w:tcW w:w="153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172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w:t>
            </w:r>
          </w:p>
        </w:tc>
        <w:tc>
          <w:tcPr>
            <w:tcW w:w="1782"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221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14,451.315</w:t>
            </w:r>
          </w:p>
        </w:tc>
        <w:tc>
          <w:tcPr>
            <w:tcW w:w="211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7.153</w:t>
            </w:r>
          </w:p>
        </w:tc>
        <w:tc>
          <w:tcPr>
            <w:tcW w:w="153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0.007</w:t>
            </w:r>
          </w:p>
        </w:tc>
      </w:tr>
    </w:tbl>
    <w:p w:rsidR="00536D49" w:rsidRDefault="00163CB2">
      <w:pPr>
        <w:pStyle w:val="berschrift4"/>
      </w:pPr>
      <w:bookmarkStart w:id="43" w:name="atypical-items-1"/>
      <w:bookmarkEnd w:id="41"/>
      <w:r>
        <w:t>2.3.2.2 Atypical items</w:t>
      </w:r>
    </w:p>
    <w:p w:rsidR="00536D49" w:rsidRDefault="00163CB2">
      <w:pPr>
        <w:pStyle w:val="TableCaption"/>
      </w:pPr>
      <w:r>
        <w:rPr>
          <w:b/>
        </w:rPr>
        <w:t>Table S</w:t>
      </w:r>
      <w:bookmarkStart w:id="44" w:name="unnamed-chunk-32"/>
      <w:r>
        <w:rPr>
          <w:b/>
        </w:rPr>
        <w:fldChar w:fldCharType="begin"/>
      </w:r>
      <w:r>
        <w:rPr>
          <w:b/>
        </w:rPr>
        <w:instrText>SEQ tab \* Arabic</w:instrText>
      </w:r>
      <w:r>
        <w:rPr>
          <w:b/>
        </w:rPr>
        <w:fldChar w:fldCharType="separate"/>
      </w:r>
      <w:r w:rsidR="009544FC">
        <w:rPr>
          <w:b/>
          <w:noProof/>
        </w:rPr>
        <w:t>16</w:t>
      </w:r>
      <w:r>
        <w:rPr>
          <w:b/>
        </w:rPr>
        <w:fldChar w:fldCharType="end"/>
      </w:r>
      <w:bookmarkEnd w:id="44"/>
      <w:r>
        <w:t>: Encoding RTs (atypical items): GLMM with the fixed factor reward and the maximal random effect structure (modelMax).</w:t>
      </w:r>
    </w:p>
    <w:tbl>
      <w:tblPr>
        <w:tblW w:w="0" w:type="auto"/>
        <w:jc w:val="center"/>
        <w:tblLayout w:type="fixed"/>
        <w:tblLook w:val="0420" w:firstRow="1" w:lastRow="0" w:firstColumn="0" w:lastColumn="0" w:noHBand="0" w:noVBand="1"/>
      </w:tblPr>
      <w:tblGrid>
        <w:gridCol w:w="1742"/>
        <w:gridCol w:w="1801"/>
        <w:gridCol w:w="2136"/>
        <w:gridCol w:w="2136"/>
        <w:gridCol w:w="1546"/>
      </w:tblGrid>
      <w:tr w:rsidR="00536D49">
        <w:trPr>
          <w:cantSplit/>
          <w:tblHeader/>
          <w:jc w:val="center"/>
        </w:trPr>
        <w:tc>
          <w:tcPr>
            <w:tcW w:w="174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80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num Df</w:t>
            </w:r>
          </w:p>
        </w:tc>
        <w:tc>
          <w:tcPr>
            <w:tcW w:w="213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den Df</w:t>
            </w:r>
          </w:p>
        </w:tc>
        <w:tc>
          <w:tcPr>
            <w:tcW w:w="213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i/>
                <w:color w:val="000000"/>
                <w:sz w:val="20"/>
                <w:szCs w:val="20"/>
              </w:rPr>
              <w:t>F</w:t>
            </w:r>
          </w:p>
        </w:tc>
        <w:tc>
          <w:tcPr>
            <w:tcW w:w="154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1742"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80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213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58.032</w:t>
            </w:r>
          </w:p>
        </w:tc>
        <w:tc>
          <w:tcPr>
            <w:tcW w:w="213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2.798</w:t>
            </w:r>
          </w:p>
        </w:tc>
        <w:tc>
          <w:tcPr>
            <w:tcW w:w="154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0.100</w:t>
            </w:r>
          </w:p>
        </w:tc>
      </w:tr>
    </w:tbl>
    <w:p w:rsidR="00536D49" w:rsidRDefault="00163CB2">
      <w:pPr>
        <w:pStyle w:val="berschrift3"/>
      </w:pPr>
      <w:bookmarkStart w:id="45" w:name="scene-recall-2"/>
      <w:bookmarkEnd w:id="40"/>
      <w:bookmarkEnd w:id="43"/>
      <w:r>
        <w:t>2.3.3 Scene recall</w:t>
      </w:r>
    </w:p>
    <w:p w:rsidR="00536D49" w:rsidRDefault="00163CB2">
      <w:pPr>
        <w:pStyle w:val="berschrift4"/>
      </w:pPr>
      <w:bookmarkStart w:id="46" w:name="typical-items-2"/>
      <w:r>
        <w:t>2.3.3.1 Typical items</w:t>
      </w:r>
    </w:p>
    <w:p w:rsidR="00536D49" w:rsidRDefault="00163CB2">
      <w:pPr>
        <w:pStyle w:val="TableCaption"/>
      </w:pPr>
      <w:r>
        <w:rPr>
          <w:b/>
        </w:rPr>
        <w:t>Table S</w:t>
      </w:r>
      <w:bookmarkStart w:id="47" w:name="unnamed-chunk-34"/>
      <w:r>
        <w:rPr>
          <w:b/>
        </w:rPr>
        <w:fldChar w:fldCharType="begin"/>
      </w:r>
      <w:r>
        <w:rPr>
          <w:b/>
        </w:rPr>
        <w:instrText>SEQ tab \* Arabic</w:instrText>
      </w:r>
      <w:r>
        <w:rPr>
          <w:b/>
        </w:rPr>
        <w:fldChar w:fldCharType="separate"/>
      </w:r>
      <w:r w:rsidR="009544FC">
        <w:rPr>
          <w:b/>
          <w:noProof/>
        </w:rPr>
        <w:t>17</w:t>
      </w:r>
      <w:r>
        <w:rPr>
          <w:b/>
        </w:rPr>
        <w:fldChar w:fldCharType="end"/>
      </w:r>
      <w:bookmarkEnd w:id="47"/>
      <w:r>
        <w:t>: Scene recall (typical items): GLMM with the fixed factors time and reward and the maximal random effect structure (modelMax).</w:t>
      </w:r>
    </w:p>
    <w:tbl>
      <w:tblPr>
        <w:tblW w:w="0" w:type="auto"/>
        <w:jc w:val="center"/>
        <w:tblLayout w:type="fixed"/>
        <w:tblLook w:val="0420" w:firstRow="1" w:lastRow="0" w:firstColumn="0" w:lastColumn="0" w:noHBand="0" w:noVBand="1"/>
      </w:tblPr>
      <w:tblGrid>
        <w:gridCol w:w="2577"/>
        <w:gridCol w:w="1042"/>
        <w:gridCol w:w="2800"/>
        <w:gridCol w:w="1333"/>
        <w:gridCol w:w="1608"/>
      </w:tblGrid>
      <w:tr w:rsidR="00536D49">
        <w:trPr>
          <w:cantSplit/>
          <w:tblHeader/>
          <w:jc w:val="center"/>
        </w:trPr>
        <w:tc>
          <w:tcPr>
            <w:tcW w:w="257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04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80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3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60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257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time</w:t>
            </w:r>
          </w:p>
        </w:tc>
        <w:tc>
          <w:tcPr>
            <w:tcW w:w="104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9</w:t>
            </w:r>
          </w:p>
        </w:tc>
        <w:tc>
          <w:tcPr>
            <w:tcW w:w="280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14.648</w:t>
            </w:r>
          </w:p>
        </w:tc>
        <w:tc>
          <w:tcPr>
            <w:tcW w:w="133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608"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1e-04</w:t>
            </w:r>
          </w:p>
        </w:tc>
      </w:tr>
      <w:tr w:rsidR="00536D49">
        <w:trPr>
          <w:cantSplit/>
          <w:jc w:val="center"/>
        </w:trPr>
        <w:tc>
          <w:tcPr>
            <w:tcW w:w="2577"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042"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9</w:t>
            </w:r>
          </w:p>
        </w:tc>
        <w:tc>
          <w:tcPr>
            <w:tcW w:w="280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0.574</w:t>
            </w:r>
          </w:p>
        </w:tc>
        <w:tc>
          <w:tcPr>
            <w:tcW w:w="133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608"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0.449</w:t>
            </w:r>
          </w:p>
        </w:tc>
      </w:tr>
      <w:tr w:rsidR="00536D49">
        <w:trPr>
          <w:cantSplit/>
          <w:jc w:val="center"/>
        </w:trPr>
        <w:tc>
          <w:tcPr>
            <w:tcW w:w="257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w:t>
            </w:r>
          </w:p>
        </w:tc>
        <w:tc>
          <w:tcPr>
            <w:tcW w:w="1042"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9</w:t>
            </w:r>
          </w:p>
        </w:tc>
        <w:tc>
          <w:tcPr>
            <w:tcW w:w="280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0.041</w:t>
            </w:r>
          </w:p>
        </w:tc>
        <w:tc>
          <w:tcPr>
            <w:tcW w:w="1333"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608"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0.840</w:t>
            </w:r>
          </w:p>
        </w:tc>
      </w:tr>
    </w:tbl>
    <w:p w:rsidR="00163CB2" w:rsidRDefault="00163CB2">
      <w:pPr>
        <w:pStyle w:val="berschrift4"/>
      </w:pPr>
      <w:bookmarkStart w:id="48" w:name="atypical-items-2"/>
      <w:bookmarkEnd w:id="46"/>
    </w:p>
    <w:p w:rsidR="00163CB2" w:rsidRDefault="00163CB2" w:rsidP="00163CB2">
      <w:pPr>
        <w:pStyle w:val="Textkrper"/>
        <w:rPr>
          <w:rFonts w:eastAsiaTheme="majorEastAsia" w:cstheme="majorBidi"/>
        </w:rPr>
      </w:pPr>
      <w:r>
        <w:br w:type="page"/>
      </w:r>
    </w:p>
    <w:p w:rsidR="00536D49" w:rsidRDefault="00163CB2">
      <w:pPr>
        <w:pStyle w:val="berschrift4"/>
      </w:pPr>
      <w:r>
        <w:lastRenderedPageBreak/>
        <w:t>2.3.3.2 Atypical items</w:t>
      </w:r>
    </w:p>
    <w:p w:rsidR="00536D49" w:rsidRDefault="00163CB2">
      <w:pPr>
        <w:pStyle w:val="TableCaption"/>
      </w:pPr>
      <w:r>
        <w:rPr>
          <w:b/>
        </w:rPr>
        <w:t>Table S</w:t>
      </w:r>
      <w:bookmarkStart w:id="49" w:name="unnamed-chunk-36"/>
      <w:r>
        <w:rPr>
          <w:b/>
        </w:rPr>
        <w:fldChar w:fldCharType="begin"/>
      </w:r>
      <w:r>
        <w:rPr>
          <w:b/>
        </w:rPr>
        <w:instrText>SEQ tab \* Arabic</w:instrText>
      </w:r>
      <w:r>
        <w:rPr>
          <w:b/>
        </w:rPr>
        <w:fldChar w:fldCharType="separate"/>
      </w:r>
      <w:r w:rsidR="009544FC">
        <w:rPr>
          <w:b/>
          <w:noProof/>
        </w:rPr>
        <w:t>18</w:t>
      </w:r>
      <w:r>
        <w:rPr>
          <w:b/>
        </w:rPr>
        <w:fldChar w:fldCharType="end"/>
      </w:r>
      <w:bookmarkEnd w:id="49"/>
      <w:r>
        <w:t>: Scene recall (atypical items): GLMM with the fixed factors time and reward and the maximal random effect structure (modelMax).</w:t>
      </w:r>
    </w:p>
    <w:tbl>
      <w:tblPr>
        <w:tblW w:w="0" w:type="auto"/>
        <w:jc w:val="center"/>
        <w:tblLayout w:type="fixed"/>
        <w:tblLook w:val="0420" w:firstRow="1" w:lastRow="0" w:firstColumn="0" w:lastColumn="0" w:noHBand="0" w:noVBand="1"/>
      </w:tblPr>
      <w:tblGrid>
        <w:gridCol w:w="2761"/>
        <w:gridCol w:w="1116"/>
        <w:gridCol w:w="2351"/>
        <w:gridCol w:w="1429"/>
        <w:gridCol w:w="1702"/>
      </w:tblGrid>
      <w:tr w:rsidR="00536D49">
        <w:trPr>
          <w:cantSplit/>
          <w:tblHeader/>
          <w:jc w:val="center"/>
        </w:trPr>
        <w:tc>
          <w:tcPr>
            <w:tcW w:w="276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11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35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429"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70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27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time</w:t>
            </w:r>
          </w:p>
        </w:tc>
        <w:tc>
          <w:tcPr>
            <w:tcW w:w="111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9</w:t>
            </w:r>
          </w:p>
        </w:tc>
        <w:tc>
          <w:tcPr>
            <w:tcW w:w="235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7.706</w:t>
            </w:r>
          </w:p>
        </w:tc>
        <w:tc>
          <w:tcPr>
            <w:tcW w:w="142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70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0.006</w:t>
            </w:r>
          </w:p>
        </w:tc>
      </w:tr>
      <w:tr w:rsidR="00536D49">
        <w:trPr>
          <w:cantSplit/>
          <w:jc w:val="center"/>
        </w:trPr>
        <w:tc>
          <w:tcPr>
            <w:tcW w:w="276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11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9</w:t>
            </w:r>
          </w:p>
        </w:tc>
        <w:tc>
          <w:tcPr>
            <w:tcW w:w="235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1.565</w:t>
            </w:r>
          </w:p>
        </w:tc>
        <w:tc>
          <w:tcPr>
            <w:tcW w:w="1429"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70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0.211</w:t>
            </w:r>
          </w:p>
        </w:tc>
      </w:tr>
      <w:tr w:rsidR="00536D49">
        <w:trPr>
          <w:cantSplit/>
          <w:jc w:val="center"/>
        </w:trPr>
        <w:tc>
          <w:tcPr>
            <w:tcW w:w="276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w:t>
            </w:r>
          </w:p>
        </w:tc>
        <w:tc>
          <w:tcPr>
            <w:tcW w:w="111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9</w:t>
            </w:r>
          </w:p>
        </w:tc>
        <w:tc>
          <w:tcPr>
            <w:tcW w:w="235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1.558</w:t>
            </w:r>
          </w:p>
        </w:tc>
        <w:tc>
          <w:tcPr>
            <w:tcW w:w="1429"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702"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0.212</w:t>
            </w:r>
          </w:p>
        </w:tc>
      </w:tr>
    </w:tbl>
    <w:p w:rsidR="00536D49" w:rsidRDefault="00163CB2">
      <w:pPr>
        <w:pStyle w:val="berschrift3"/>
      </w:pPr>
      <w:bookmarkStart w:id="50" w:name="reward-recall-1"/>
      <w:bookmarkEnd w:id="45"/>
      <w:bookmarkEnd w:id="48"/>
      <w:r>
        <w:t>2.3.4 Reward recall</w:t>
      </w:r>
    </w:p>
    <w:p w:rsidR="00536D49" w:rsidRDefault="00163CB2">
      <w:pPr>
        <w:pStyle w:val="berschrift4"/>
      </w:pPr>
      <w:bookmarkStart w:id="51" w:name="typical-items-3"/>
      <w:r>
        <w:t>2.3.4.1 Typical items</w:t>
      </w:r>
    </w:p>
    <w:p w:rsidR="00536D49" w:rsidRDefault="00163CB2">
      <w:pPr>
        <w:pStyle w:val="TableCaption"/>
      </w:pPr>
      <w:r>
        <w:rPr>
          <w:b/>
        </w:rPr>
        <w:t>Table S</w:t>
      </w:r>
      <w:bookmarkStart w:id="52" w:name="unnamed-chunk-38"/>
      <w:r>
        <w:rPr>
          <w:b/>
        </w:rPr>
        <w:fldChar w:fldCharType="begin"/>
      </w:r>
      <w:r>
        <w:rPr>
          <w:b/>
        </w:rPr>
        <w:instrText>SEQ tab \* Arabic</w:instrText>
      </w:r>
      <w:r>
        <w:rPr>
          <w:b/>
        </w:rPr>
        <w:fldChar w:fldCharType="separate"/>
      </w:r>
      <w:r w:rsidR="009544FC">
        <w:rPr>
          <w:b/>
          <w:noProof/>
        </w:rPr>
        <w:t>19</w:t>
      </w:r>
      <w:r>
        <w:rPr>
          <w:b/>
        </w:rPr>
        <w:fldChar w:fldCharType="end"/>
      </w:r>
      <w:bookmarkEnd w:id="52"/>
      <w:r>
        <w:t>: Reward recall (typical items): GLMM with the fixed factors time and reward and a reduced random effect structure (modelRed3).</w:t>
      </w:r>
    </w:p>
    <w:tbl>
      <w:tblPr>
        <w:tblW w:w="0" w:type="auto"/>
        <w:jc w:val="center"/>
        <w:tblLayout w:type="fixed"/>
        <w:tblLook w:val="0420" w:firstRow="1" w:lastRow="0" w:firstColumn="0" w:lastColumn="0" w:noHBand="0" w:noVBand="1"/>
      </w:tblPr>
      <w:tblGrid>
        <w:gridCol w:w="2582"/>
        <w:gridCol w:w="1044"/>
        <w:gridCol w:w="2806"/>
        <w:gridCol w:w="1336"/>
        <w:gridCol w:w="1591"/>
      </w:tblGrid>
      <w:tr w:rsidR="00536D49">
        <w:trPr>
          <w:cantSplit/>
          <w:tblHeader/>
          <w:jc w:val="center"/>
        </w:trPr>
        <w:tc>
          <w:tcPr>
            <w:tcW w:w="2582"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04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80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336"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59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258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w:t>
            </w:r>
          </w:p>
        </w:tc>
        <w:tc>
          <w:tcPr>
            <w:tcW w:w="104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6</w:t>
            </w:r>
          </w:p>
        </w:tc>
        <w:tc>
          <w:tcPr>
            <w:tcW w:w="280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0.978</w:t>
            </w:r>
          </w:p>
        </w:tc>
        <w:tc>
          <w:tcPr>
            <w:tcW w:w="133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59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0.323</w:t>
            </w:r>
          </w:p>
        </w:tc>
      </w:tr>
      <w:tr w:rsidR="00536D49">
        <w:trPr>
          <w:cantSplit/>
          <w:jc w:val="center"/>
        </w:trPr>
        <w:tc>
          <w:tcPr>
            <w:tcW w:w="2582"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04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6</w:t>
            </w:r>
          </w:p>
        </w:tc>
        <w:tc>
          <w:tcPr>
            <w:tcW w:w="280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0.982</w:t>
            </w:r>
          </w:p>
        </w:tc>
        <w:tc>
          <w:tcPr>
            <w:tcW w:w="1336"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59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0.322</w:t>
            </w:r>
          </w:p>
        </w:tc>
      </w:tr>
      <w:tr w:rsidR="00536D49">
        <w:trPr>
          <w:cantSplit/>
          <w:jc w:val="center"/>
        </w:trPr>
        <w:tc>
          <w:tcPr>
            <w:tcW w:w="2582"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w:t>
            </w:r>
          </w:p>
        </w:tc>
        <w:tc>
          <w:tcPr>
            <w:tcW w:w="104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6</w:t>
            </w:r>
          </w:p>
        </w:tc>
        <w:tc>
          <w:tcPr>
            <w:tcW w:w="280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0.006</w:t>
            </w:r>
          </w:p>
        </w:tc>
        <w:tc>
          <w:tcPr>
            <w:tcW w:w="1336"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59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0.937</w:t>
            </w:r>
          </w:p>
        </w:tc>
      </w:tr>
    </w:tbl>
    <w:p w:rsidR="00536D49" w:rsidRDefault="00163CB2">
      <w:pPr>
        <w:pStyle w:val="berschrift4"/>
      </w:pPr>
      <w:bookmarkStart w:id="53" w:name="atypical-items-3"/>
      <w:bookmarkEnd w:id="51"/>
      <w:r>
        <w:t>2.3.4.2 Atypical items</w:t>
      </w:r>
    </w:p>
    <w:p w:rsidR="00536D49" w:rsidRDefault="00163CB2">
      <w:pPr>
        <w:pStyle w:val="TableCaption"/>
      </w:pPr>
      <w:r>
        <w:rPr>
          <w:b/>
        </w:rPr>
        <w:t>Table S</w:t>
      </w:r>
      <w:bookmarkStart w:id="54" w:name="unnamed-chunk-40"/>
      <w:r>
        <w:rPr>
          <w:b/>
        </w:rPr>
        <w:fldChar w:fldCharType="begin"/>
      </w:r>
      <w:r>
        <w:rPr>
          <w:b/>
        </w:rPr>
        <w:instrText>SEQ tab \* Arabic</w:instrText>
      </w:r>
      <w:r>
        <w:rPr>
          <w:b/>
        </w:rPr>
        <w:fldChar w:fldCharType="separate"/>
      </w:r>
      <w:r w:rsidR="009544FC">
        <w:rPr>
          <w:b/>
          <w:noProof/>
        </w:rPr>
        <w:t>20</w:t>
      </w:r>
      <w:r>
        <w:rPr>
          <w:b/>
        </w:rPr>
        <w:fldChar w:fldCharType="end"/>
      </w:r>
      <w:bookmarkEnd w:id="54"/>
      <w:r>
        <w:t>: Reward recall (atypical items): GLMM with the fixed factors time and reward and a reduced random effect structure (modelRed4).</w:t>
      </w:r>
    </w:p>
    <w:tbl>
      <w:tblPr>
        <w:tblW w:w="0" w:type="auto"/>
        <w:jc w:val="center"/>
        <w:tblLayout w:type="fixed"/>
        <w:tblLook w:val="0420" w:firstRow="1" w:lastRow="0" w:firstColumn="0" w:lastColumn="0" w:noHBand="0" w:noVBand="1"/>
      </w:tblPr>
      <w:tblGrid>
        <w:gridCol w:w="2699"/>
        <w:gridCol w:w="1091"/>
        <w:gridCol w:w="2510"/>
        <w:gridCol w:w="1397"/>
        <w:gridCol w:w="1663"/>
      </w:tblGrid>
      <w:tr w:rsidR="00536D49">
        <w:trPr>
          <w:cantSplit/>
          <w:tblHeader/>
          <w:jc w:val="center"/>
        </w:trPr>
        <w:tc>
          <w:tcPr>
            <w:tcW w:w="2699"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109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51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39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66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269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w:t>
            </w:r>
          </w:p>
        </w:tc>
        <w:tc>
          <w:tcPr>
            <w:tcW w:w="109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5</w:t>
            </w:r>
          </w:p>
        </w:tc>
        <w:tc>
          <w:tcPr>
            <w:tcW w:w="251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1.974</w:t>
            </w:r>
          </w:p>
        </w:tc>
        <w:tc>
          <w:tcPr>
            <w:tcW w:w="139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66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0.160</w:t>
            </w:r>
          </w:p>
        </w:tc>
      </w:tr>
      <w:tr w:rsidR="00536D49">
        <w:trPr>
          <w:cantSplit/>
          <w:jc w:val="center"/>
        </w:trPr>
        <w:tc>
          <w:tcPr>
            <w:tcW w:w="2699"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1091"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5</w:t>
            </w:r>
          </w:p>
        </w:tc>
        <w:tc>
          <w:tcPr>
            <w:tcW w:w="251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0.453</w:t>
            </w:r>
          </w:p>
        </w:tc>
        <w:tc>
          <w:tcPr>
            <w:tcW w:w="139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66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0.501</w:t>
            </w:r>
          </w:p>
        </w:tc>
      </w:tr>
      <w:tr w:rsidR="00536D49">
        <w:trPr>
          <w:cantSplit/>
          <w:jc w:val="center"/>
        </w:trPr>
        <w:tc>
          <w:tcPr>
            <w:tcW w:w="2699"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w:t>
            </w:r>
          </w:p>
        </w:tc>
        <w:tc>
          <w:tcPr>
            <w:tcW w:w="109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5</w:t>
            </w:r>
          </w:p>
        </w:tc>
        <w:tc>
          <w:tcPr>
            <w:tcW w:w="251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0.458</w:t>
            </w:r>
          </w:p>
        </w:tc>
        <w:tc>
          <w:tcPr>
            <w:tcW w:w="139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663"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0.499</w:t>
            </w:r>
          </w:p>
        </w:tc>
      </w:tr>
    </w:tbl>
    <w:p w:rsidR="00163CB2" w:rsidRDefault="00163CB2" w:rsidP="00D56790">
      <w:bookmarkStart w:id="55" w:name="scene-recall-by-reward-recall-2"/>
      <w:bookmarkEnd w:id="50"/>
      <w:bookmarkEnd w:id="53"/>
    </w:p>
    <w:p w:rsidR="00163CB2" w:rsidRDefault="00163CB2" w:rsidP="00163CB2">
      <w:pPr>
        <w:pStyle w:val="Textkrper"/>
        <w:rPr>
          <w:rFonts w:eastAsiaTheme="majorEastAsia" w:cstheme="majorBidi"/>
        </w:rPr>
      </w:pPr>
      <w:r>
        <w:br w:type="page"/>
      </w:r>
    </w:p>
    <w:p w:rsidR="00536D49" w:rsidRDefault="00163CB2">
      <w:pPr>
        <w:pStyle w:val="berschrift3"/>
      </w:pPr>
      <w:r>
        <w:lastRenderedPageBreak/>
        <w:t>2.3.5 Scene recall by reward recall</w:t>
      </w:r>
    </w:p>
    <w:p w:rsidR="00536D49" w:rsidRDefault="00163CB2">
      <w:pPr>
        <w:pStyle w:val="berschrift4"/>
      </w:pPr>
      <w:bookmarkStart w:id="56" w:name="typical-items-4"/>
      <w:r>
        <w:t>2.3.5.1 Typical items</w:t>
      </w:r>
    </w:p>
    <w:p w:rsidR="00536D49" w:rsidRDefault="00163CB2">
      <w:pPr>
        <w:pStyle w:val="TableCaption"/>
      </w:pPr>
      <w:r>
        <w:rPr>
          <w:b/>
        </w:rPr>
        <w:t>Table S</w:t>
      </w:r>
      <w:bookmarkStart w:id="57" w:name="unnamed-chunk-42"/>
      <w:r>
        <w:rPr>
          <w:b/>
        </w:rPr>
        <w:fldChar w:fldCharType="begin"/>
      </w:r>
      <w:r>
        <w:rPr>
          <w:b/>
        </w:rPr>
        <w:instrText>SEQ tab \* Arabic</w:instrText>
      </w:r>
      <w:r>
        <w:rPr>
          <w:b/>
        </w:rPr>
        <w:fldChar w:fldCharType="separate"/>
      </w:r>
      <w:r w:rsidR="009544FC">
        <w:rPr>
          <w:b/>
          <w:noProof/>
        </w:rPr>
        <w:t>21</w:t>
      </w:r>
      <w:r>
        <w:rPr>
          <w:b/>
        </w:rPr>
        <w:fldChar w:fldCharType="end"/>
      </w:r>
      <w:bookmarkEnd w:id="57"/>
      <w:r>
        <w:t>: Scene recall by reward recall (typical items): GLMM with the fixed factors rewardRecall, time, and reward and the maximal random effect structure (modelMax).</w:t>
      </w:r>
    </w:p>
    <w:tbl>
      <w:tblPr>
        <w:tblW w:w="0" w:type="auto"/>
        <w:jc w:val="center"/>
        <w:tblLayout w:type="fixed"/>
        <w:tblLook w:val="0420" w:firstRow="1" w:lastRow="0" w:firstColumn="0" w:lastColumn="0" w:noHBand="0" w:noVBand="1"/>
      </w:tblPr>
      <w:tblGrid>
        <w:gridCol w:w="3734"/>
        <w:gridCol w:w="843"/>
        <w:gridCol w:w="2494"/>
        <w:gridCol w:w="1038"/>
        <w:gridCol w:w="1251"/>
      </w:tblGrid>
      <w:tr w:rsidR="00536D49">
        <w:trPr>
          <w:cantSplit/>
          <w:tblHeader/>
          <w:jc w:val="center"/>
        </w:trPr>
        <w:tc>
          <w:tcPr>
            <w:tcW w:w="373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84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494"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03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251"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373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rewardRecall</w:t>
            </w:r>
          </w:p>
        </w:tc>
        <w:tc>
          <w:tcPr>
            <w:tcW w:w="84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13</w:t>
            </w:r>
          </w:p>
        </w:tc>
        <w:tc>
          <w:tcPr>
            <w:tcW w:w="249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126.360</w:t>
            </w:r>
          </w:p>
        </w:tc>
        <w:tc>
          <w:tcPr>
            <w:tcW w:w="103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25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3e-29</w:t>
            </w:r>
          </w:p>
        </w:tc>
      </w:tr>
      <w:tr w:rsidR="00536D49">
        <w:trPr>
          <w:cantSplit/>
          <w:jc w:val="center"/>
        </w:trPr>
        <w:tc>
          <w:tcPr>
            <w:tcW w:w="373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time</w:t>
            </w:r>
          </w:p>
        </w:tc>
        <w:tc>
          <w:tcPr>
            <w:tcW w:w="84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13</w:t>
            </w:r>
          </w:p>
        </w:tc>
        <w:tc>
          <w:tcPr>
            <w:tcW w:w="249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13.481</w:t>
            </w:r>
          </w:p>
        </w:tc>
        <w:tc>
          <w:tcPr>
            <w:tcW w:w="103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25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2e-04</w:t>
            </w:r>
          </w:p>
        </w:tc>
      </w:tr>
      <w:tr w:rsidR="00536D49">
        <w:trPr>
          <w:cantSplit/>
          <w:jc w:val="center"/>
        </w:trPr>
        <w:tc>
          <w:tcPr>
            <w:tcW w:w="373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w:t>
            </w:r>
          </w:p>
        </w:tc>
        <w:tc>
          <w:tcPr>
            <w:tcW w:w="84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9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2.389</w:t>
            </w:r>
          </w:p>
        </w:tc>
        <w:tc>
          <w:tcPr>
            <w:tcW w:w="103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25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0.122</w:t>
            </w:r>
          </w:p>
        </w:tc>
      </w:tr>
      <w:tr w:rsidR="00536D49">
        <w:trPr>
          <w:cantSplit/>
          <w:jc w:val="center"/>
        </w:trPr>
        <w:tc>
          <w:tcPr>
            <w:tcW w:w="373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rewardRecall:time</w:t>
            </w:r>
          </w:p>
        </w:tc>
        <w:tc>
          <w:tcPr>
            <w:tcW w:w="84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9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0.002</w:t>
            </w:r>
          </w:p>
        </w:tc>
        <w:tc>
          <w:tcPr>
            <w:tcW w:w="103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25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0.969</w:t>
            </w:r>
          </w:p>
        </w:tc>
      </w:tr>
      <w:tr w:rsidR="00536D49">
        <w:trPr>
          <w:cantSplit/>
          <w:jc w:val="center"/>
        </w:trPr>
        <w:tc>
          <w:tcPr>
            <w:tcW w:w="373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rewardRecall:reward</w:t>
            </w:r>
          </w:p>
        </w:tc>
        <w:tc>
          <w:tcPr>
            <w:tcW w:w="84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13</w:t>
            </w:r>
          </w:p>
        </w:tc>
        <w:tc>
          <w:tcPr>
            <w:tcW w:w="249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8.078</w:t>
            </w:r>
          </w:p>
        </w:tc>
        <w:tc>
          <w:tcPr>
            <w:tcW w:w="103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25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0.004</w:t>
            </w:r>
          </w:p>
        </w:tc>
      </w:tr>
      <w:tr w:rsidR="00536D49">
        <w:trPr>
          <w:cantSplit/>
          <w:jc w:val="center"/>
        </w:trPr>
        <w:tc>
          <w:tcPr>
            <w:tcW w:w="3734"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w:t>
            </w:r>
          </w:p>
        </w:tc>
        <w:tc>
          <w:tcPr>
            <w:tcW w:w="84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94"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0.043</w:t>
            </w:r>
          </w:p>
        </w:tc>
        <w:tc>
          <w:tcPr>
            <w:tcW w:w="1038"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251"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0.835</w:t>
            </w:r>
          </w:p>
        </w:tc>
      </w:tr>
      <w:tr w:rsidR="00536D49">
        <w:trPr>
          <w:cantSplit/>
          <w:jc w:val="center"/>
        </w:trPr>
        <w:tc>
          <w:tcPr>
            <w:tcW w:w="373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rewardRecall:time:reward</w:t>
            </w:r>
          </w:p>
        </w:tc>
        <w:tc>
          <w:tcPr>
            <w:tcW w:w="843"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13</w:t>
            </w:r>
          </w:p>
        </w:tc>
        <w:tc>
          <w:tcPr>
            <w:tcW w:w="2494"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0.003</w:t>
            </w:r>
          </w:p>
        </w:tc>
        <w:tc>
          <w:tcPr>
            <w:tcW w:w="1038"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251"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0.957</w:t>
            </w:r>
          </w:p>
        </w:tc>
      </w:tr>
    </w:tbl>
    <w:p w:rsidR="00536D49" w:rsidRDefault="00163CB2">
      <w:pPr>
        <w:pStyle w:val="berschrift4"/>
      </w:pPr>
      <w:bookmarkStart w:id="58" w:name="atypical-items-4"/>
      <w:bookmarkEnd w:id="56"/>
      <w:r>
        <w:t>2.3.5.2 Atypical items</w:t>
      </w:r>
    </w:p>
    <w:p w:rsidR="00536D49" w:rsidRDefault="00163CB2">
      <w:pPr>
        <w:pStyle w:val="TableCaption"/>
      </w:pPr>
      <w:r>
        <w:rPr>
          <w:b/>
        </w:rPr>
        <w:t>Table S</w:t>
      </w:r>
      <w:bookmarkStart w:id="59" w:name="unnamed-chunk-44"/>
      <w:r>
        <w:rPr>
          <w:b/>
        </w:rPr>
        <w:fldChar w:fldCharType="begin"/>
      </w:r>
      <w:r>
        <w:rPr>
          <w:b/>
        </w:rPr>
        <w:instrText>SEQ tab \* Arabic</w:instrText>
      </w:r>
      <w:r>
        <w:rPr>
          <w:b/>
        </w:rPr>
        <w:fldChar w:fldCharType="separate"/>
      </w:r>
      <w:r w:rsidR="009544FC">
        <w:rPr>
          <w:b/>
          <w:noProof/>
        </w:rPr>
        <w:t>22</w:t>
      </w:r>
      <w:r>
        <w:rPr>
          <w:b/>
        </w:rPr>
        <w:fldChar w:fldCharType="end"/>
      </w:r>
      <w:bookmarkEnd w:id="59"/>
      <w:r>
        <w:t>: Scene recall by reward recall (atypical items): GLMM with the fixed factors rewardRecall, time, and reward and a reduced random effect structure (modelRed3).</w:t>
      </w:r>
    </w:p>
    <w:tbl>
      <w:tblPr>
        <w:tblW w:w="0" w:type="auto"/>
        <w:jc w:val="center"/>
        <w:tblLayout w:type="fixed"/>
        <w:tblLook w:val="0420" w:firstRow="1" w:lastRow="0" w:firstColumn="0" w:lastColumn="0" w:noHBand="0" w:noVBand="1"/>
      </w:tblPr>
      <w:tblGrid>
        <w:gridCol w:w="3933"/>
        <w:gridCol w:w="887"/>
        <w:gridCol w:w="2130"/>
        <w:gridCol w:w="1093"/>
        <w:gridCol w:w="1318"/>
      </w:tblGrid>
      <w:tr w:rsidR="00536D49">
        <w:trPr>
          <w:cantSplit/>
          <w:tblHeader/>
          <w:jc w:val="center"/>
        </w:trPr>
        <w:tc>
          <w:tcPr>
            <w:tcW w:w="393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 xml:space="preserve"> </w:t>
            </w:r>
          </w:p>
        </w:tc>
        <w:tc>
          <w:tcPr>
            <w:tcW w:w="887"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Df</w:t>
            </w:r>
          </w:p>
        </w:tc>
        <w:tc>
          <w:tcPr>
            <w:tcW w:w="213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χ²</w:t>
            </w:r>
          </w:p>
        </w:tc>
        <w:tc>
          <w:tcPr>
            <w:tcW w:w="1093"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χ Df</w:t>
            </w:r>
          </w:p>
        </w:tc>
        <w:tc>
          <w:tcPr>
            <w:tcW w:w="1318"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i/>
                <w:color w:val="000000"/>
                <w:sz w:val="20"/>
                <w:szCs w:val="20"/>
              </w:rPr>
              <w:t>p</w:t>
            </w:r>
          </w:p>
        </w:tc>
      </w:tr>
      <w:tr w:rsidR="00536D49">
        <w:trPr>
          <w:cantSplit/>
          <w:jc w:val="center"/>
        </w:trPr>
        <w:tc>
          <w:tcPr>
            <w:tcW w:w="393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rewardRecall</w:t>
            </w:r>
          </w:p>
        </w:tc>
        <w:tc>
          <w:tcPr>
            <w:tcW w:w="88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10</w:t>
            </w:r>
          </w:p>
        </w:tc>
        <w:tc>
          <w:tcPr>
            <w:tcW w:w="21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19.146</w:t>
            </w:r>
          </w:p>
        </w:tc>
        <w:tc>
          <w:tcPr>
            <w:tcW w:w="109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318"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1e-05</w:t>
            </w:r>
          </w:p>
        </w:tc>
      </w:tr>
      <w:tr w:rsidR="00536D49">
        <w:trPr>
          <w:cantSplit/>
          <w:jc w:val="center"/>
        </w:trPr>
        <w:tc>
          <w:tcPr>
            <w:tcW w:w="393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time</w:t>
            </w:r>
          </w:p>
        </w:tc>
        <w:tc>
          <w:tcPr>
            <w:tcW w:w="88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10</w:t>
            </w:r>
          </w:p>
        </w:tc>
        <w:tc>
          <w:tcPr>
            <w:tcW w:w="21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8.978</w:t>
            </w:r>
          </w:p>
        </w:tc>
        <w:tc>
          <w:tcPr>
            <w:tcW w:w="109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318"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0.003</w:t>
            </w:r>
          </w:p>
        </w:tc>
      </w:tr>
      <w:tr w:rsidR="00536D49">
        <w:trPr>
          <w:cantSplit/>
          <w:jc w:val="center"/>
        </w:trPr>
        <w:tc>
          <w:tcPr>
            <w:tcW w:w="393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w:t>
            </w:r>
          </w:p>
        </w:tc>
        <w:tc>
          <w:tcPr>
            <w:tcW w:w="88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10</w:t>
            </w:r>
          </w:p>
        </w:tc>
        <w:tc>
          <w:tcPr>
            <w:tcW w:w="21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5.937</w:t>
            </w:r>
          </w:p>
        </w:tc>
        <w:tc>
          <w:tcPr>
            <w:tcW w:w="109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318"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0.015</w:t>
            </w:r>
          </w:p>
        </w:tc>
      </w:tr>
      <w:tr w:rsidR="00536D49">
        <w:trPr>
          <w:cantSplit/>
          <w:jc w:val="center"/>
        </w:trPr>
        <w:tc>
          <w:tcPr>
            <w:tcW w:w="393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rewardRecall:time</w:t>
            </w:r>
          </w:p>
        </w:tc>
        <w:tc>
          <w:tcPr>
            <w:tcW w:w="88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10</w:t>
            </w:r>
          </w:p>
        </w:tc>
        <w:tc>
          <w:tcPr>
            <w:tcW w:w="21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2.608</w:t>
            </w:r>
          </w:p>
        </w:tc>
        <w:tc>
          <w:tcPr>
            <w:tcW w:w="109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18"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0.106</w:t>
            </w:r>
          </w:p>
        </w:tc>
      </w:tr>
      <w:tr w:rsidR="00536D49">
        <w:trPr>
          <w:cantSplit/>
          <w:jc w:val="center"/>
        </w:trPr>
        <w:tc>
          <w:tcPr>
            <w:tcW w:w="393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rewardRecall:reward</w:t>
            </w:r>
          </w:p>
        </w:tc>
        <w:tc>
          <w:tcPr>
            <w:tcW w:w="88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10</w:t>
            </w:r>
          </w:p>
        </w:tc>
        <w:tc>
          <w:tcPr>
            <w:tcW w:w="21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5.535</w:t>
            </w:r>
          </w:p>
        </w:tc>
        <w:tc>
          <w:tcPr>
            <w:tcW w:w="109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b/>
                <w:color w:val="000000"/>
                <w:sz w:val="20"/>
                <w:szCs w:val="20"/>
              </w:rPr>
              <w:t>1</w:t>
            </w:r>
          </w:p>
        </w:tc>
        <w:tc>
          <w:tcPr>
            <w:tcW w:w="1318"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b/>
                <w:color w:val="000000"/>
                <w:sz w:val="20"/>
                <w:szCs w:val="20"/>
              </w:rPr>
              <w:t>0.019</w:t>
            </w:r>
          </w:p>
        </w:tc>
      </w:tr>
      <w:tr w:rsidR="00536D49">
        <w:trPr>
          <w:cantSplit/>
          <w:jc w:val="center"/>
        </w:trPr>
        <w:tc>
          <w:tcPr>
            <w:tcW w:w="3933"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time:reward</w:t>
            </w:r>
          </w:p>
        </w:tc>
        <w:tc>
          <w:tcPr>
            <w:tcW w:w="887"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10</w:t>
            </w:r>
          </w:p>
        </w:tc>
        <w:tc>
          <w:tcPr>
            <w:tcW w:w="2130"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0.168</w:t>
            </w:r>
          </w:p>
        </w:tc>
        <w:tc>
          <w:tcPr>
            <w:tcW w:w="1093" w:type="dxa"/>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18" w:type="dxa"/>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0.682</w:t>
            </w:r>
          </w:p>
        </w:tc>
      </w:tr>
      <w:tr w:rsidR="00536D49">
        <w:trPr>
          <w:cantSplit/>
          <w:jc w:val="center"/>
        </w:trPr>
        <w:tc>
          <w:tcPr>
            <w:tcW w:w="3933"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rewardRecall:time:reward</w:t>
            </w:r>
          </w:p>
        </w:tc>
        <w:tc>
          <w:tcPr>
            <w:tcW w:w="887"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10</w:t>
            </w:r>
          </w:p>
        </w:tc>
        <w:tc>
          <w:tcPr>
            <w:tcW w:w="2130"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1.499</w:t>
            </w:r>
          </w:p>
        </w:tc>
        <w:tc>
          <w:tcPr>
            <w:tcW w:w="1093"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jc w:val="right"/>
            </w:pPr>
            <w:r>
              <w:rPr>
                <w:rFonts w:eastAsia="Arial" w:cs="Arial"/>
                <w:color w:val="000000"/>
                <w:sz w:val="20"/>
                <w:szCs w:val="20"/>
              </w:rPr>
              <w:t>1</w:t>
            </w:r>
          </w:p>
        </w:tc>
        <w:tc>
          <w:tcPr>
            <w:tcW w:w="1318" w:type="dxa"/>
            <w:tcBorders>
              <w:bottom w:val="single" w:sz="16" w:space="0" w:color="666666"/>
            </w:tcBorders>
            <w:shd w:val="clear" w:color="auto" w:fill="FFFFFF"/>
            <w:tcMar>
              <w:top w:w="0" w:type="dxa"/>
              <w:left w:w="0" w:type="dxa"/>
              <w:bottom w:w="0" w:type="dxa"/>
              <w:right w:w="0" w:type="dxa"/>
            </w:tcMar>
            <w:vAlign w:val="center"/>
          </w:tcPr>
          <w:p w:rsidR="00536D49" w:rsidRDefault="00163CB2">
            <w:pPr>
              <w:keepNext/>
              <w:spacing w:before="100" w:after="100"/>
              <w:ind w:left="100" w:right="100"/>
            </w:pPr>
            <w:r>
              <w:rPr>
                <w:rFonts w:eastAsia="Arial" w:cs="Arial"/>
                <w:color w:val="000000"/>
                <w:sz w:val="20"/>
                <w:szCs w:val="20"/>
              </w:rPr>
              <w:t>0.221</w:t>
            </w:r>
          </w:p>
        </w:tc>
      </w:tr>
    </w:tbl>
    <w:p w:rsidR="00536D49" w:rsidRDefault="00163CB2">
      <w:pPr>
        <w:pStyle w:val="berschrift2"/>
      </w:pPr>
      <w:bookmarkStart w:id="60" w:name="X01a2aa8b3c18d3ba1009cc60233c16aa4048569"/>
      <w:bookmarkEnd w:id="34"/>
      <w:bookmarkEnd w:id="55"/>
      <w:bookmarkEnd w:id="58"/>
      <w:r>
        <w:t xml:space="preserve">2.4 </w:t>
      </w:r>
      <w:r w:rsidR="00614B39">
        <w:t>Additional</w:t>
      </w:r>
      <w:r>
        <w:t xml:space="preserve"> power calculation for main effect of reward</w:t>
      </w:r>
    </w:p>
    <w:p w:rsidR="00536D49" w:rsidRDefault="00163CB2">
      <w:pPr>
        <w:pStyle w:val="FirstParagraph"/>
      </w:pPr>
      <w:r>
        <w:t>Our procedure is based on Gruber et al. (2016), who obtained a medium-sized effect of reward on associative scene recall (</w:t>
      </w:r>
      <w:r>
        <w:rPr>
          <w:i/>
          <w:iCs/>
        </w:rPr>
        <w:t>t</w:t>
      </w:r>
      <w:r>
        <w:rPr>
          <w:vertAlign w:val="subscript"/>
        </w:rPr>
        <w:t>(18)</w:t>
      </w:r>
      <w:r>
        <w:t xml:space="preserve">=2.16, resulting in </w:t>
      </w:r>
      <w:r>
        <w:rPr>
          <w:i/>
          <w:iCs/>
        </w:rPr>
        <w:t>dz</w:t>
      </w:r>
      <w:r>
        <w:t xml:space="preserve">=2.16/√(19)= 0.4955, </w:t>
      </w:r>
      <w:r w:rsidR="00D56790">
        <w:t>Lakens, 2013</w:t>
      </w:r>
      <w:r>
        <w:t>). A</w:t>
      </w:r>
      <w:r w:rsidR="00614B39">
        <w:t>n additional</w:t>
      </w:r>
      <w:r>
        <w:t xml:space="preserve"> power calculation yields a power of </w:t>
      </w:r>
      <w:r>
        <w:rPr>
          <w:i/>
          <w:iCs/>
        </w:rPr>
        <w:t>β</w:t>
      </w:r>
      <w:r>
        <w:t xml:space="preserve">=.98 to replicate such a main effect of reward in our dataset (n=59, one-tailed paired </w:t>
      </w:r>
      <w:r>
        <w:rPr>
          <w:i/>
          <w:iCs/>
        </w:rPr>
        <w:t>t</w:t>
      </w:r>
      <w:r>
        <w:t xml:space="preserve">-test, </w:t>
      </w:r>
      <w:r>
        <w:rPr>
          <w:i/>
          <w:iCs/>
        </w:rPr>
        <w:t>α</w:t>
      </w:r>
      <w:r>
        <w:t>=.05) using G*Power (Faul et al., 2009).</w:t>
      </w:r>
    </w:p>
    <w:p w:rsidR="00536D49" w:rsidRDefault="00163CB2">
      <w:pPr>
        <w:pStyle w:val="berschrift1"/>
      </w:pPr>
      <w:bookmarkStart w:id="61" w:name="supplemental-references"/>
      <w:bookmarkEnd w:id="7"/>
      <w:bookmarkEnd w:id="60"/>
      <w:r>
        <w:lastRenderedPageBreak/>
        <w:t>3. Supplemental references</w:t>
      </w:r>
    </w:p>
    <w:p w:rsidR="00163CB2" w:rsidRPr="00E66D74" w:rsidRDefault="00163CB2" w:rsidP="00163CB2">
      <w:pPr>
        <w:pStyle w:val="Literaturverzeichnis"/>
        <w:ind w:left="720" w:hanging="720"/>
        <w:jc w:val="both"/>
        <w:rPr>
          <w:rFonts w:cs="Arial"/>
        </w:rPr>
      </w:pPr>
      <w:bookmarkStart w:id="62" w:name="ref-brady2008"/>
      <w:bookmarkStart w:id="63" w:name="refs"/>
      <w:r w:rsidRPr="00E66D74">
        <w:rPr>
          <w:rFonts w:cs="Arial"/>
        </w:rPr>
        <w:t xml:space="preserve">Brady, T. F., Konkle, T., Alvarez, G. A., &amp; Oliva, A. (2008). Visual long-term memory has a massive storage capacity for object details. </w:t>
      </w:r>
      <w:r w:rsidRPr="00E66D74">
        <w:rPr>
          <w:rFonts w:cs="Arial"/>
          <w:i/>
          <w:iCs/>
        </w:rPr>
        <w:t>Proceedings of the National Academy of Sciences of the United States of America</w:t>
      </w:r>
      <w:r w:rsidRPr="00E66D74">
        <w:rPr>
          <w:rFonts w:cs="Arial"/>
        </w:rPr>
        <w:t xml:space="preserve">, </w:t>
      </w:r>
      <w:r w:rsidRPr="00E66D74">
        <w:rPr>
          <w:rFonts w:cs="Arial"/>
          <w:i/>
          <w:iCs/>
        </w:rPr>
        <w:t>105</w:t>
      </w:r>
      <w:r w:rsidRPr="00E66D74">
        <w:rPr>
          <w:rFonts w:cs="Arial"/>
        </w:rPr>
        <w:t>(38), 14325–14329. https://doi.org/10.1073/pnas.0803390105</w:t>
      </w:r>
    </w:p>
    <w:p w:rsidR="00163CB2" w:rsidRPr="00E66D74" w:rsidRDefault="00163CB2" w:rsidP="00163CB2">
      <w:pPr>
        <w:pStyle w:val="Literaturverzeichnis"/>
        <w:ind w:left="720" w:hanging="720"/>
        <w:jc w:val="both"/>
        <w:rPr>
          <w:rFonts w:cs="Arial"/>
        </w:rPr>
      </w:pPr>
      <w:r w:rsidRPr="00E66D74">
        <w:rPr>
          <w:rFonts w:cs="Arial"/>
          <w:lang w:val="de-DE"/>
        </w:rPr>
        <w:t xml:space="preserve">Buysse, D. J., Reynolds, C. F., Monk, T. H., Berman, S. R., &amp; Kupfer, D. J. (1989). </w:t>
      </w:r>
      <w:r w:rsidRPr="00E66D74">
        <w:rPr>
          <w:rFonts w:cs="Arial"/>
        </w:rPr>
        <w:t xml:space="preserve">The Pittsburgh Sleep Quality Index: A new instrument for psychiatric practice and research. </w:t>
      </w:r>
      <w:r w:rsidRPr="00E66D74">
        <w:rPr>
          <w:rFonts w:cs="Arial"/>
          <w:i/>
          <w:iCs/>
        </w:rPr>
        <w:t>Psychiatry Research</w:t>
      </w:r>
      <w:r w:rsidRPr="00E66D74">
        <w:rPr>
          <w:rFonts w:cs="Arial"/>
        </w:rPr>
        <w:t xml:space="preserve">, </w:t>
      </w:r>
      <w:r w:rsidRPr="00E66D74">
        <w:rPr>
          <w:rFonts w:cs="Arial"/>
          <w:i/>
          <w:iCs/>
        </w:rPr>
        <w:t>28</w:t>
      </w:r>
      <w:r w:rsidRPr="00E66D74">
        <w:rPr>
          <w:rFonts w:cs="Arial"/>
        </w:rPr>
        <w:t>(2), 193–213. https://doi.org/10.1016/0165-1781(89)90047-4</w:t>
      </w:r>
    </w:p>
    <w:p w:rsidR="00163CB2" w:rsidRPr="00E66D74" w:rsidRDefault="00163CB2" w:rsidP="00163CB2">
      <w:pPr>
        <w:pStyle w:val="Literaturverzeichnis"/>
        <w:ind w:left="720" w:hanging="720"/>
        <w:jc w:val="both"/>
        <w:rPr>
          <w:rFonts w:cs="Arial"/>
        </w:rPr>
      </w:pPr>
      <w:r w:rsidRPr="00E66D74">
        <w:rPr>
          <w:rFonts w:cs="Arial"/>
        </w:rPr>
        <w:t xml:space="preserve">Carver, C. S., &amp; White, T. L. (1994). Behavioral inhibition, behavioral activation, and affective responses to impending reward and punishment: The BIS/BAS Scales. </w:t>
      </w:r>
      <w:r w:rsidRPr="00E66D74">
        <w:rPr>
          <w:rFonts w:cs="Arial"/>
          <w:i/>
          <w:iCs/>
        </w:rPr>
        <w:t>Journal of Personality and Social Psychology</w:t>
      </w:r>
      <w:r w:rsidRPr="00E66D74">
        <w:rPr>
          <w:rFonts w:cs="Arial"/>
        </w:rPr>
        <w:t xml:space="preserve">, </w:t>
      </w:r>
      <w:r w:rsidRPr="00E66D74">
        <w:rPr>
          <w:rFonts w:cs="Arial"/>
          <w:i/>
          <w:iCs/>
        </w:rPr>
        <w:t>67</w:t>
      </w:r>
      <w:r w:rsidRPr="00E66D74">
        <w:rPr>
          <w:rFonts w:cs="Arial"/>
        </w:rPr>
        <w:t>(2), 319–333. https://doi.org/10.1037/0022-3514.67.2.319</w:t>
      </w:r>
    </w:p>
    <w:p w:rsidR="00163CB2" w:rsidRPr="00E66D74" w:rsidRDefault="00163CB2" w:rsidP="00163CB2">
      <w:pPr>
        <w:pStyle w:val="Literaturverzeichnis"/>
        <w:ind w:left="720" w:hanging="720"/>
        <w:jc w:val="both"/>
        <w:rPr>
          <w:rFonts w:cs="Arial"/>
        </w:rPr>
      </w:pPr>
      <w:r w:rsidRPr="00E66D74">
        <w:rPr>
          <w:rFonts w:cs="Arial"/>
        </w:rPr>
        <w:t xml:space="preserve">dgsm.de. (n.d.). </w:t>
      </w:r>
      <w:r w:rsidRPr="00E66D74">
        <w:rPr>
          <w:rFonts w:cs="Arial"/>
          <w:i/>
          <w:iCs/>
        </w:rPr>
        <w:t>Pittsburgh Schlafqualitätsindex (PSQI)</w:t>
      </w:r>
      <w:r w:rsidRPr="00E66D74">
        <w:rPr>
          <w:rFonts w:cs="Arial"/>
        </w:rPr>
        <w:t>. Retrieved 27 March 2019, from https://www.dgsm.de/fachinformationen_frageboegen_psqi.php</w:t>
      </w:r>
    </w:p>
    <w:p w:rsidR="00163CB2" w:rsidRPr="00E66D74" w:rsidRDefault="00163CB2" w:rsidP="00163CB2">
      <w:pPr>
        <w:pStyle w:val="Literaturverzeichnis"/>
        <w:ind w:left="720" w:hanging="720"/>
        <w:jc w:val="both"/>
        <w:rPr>
          <w:rFonts w:cs="Arial"/>
        </w:rPr>
      </w:pPr>
      <w:r w:rsidRPr="00E66D74">
        <w:rPr>
          <w:rFonts w:cs="Arial"/>
          <w:lang w:val="de-DE"/>
        </w:rPr>
        <w:t xml:space="preserve">Faul, F., Erdfelder, E., Buchner, A., &amp; Lang, A.-G. (2009). </w:t>
      </w:r>
      <w:r w:rsidRPr="00E66D74">
        <w:rPr>
          <w:rFonts w:cs="Arial"/>
        </w:rPr>
        <w:t xml:space="preserve">Statistical power analyses using G*Power 3.1: Tests for correlation and regression analyses. </w:t>
      </w:r>
      <w:r w:rsidRPr="00E66D74">
        <w:rPr>
          <w:rFonts w:cs="Arial"/>
          <w:i/>
          <w:iCs/>
        </w:rPr>
        <w:t>Behavior Research Methods</w:t>
      </w:r>
      <w:r w:rsidRPr="00E66D74">
        <w:rPr>
          <w:rFonts w:cs="Arial"/>
        </w:rPr>
        <w:t xml:space="preserve">, </w:t>
      </w:r>
      <w:r w:rsidRPr="00E66D74">
        <w:rPr>
          <w:rFonts w:cs="Arial"/>
          <w:i/>
          <w:iCs/>
        </w:rPr>
        <w:t>41</w:t>
      </w:r>
      <w:r w:rsidRPr="00E66D74">
        <w:rPr>
          <w:rFonts w:cs="Arial"/>
        </w:rPr>
        <w:t>(4), 1149–1160. https://doi.org/10.3758/BRM.41.4.1149</w:t>
      </w:r>
    </w:p>
    <w:p w:rsidR="00163CB2" w:rsidRPr="00E66D74" w:rsidRDefault="00163CB2" w:rsidP="00163CB2">
      <w:pPr>
        <w:pStyle w:val="Literaturverzeichnis"/>
        <w:ind w:left="720" w:hanging="720"/>
        <w:jc w:val="both"/>
        <w:rPr>
          <w:rFonts w:cs="Arial"/>
          <w:lang w:val="de-DE"/>
        </w:rPr>
      </w:pPr>
      <w:r w:rsidRPr="00E66D74">
        <w:rPr>
          <w:rFonts w:cs="Arial"/>
        </w:rPr>
        <w:t xml:space="preserve">Gruber, M. J., Ritchey, M., Wang, S.-F., Doss, M. K., &amp; Ranganath, C. (2016). Post-learning Hippocampal Dynamics Promote Preferential Retention of Rewarding Events. </w:t>
      </w:r>
      <w:r w:rsidRPr="00E66D74">
        <w:rPr>
          <w:rFonts w:cs="Arial"/>
          <w:i/>
          <w:iCs/>
          <w:lang w:val="de-DE"/>
        </w:rPr>
        <w:t>Neuron</w:t>
      </w:r>
      <w:r w:rsidRPr="00E66D74">
        <w:rPr>
          <w:rFonts w:cs="Arial"/>
          <w:lang w:val="de-DE"/>
        </w:rPr>
        <w:t xml:space="preserve">, </w:t>
      </w:r>
      <w:r w:rsidRPr="00E66D74">
        <w:rPr>
          <w:rFonts w:cs="Arial"/>
          <w:i/>
          <w:iCs/>
          <w:lang w:val="de-DE"/>
        </w:rPr>
        <w:t>89</w:t>
      </w:r>
      <w:r w:rsidRPr="00E66D74">
        <w:rPr>
          <w:rFonts w:cs="Arial"/>
          <w:lang w:val="de-DE"/>
        </w:rPr>
        <w:t>(5), 1110–1120. https://doi.org/10.1016/j.neuron.2016.01.017</w:t>
      </w:r>
    </w:p>
    <w:p w:rsidR="00163CB2" w:rsidRPr="00E66D74" w:rsidRDefault="00163CB2" w:rsidP="00163CB2">
      <w:pPr>
        <w:pStyle w:val="Literaturverzeichnis"/>
        <w:ind w:left="720" w:hanging="720"/>
        <w:jc w:val="both"/>
        <w:rPr>
          <w:rFonts w:cs="Arial"/>
        </w:rPr>
      </w:pPr>
      <w:r w:rsidRPr="00E66D74">
        <w:rPr>
          <w:rFonts w:cs="Arial"/>
          <w:lang w:val="de-DE"/>
        </w:rPr>
        <w:t xml:space="preserve">Hewig, J., Hagemann, D., &amp; Riemann, R. (in prep.). </w:t>
      </w:r>
      <w:r w:rsidRPr="00E66D74">
        <w:rPr>
          <w:rFonts w:cs="Arial"/>
          <w:i/>
          <w:iCs/>
        </w:rPr>
        <w:t>Übersetzte Version des Sensitivity of Punishment and Sensitivity of Reward Questionnaire (SPSRQ)</w:t>
      </w:r>
      <w:r w:rsidRPr="00E66D74">
        <w:rPr>
          <w:rFonts w:cs="Arial"/>
        </w:rPr>
        <w:t>.</w:t>
      </w:r>
    </w:p>
    <w:p w:rsidR="00163CB2" w:rsidRPr="00E66D74" w:rsidRDefault="00163CB2" w:rsidP="00163CB2">
      <w:pPr>
        <w:pStyle w:val="Literaturverzeichnis"/>
        <w:ind w:left="720" w:hanging="720"/>
        <w:jc w:val="both"/>
        <w:rPr>
          <w:rFonts w:cs="Arial"/>
          <w:lang w:val="de-DE"/>
        </w:rPr>
      </w:pPr>
      <w:r w:rsidRPr="00E66D74">
        <w:rPr>
          <w:rFonts w:cs="Arial"/>
          <w:lang w:val="de-DE"/>
        </w:rPr>
        <w:t xml:space="preserve">Janke, S., &amp; Glöckner-Rist, A. (2012). Deutsche Version der Positive and Negative Affect Schedule (PANAS). </w:t>
      </w:r>
      <w:r w:rsidRPr="00E66D74">
        <w:rPr>
          <w:rFonts w:cs="Arial"/>
          <w:i/>
          <w:iCs/>
          <w:lang w:val="de-DE"/>
        </w:rPr>
        <w:t>Zusammenstellung sozialwissenschaftlicher Items und Skalen (ZIS)</w:t>
      </w:r>
      <w:r w:rsidRPr="00E66D74">
        <w:rPr>
          <w:rFonts w:cs="Arial"/>
          <w:lang w:val="de-DE"/>
        </w:rPr>
        <w:t>. https://doi.org/10.6102/ZIS146</w:t>
      </w:r>
    </w:p>
    <w:p w:rsidR="00536D49" w:rsidRPr="00163CB2" w:rsidRDefault="00163CB2" w:rsidP="00163CB2">
      <w:pPr>
        <w:pStyle w:val="Literaturverzeichnis"/>
        <w:ind w:left="720" w:hanging="720"/>
        <w:jc w:val="both"/>
        <w:rPr>
          <w:rStyle w:val="Hyperlink"/>
          <w:color w:val="auto"/>
        </w:rPr>
      </w:pPr>
      <w:bookmarkStart w:id="64" w:name="ref-lakens2013"/>
      <w:bookmarkEnd w:id="62"/>
      <w:r w:rsidRPr="00163CB2">
        <w:rPr>
          <w:color w:val="auto"/>
        </w:rPr>
        <w:t xml:space="preserve">Lakens, D. (2013). Calculating and reporting effect sizes to facilitate cumulative science: a practical primer for t-tests and ANOVAs. </w:t>
      </w:r>
      <w:r w:rsidRPr="00163CB2">
        <w:rPr>
          <w:i/>
          <w:iCs/>
          <w:color w:val="auto"/>
          <w:lang w:val="de-DE"/>
        </w:rPr>
        <w:t>Frontiers in Psychology</w:t>
      </w:r>
      <w:r w:rsidRPr="00163CB2">
        <w:rPr>
          <w:color w:val="auto"/>
          <w:lang w:val="de-DE"/>
        </w:rPr>
        <w:t xml:space="preserve">, </w:t>
      </w:r>
      <w:r w:rsidRPr="00163CB2">
        <w:rPr>
          <w:i/>
          <w:iCs/>
          <w:color w:val="auto"/>
          <w:lang w:val="de-DE"/>
        </w:rPr>
        <w:t>4</w:t>
      </w:r>
      <w:r w:rsidRPr="00163CB2">
        <w:rPr>
          <w:color w:val="auto"/>
          <w:lang w:val="de-DE"/>
        </w:rPr>
        <w:t xml:space="preserve">, 863. </w:t>
      </w:r>
      <w:hyperlink r:id="rId9">
        <w:r w:rsidRPr="00163CB2">
          <w:rPr>
            <w:rStyle w:val="Hyperlink"/>
            <w:color w:val="auto"/>
            <w:lang w:val="de-DE"/>
          </w:rPr>
          <w:t>https://doi.org/10.3389/fpsyg.2013.00863</w:t>
        </w:r>
      </w:hyperlink>
    </w:p>
    <w:p w:rsidR="00163CB2" w:rsidRPr="00E66D74" w:rsidRDefault="00163CB2" w:rsidP="00163CB2">
      <w:pPr>
        <w:pStyle w:val="Literaturverzeichnis"/>
        <w:ind w:left="720" w:hanging="720"/>
        <w:jc w:val="both"/>
        <w:rPr>
          <w:rFonts w:cs="Arial"/>
        </w:rPr>
      </w:pPr>
      <w:bookmarkStart w:id="65" w:name="ref-marks1973"/>
      <w:bookmarkStart w:id="66" w:name="ref-watson1988"/>
      <w:bookmarkEnd w:id="64"/>
      <w:r w:rsidRPr="00E66D74">
        <w:rPr>
          <w:rFonts w:cs="Arial"/>
        </w:rPr>
        <w:t xml:space="preserve">Marks, D. F. (1973). Visual imagery differences in the recall of pictures. </w:t>
      </w:r>
      <w:r w:rsidRPr="00E66D74">
        <w:rPr>
          <w:rFonts w:cs="Arial"/>
          <w:i/>
          <w:iCs/>
        </w:rPr>
        <w:t>British Journal of Psychology (London, England: 1953)</w:t>
      </w:r>
      <w:r w:rsidRPr="00E66D74">
        <w:rPr>
          <w:rFonts w:cs="Arial"/>
        </w:rPr>
        <w:t xml:space="preserve">, </w:t>
      </w:r>
      <w:r w:rsidRPr="00E66D74">
        <w:rPr>
          <w:rFonts w:cs="Arial"/>
          <w:i/>
          <w:iCs/>
        </w:rPr>
        <w:t>64</w:t>
      </w:r>
      <w:r w:rsidRPr="00E66D74">
        <w:rPr>
          <w:rFonts w:cs="Arial"/>
        </w:rPr>
        <w:t>(1), 17–24. https://doi.org/10.1111/j.2044-8295.1973.tb01322.x</w:t>
      </w:r>
    </w:p>
    <w:p w:rsidR="00163CB2" w:rsidRPr="00E66D74" w:rsidRDefault="00163CB2" w:rsidP="00163CB2">
      <w:pPr>
        <w:pStyle w:val="Literaturverzeichnis"/>
        <w:ind w:left="720" w:hanging="720"/>
        <w:jc w:val="both"/>
        <w:rPr>
          <w:rFonts w:cs="Arial"/>
        </w:rPr>
      </w:pPr>
      <w:bookmarkStart w:id="67" w:name="ref-mrazek2013"/>
      <w:bookmarkEnd w:id="65"/>
      <w:r w:rsidRPr="00E66D74">
        <w:rPr>
          <w:rFonts w:cs="Arial"/>
        </w:rPr>
        <w:t xml:space="preserve">Mrazek, M. D., Phillips, D. T., Franklin, M. S., Broadway, J. M., &amp; Schooler, J. W. (2013). Young and restless: Validation of the Mind-Wandering Questionnaire (MWQ) reveals disruptive impact of mind-wandering for youth. </w:t>
      </w:r>
      <w:r w:rsidRPr="00E66D74">
        <w:rPr>
          <w:rFonts w:cs="Arial"/>
          <w:i/>
          <w:iCs/>
        </w:rPr>
        <w:t>Frontiers in Psychology</w:t>
      </w:r>
      <w:r w:rsidRPr="00E66D74">
        <w:rPr>
          <w:rFonts w:cs="Arial"/>
        </w:rPr>
        <w:t xml:space="preserve">, </w:t>
      </w:r>
      <w:r w:rsidRPr="00E66D74">
        <w:rPr>
          <w:rFonts w:cs="Arial"/>
          <w:i/>
          <w:iCs/>
        </w:rPr>
        <w:t>4</w:t>
      </w:r>
      <w:r w:rsidRPr="00E66D74">
        <w:rPr>
          <w:rFonts w:cs="Arial"/>
        </w:rPr>
        <w:t>, 560. https://doi.org/10.3389/fpsyg.2013.00560</w:t>
      </w:r>
    </w:p>
    <w:p w:rsidR="00163CB2" w:rsidRPr="00E66D74" w:rsidRDefault="00163CB2" w:rsidP="00163CB2">
      <w:pPr>
        <w:pStyle w:val="Literaturverzeichnis"/>
        <w:ind w:left="720" w:hanging="720"/>
        <w:jc w:val="both"/>
        <w:rPr>
          <w:rFonts w:cs="Arial"/>
        </w:rPr>
      </w:pPr>
      <w:bookmarkStart w:id="68" w:name="ref-patil2017"/>
      <w:bookmarkEnd w:id="67"/>
      <w:r w:rsidRPr="00E66D74">
        <w:rPr>
          <w:rFonts w:cs="Arial"/>
        </w:rPr>
        <w:t xml:space="preserve">Patil, A., Murty, V. P., Dunsmoor, J. E., Phelps, E. A., &amp; Davachi, L. (2017). Reward retroactively enhances memory consolidation for related items. </w:t>
      </w:r>
      <w:r w:rsidRPr="00E66D74">
        <w:rPr>
          <w:rFonts w:cs="Arial"/>
          <w:i/>
          <w:iCs/>
        </w:rPr>
        <w:t>Learning &amp; Memory (Cold Spring Harbor, N.Y.)</w:t>
      </w:r>
      <w:r w:rsidRPr="00E66D74">
        <w:rPr>
          <w:rFonts w:cs="Arial"/>
        </w:rPr>
        <w:t xml:space="preserve">, </w:t>
      </w:r>
      <w:r w:rsidRPr="00E66D74">
        <w:rPr>
          <w:rFonts w:cs="Arial"/>
          <w:i/>
          <w:iCs/>
        </w:rPr>
        <w:t>24</w:t>
      </w:r>
      <w:r w:rsidRPr="00E66D74">
        <w:rPr>
          <w:rFonts w:cs="Arial"/>
        </w:rPr>
        <w:t>(1), 65–69. https://doi.org/10.1101/lm.042978.116</w:t>
      </w:r>
    </w:p>
    <w:p w:rsidR="00163CB2" w:rsidRPr="00163CB2" w:rsidRDefault="00163CB2" w:rsidP="00163CB2">
      <w:pPr>
        <w:pStyle w:val="Literaturverzeichnis"/>
        <w:ind w:left="720" w:hanging="720"/>
        <w:jc w:val="both"/>
        <w:rPr>
          <w:rFonts w:cs="Arial"/>
          <w:lang w:val="de-DE"/>
        </w:rPr>
      </w:pPr>
      <w:bookmarkStart w:id="69" w:name="ref-singmann2019"/>
      <w:bookmarkEnd w:id="68"/>
      <w:r w:rsidRPr="00E66D74">
        <w:rPr>
          <w:rFonts w:cs="Arial"/>
        </w:rPr>
        <w:t xml:space="preserve">Singmann, H., Bolker, B., Westfall, J., Aust, F., &amp; Ben-Shachar, M. S. (2021). </w:t>
      </w:r>
      <w:r w:rsidRPr="00E66D74">
        <w:rPr>
          <w:rFonts w:cs="Arial"/>
          <w:i/>
          <w:iCs/>
        </w:rPr>
        <w:t>afex: Analysis of Factorial Experiments.</w:t>
      </w:r>
      <w:r w:rsidRPr="00E66D74">
        <w:rPr>
          <w:rFonts w:cs="Arial"/>
        </w:rPr>
        <w:t xml:space="preserve"> </w:t>
      </w:r>
      <w:r w:rsidRPr="00163CB2">
        <w:rPr>
          <w:rFonts w:cs="Arial"/>
          <w:lang w:val="de-DE"/>
        </w:rPr>
        <w:t>(1.0-1.). https://CRAN.R-project.org/package=afex</w:t>
      </w:r>
    </w:p>
    <w:p w:rsidR="00163CB2" w:rsidRPr="00E66D74" w:rsidRDefault="00163CB2" w:rsidP="00163CB2">
      <w:pPr>
        <w:pStyle w:val="Literaturverzeichnis"/>
        <w:ind w:left="720" w:hanging="720"/>
        <w:jc w:val="both"/>
        <w:rPr>
          <w:rFonts w:cs="Arial"/>
        </w:rPr>
      </w:pPr>
      <w:r w:rsidRPr="00163CB2">
        <w:rPr>
          <w:rFonts w:cs="Arial"/>
          <w:lang w:val="de-DE"/>
        </w:rPr>
        <w:lastRenderedPageBreak/>
        <w:t xml:space="preserve">Singmann, H., &amp; Kellen, D. (2019). </w:t>
      </w:r>
      <w:r w:rsidRPr="00E66D74">
        <w:rPr>
          <w:rFonts w:cs="Arial"/>
        </w:rPr>
        <w:t xml:space="preserve">An Introduction to Mixed Models for Experimental Psychology. In </w:t>
      </w:r>
      <w:r w:rsidRPr="00E66D74">
        <w:rPr>
          <w:rFonts w:cs="Arial"/>
          <w:i/>
          <w:iCs/>
        </w:rPr>
        <w:t>New Methods in Cognitive Psychology</w:t>
      </w:r>
      <w:r w:rsidRPr="00E66D74">
        <w:rPr>
          <w:rFonts w:cs="Arial"/>
        </w:rPr>
        <w:t xml:space="preserve"> (pp. 4–31). https://doi.org/10.4324/9780429318405-2</w:t>
      </w:r>
    </w:p>
    <w:p w:rsidR="00163CB2" w:rsidRPr="00E66D74" w:rsidRDefault="00163CB2" w:rsidP="00163CB2">
      <w:pPr>
        <w:pStyle w:val="Literaturverzeichnis"/>
        <w:ind w:left="720" w:hanging="720"/>
        <w:jc w:val="both"/>
        <w:rPr>
          <w:rFonts w:cs="Arial"/>
          <w:lang w:val="de-DE"/>
        </w:rPr>
      </w:pPr>
      <w:bookmarkStart w:id="70" w:name="ref-strobel2001"/>
      <w:bookmarkEnd w:id="69"/>
      <w:r w:rsidRPr="00E66D74">
        <w:rPr>
          <w:rFonts w:cs="Arial"/>
          <w:lang w:val="de-DE"/>
        </w:rPr>
        <w:t xml:space="preserve">Strobel, A., Beauducel, A., Debener, S., &amp; Brocke, B. (2001). Eine deutschsprachige Version des BIS/BAS-Fragebogens von Carver und White [A German-language version of Carver and White’s BIS/BAS scales]. </w:t>
      </w:r>
      <w:r w:rsidRPr="00E66D74">
        <w:rPr>
          <w:rFonts w:cs="Arial"/>
          <w:i/>
          <w:iCs/>
          <w:lang w:val="de-DE"/>
        </w:rPr>
        <w:t>Zeitschrift für Differentielle und Diagnostische Psychologie</w:t>
      </w:r>
      <w:r w:rsidRPr="00E66D74">
        <w:rPr>
          <w:rFonts w:cs="Arial"/>
          <w:lang w:val="de-DE"/>
        </w:rPr>
        <w:t xml:space="preserve">, </w:t>
      </w:r>
      <w:r w:rsidRPr="00E66D74">
        <w:rPr>
          <w:rFonts w:cs="Arial"/>
          <w:i/>
          <w:iCs/>
          <w:lang w:val="de-DE"/>
        </w:rPr>
        <w:t>22</w:t>
      </w:r>
      <w:r w:rsidRPr="00E66D74">
        <w:rPr>
          <w:rFonts w:cs="Arial"/>
          <w:lang w:val="de-DE"/>
        </w:rPr>
        <w:t>. https://doi.org/10.1024//0170-1789.22.3.216</w:t>
      </w:r>
    </w:p>
    <w:bookmarkEnd w:id="70"/>
    <w:p w:rsidR="00163CB2" w:rsidRPr="00E66D74" w:rsidRDefault="00163CB2" w:rsidP="00163CB2">
      <w:pPr>
        <w:pStyle w:val="Literaturverzeichnis"/>
        <w:ind w:left="720" w:hanging="720"/>
        <w:jc w:val="both"/>
        <w:rPr>
          <w:rFonts w:cs="Arial"/>
        </w:rPr>
      </w:pPr>
      <w:r w:rsidRPr="006B0DDF">
        <w:rPr>
          <w:rFonts w:cs="Arial"/>
          <w:lang w:val="de-DE"/>
        </w:rPr>
        <w:t xml:space="preserve">Torrubia, R., Avila, C., Moltó, J., &amp; Caseras, X. (2001). </w:t>
      </w:r>
      <w:r w:rsidRPr="00E66D74">
        <w:rPr>
          <w:rFonts w:cs="Arial"/>
        </w:rPr>
        <w:t xml:space="preserve">The Sensitivity to Punishment and Sensitivity to Reward Questionnaire (SPSRQ) as a measure of Gray’s Anxiety and Impulsivity dimensions. </w:t>
      </w:r>
      <w:r w:rsidRPr="00E66D74">
        <w:rPr>
          <w:rFonts w:cs="Arial"/>
          <w:i/>
          <w:iCs/>
        </w:rPr>
        <w:t>Personality and Individual Differences</w:t>
      </w:r>
      <w:r w:rsidRPr="00E66D74">
        <w:rPr>
          <w:rFonts w:cs="Arial"/>
        </w:rPr>
        <w:t xml:space="preserve">, </w:t>
      </w:r>
      <w:r w:rsidRPr="00E66D74">
        <w:rPr>
          <w:rFonts w:cs="Arial"/>
          <w:i/>
          <w:iCs/>
        </w:rPr>
        <w:t>31</w:t>
      </w:r>
      <w:r w:rsidRPr="00E66D74">
        <w:rPr>
          <w:rFonts w:cs="Arial"/>
        </w:rPr>
        <w:t>, 837–862. https://doi.org/10.1016/S0191-8869(00)00183-5</w:t>
      </w:r>
    </w:p>
    <w:p w:rsidR="00536D49" w:rsidRPr="00163CB2" w:rsidRDefault="00163CB2" w:rsidP="00163CB2">
      <w:pPr>
        <w:pStyle w:val="Literaturverzeichnis"/>
        <w:ind w:left="720" w:hanging="720"/>
        <w:jc w:val="both"/>
        <w:rPr>
          <w:rFonts w:cs="Arial"/>
        </w:rPr>
      </w:pPr>
      <w:r w:rsidRPr="00E66D74">
        <w:rPr>
          <w:rFonts w:cs="Arial"/>
        </w:rPr>
        <w:t xml:space="preserve">Watson, D., Clark, L. A., &amp; Tellegen, A. (1988). Development and validation of brief measures of positive and negative affect: The PANAS scales. </w:t>
      </w:r>
      <w:r w:rsidRPr="00E66D74">
        <w:rPr>
          <w:rFonts w:cs="Arial"/>
          <w:i/>
          <w:iCs/>
        </w:rPr>
        <w:t>Journal of Personality and Social Psychology</w:t>
      </w:r>
      <w:r w:rsidRPr="00E66D74">
        <w:rPr>
          <w:rFonts w:cs="Arial"/>
        </w:rPr>
        <w:t xml:space="preserve">, </w:t>
      </w:r>
      <w:r w:rsidRPr="00E66D74">
        <w:rPr>
          <w:rFonts w:cs="Arial"/>
          <w:i/>
          <w:iCs/>
        </w:rPr>
        <w:t>54</w:t>
      </w:r>
      <w:r w:rsidRPr="00E66D74">
        <w:rPr>
          <w:rFonts w:cs="Arial"/>
        </w:rPr>
        <w:t>(6), 1063–1070. https://doi.org/10.1037//0022-3514.54.6.1063</w:t>
      </w:r>
      <w:bookmarkEnd w:id="61"/>
      <w:bookmarkEnd w:id="63"/>
      <w:bookmarkEnd w:id="66"/>
    </w:p>
    <w:sectPr w:rsidR="00536D49" w:rsidRPr="00163CB2" w:rsidSect="00163CB2">
      <w:footerReference w:type="default" r:id="rId10"/>
      <w:pgSz w:w="12240" w:h="15840"/>
      <w:pgMar w:top="1418" w:right="1418" w:bottom="1134" w:left="1418"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217" w:rsidRDefault="00835217">
      <w:pPr>
        <w:spacing w:after="0"/>
      </w:pPr>
      <w:r>
        <w:separator/>
      </w:r>
    </w:p>
  </w:endnote>
  <w:endnote w:type="continuationSeparator" w:id="0">
    <w:p w:rsidR="00835217" w:rsidRDefault="008352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536384"/>
      <w:docPartObj>
        <w:docPartGallery w:val="Page Numbers (Bottom of Page)"/>
        <w:docPartUnique/>
      </w:docPartObj>
    </w:sdtPr>
    <w:sdtContent>
      <w:p w:rsidR="009544FC" w:rsidRDefault="009544FC">
        <w:pPr>
          <w:pStyle w:val="Fuzeile"/>
          <w:jc w:val="right"/>
        </w:pPr>
        <w:r>
          <w:fldChar w:fldCharType="begin"/>
        </w:r>
        <w:r>
          <w:instrText>PAGE   \* MERGEFORMAT</w:instrText>
        </w:r>
        <w:r>
          <w:fldChar w:fldCharType="separate"/>
        </w:r>
        <w:r w:rsidR="009C3BA8" w:rsidRPr="009C3BA8">
          <w:rPr>
            <w:noProof/>
            <w:lang w:val="de-DE"/>
          </w:rPr>
          <w:t>7</w:t>
        </w:r>
        <w:r>
          <w:fldChar w:fldCharType="end"/>
        </w:r>
      </w:p>
    </w:sdtContent>
  </w:sdt>
  <w:p w:rsidR="009544FC" w:rsidRDefault="009544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217" w:rsidRDefault="00835217">
      <w:r>
        <w:separator/>
      </w:r>
    </w:p>
  </w:footnote>
  <w:footnote w:type="continuationSeparator" w:id="0">
    <w:p w:rsidR="00835217" w:rsidRDefault="0083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5A0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E4F5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8D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6AD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F87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D6C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BC4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9AAB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FA31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92A8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7163EF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36D49"/>
    <w:rsid w:val="00163CB2"/>
    <w:rsid w:val="001A367F"/>
    <w:rsid w:val="001A4F6E"/>
    <w:rsid w:val="00536D49"/>
    <w:rsid w:val="00614B39"/>
    <w:rsid w:val="0077145B"/>
    <w:rsid w:val="00835217"/>
    <w:rsid w:val="009544FC"/>
    <w:rsid w:val="009C3BA8"/>
    <w:rsid w:val="00D56790"/>
    <w:rsid w:val="00D81953"/>
    <w:rsid w:val="00E71842"/>
    <w:rsid w:val="00E71D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9FDD"/>
  <w15:docId w15:val="{FE402C51-DACE-4386-B0A6-7DC3987E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Textkrper"/>
    <w:uiPriority w:val="9"/>
    <w:qFormat/>
    <w:rsid w:val="006127FF"/>
    <w:pPr>
      <w:keepNext/>
      <w:keepLines/>
      <w:spacing w:before="480" w:after="0"/>
      <w:outlineLvl w:val="0"/>
    </w:pPr>
    <w:rPr>
      <w:rFonts w:eastAsiaTheme="majorEastAsia" w:cstheme="majorBidi"/>
      <w:b/>
      <w:bCs/>
      <w:sz w:val="32"/>
      <w:szCs w:val="32"/>
    </w:rPr>
  </w:style>
  <w:style w:type="paragraph" w:styleId="berschrift2">
    <w:name w:val="heading 2"/>
    <w:basedOn w:val="Standard"/>
    <w:next w:val="Textkrper"/>
    <w:uiPriority w:val="9"/>
    <w:unhideWhenUsed/>
    <w:qFormat/>
    <w:rsid w:val="007C05F6"/>
    <w:pPr>
      <w:keepNext/>
      <w:keepLines/>
      <w:spacing w:before="240" w:after="0"/>
      <w:outlineLvl w:val="1"/>
    </w:pPr>
    <w:rPr>
      <w:rFonts w:eastAsiaTheme="majorEastAsia" w:cstheme="majorBidi"/>
      <w:b/>
      <w:bCs/>
      <w:sz w:val="28"/>
      <w:szCs w:val="28"/>
    </w:rPr>
  </w:style>
  <w:style w:type="paragraph" w:styleId="berschrift3">
    <w:name w:val="heading 3"/>
    <w:basedOn w:val="Standard"/>
    <w:next w:val="Textkrper"/>
    <w:uiPriority w:val="9"/>
    <w:unhideWhenUsed/>
    <w:qFormat/>
    <w:rsid w:val="007C05F6"/>
    <w:pPr>
      <w:keepNext/>
      <w:keepLines/>
      <w:spacing w:before="240" w:after="0"/>
      <w:outlineLvl w:val="2"/>
    </w:pPr>
    <w:rPr>
      <w:rFonts w:eastAsiaTheme="majorEastAsia" w:cstheme="majorBidi"/>
      <w:b/>
      <w:bCs/>
    </w:rPr>
  </w:style>
  <w:style w:type="paragraph" w:styleId="berschrift4">
    <w:name w:val="heading 4"/>
    <w:basedOn w:val="Standard"/>
    <w:next w:val="Textkrper"/>
    <w:uiPriority w:val="9"/>
    <w:unhideWhenUsed/>
    <w:qFormat/>
    <w:rsid w:val="007C05F6"/>
    <w:pPr>
      <w:keepNext/>
      <w:keepLines/>
      <w:spacing w:before="240" w:after="0"/>
      <w:outlineLvl w:val="3"/>
    </w:pPr>
    <w:rPr>
      <w:rFonts w:eastAsiaTheme="majorEastAsia" w:cstheme="majorBidi"/>
      <w:b/>
      <w:bCs/>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414081"/>
    <w:pPr>
      <w:spacing w:before="180" w:after="180" w:line="360" w:lineRule="auto"/>
      <w:ind w:firstLine="720"/>
      <w:jc w:val="both"/>
    </w:pPr>
  </w:style>
  <w:style w:type="paragraph" w:customStyle="1" w:styleId="FirstParagraph">
    <w:name w:val="First Paragraph"/>
    <w:basedOn w:val="Textkrper"/>
    <w:next w:val="Textkrper"/>
    <w:qFormat/>
    <w:rsid w:val="007C05F6"/>
    <w:pPr>
      <w:ind w:firstLine="0"/>
    </w:pPr>
  </w:style>
  <w:style w:type="paragraph" w:customStyle="1" w:styleId="Compact">
    <w:name w:val="Compact"/>
    <w:basedOn w:val="Textkrper"/>
    <w:qFormat/>
    <w:pPr>
      <w:spacing w:before="36" w:after="36"/>
    </w:pPr>
  </w:style>
  <w:style w:type="paragraph" w:styleId="Titel">
    <w:name w:val="Title"/>
    <w:basedOn w:val="Standard"/>
    <w:next w:val="Textkrper"/>
    <w:qFormat/>
    <w:rsid w:val="006127FF"/>
    <w:pPr>
      <w:keepNext/>
      <w:keepLines/>
      <w:spacing w:before="480" w:after="240"/>
    </w:pPr>
    <w:rPr>
      <w:rFonts w:eastAsiaTheme="majorEastAsia" w:cstheme="majorBidi"/>
      <w:b/>
      <w:bCs/>
      <w:sz w:val="36"/>
      <w:szCs w:val="36"/>
    </w:rPr>
  </w:style>
  <w:style w:type="paragraph" w:styleId="Untertitel">
    <w:name w:val="Subtitle"/>
    <w:basedOn w:val="Titel"/>
    <w:next w:val="Textkrper"/>
    <w:qFormat/>
    <w:pPr>
      <w:spacing w:before="240"/>
      <w:jc w:val="center"/>
    </w:pPr>
    <w:rPr>
      <w:sz w:val="30"/>
      <w:szCs w:val="30"/>
    </w:rPr>
  </w:style>
  <w:style w:type="paragraph" w:customStyle="1" w:styleId="Author">
    <w:name w:val="Author"/>
    <w:next w:val="Textkrper"/>
    <w:qFormat/>
    <w:rsid w:val="006127FF"/>
    <w:pPr>
      <w:keepNext/>
      <w:keepLines/>
    </w:pPr>
  </w:style>
  <w:style w:type="paragraph" w:styleId="Datum">
    <w:name w:val="Date"/>
    <w:next w:val="Textkrper"/>
    <w:qFormat/>
    <w:rsid w:val="006127FF"/>
    <w:pPr>
      <w:keepNext/>
      <w:keepLines/>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rsid w:val="007C05F6"/>
    <w:pPr>
      <w:keepNext/>
      <w:spacing w:before="240"/>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uiPriority w:val="99"/>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customStyle="1" w:styleId="SourceCode">
    <w:name w:val="Source Code"/>
    <w:basedOn w:val="Standard"/>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styleId="Zeilennummer">
    <w:name w:val="line number"/>
    <w:basedOn w:val="Absatz-Standardschriftart"/>
    <w:semiHidden/>
    <w:unhideWhenUsed/>
    <w:rsid w:val="0077474D"/>
  </w:style>
  <w:style w:type="character" w:customStyle="1" w:styleId="TextkrperZchn">
    <w:name w:val="Textkörper Zchn"/>
    <w:basedOn w:val="Absatz-Standardschriftart"/>
    <w:link w:val="Textkrper"/>
    <w:rsid w:val="00414081"/>
    <w:rPr>
      <w:rFonts w:ascii="Arial" w:hAnsi="Arial"/>
      <w:color w:val="000000" w:themeColor="text1"/>
      <w:sz w:val="22"/>
    </w:rPr>
  </w:style>
  <w:style w:type="paragraph" w:styleId="Verzeichnis1">
    <w:name w:val="toc 1"/>
    <w:basedOn w:val="Standard"/>
    <w:next w:val="Standard"/>
    <w:autoRedefine/>
    <w:uiPriority w:val="39"/>
    <w:unhideWhenUsed/>
    <w:rsid w:val="00BB75B2"/>
    <w:pPr>
      <w:spacing w:after="100"/>
    </w:pPr>
  </w:style>
  <w:style w:type="paragraph" w:styleId="Verzeichnis2">
    <w:name w:val="toc 2"/>
    <w:basedOn w:val="Standard"/>
    <w:next w:val="Standard"/>
    <w:autoRedefine/>
    <w:uiPriority w:val="39"/>
    <w:unhideWhenUsed/>
    <w:rsid w:val="00BB75B2"/>
    <w:pPr>
      <w:spacing w:after="100"/>
      <w:ind w:left="220"/>
    </w:pPr>
  </w:style>
  <w:style w:type="paragraph" w:styleId="Verzeichnis3">
    <w:name w:val="toc 3"/>
    <w:basedOn w:val="Standard"/>
    <w:next w:val="Standard"/>
    <w:autoRedefine/>
    <w:uiPriority w:val="39"/>
    <w:unhideWhenUsed/>
    <w:rsid w:val="00BB75B2"/>
    <w:pPr>
      <w:spacing w:after="100"/>
      <w:ind w:left="440"/>
    </w:pPr>
  </w:style>
  <w:style w:type="paragraph" w:styleId="Kopfzeile">
    <w:name w:val="header"/>
    <w:basedOn w:val="Standard"/>
    <w:link w:val="KopfzeileZchn"/>
    <w:unhideWhenUsed/>
    <w:rsid w:val="0030592E"/>
    <w:pPr>
      <w:tabs>
        <w:tab w:val="center" w:pos="4536"/>
        <w:tab w:val="right" w:pos="9072"/>
      </w:tabs>
      <w:spacing w:after="0"/>
    </w:pPr>
  </w:style>
  <w:style w:type="character" w:customStyle="1" w:styleId="KopfzeileZchn">
    <w:name w:val="Kopfzeile Zchn"/>
    <w:basedOn w:val="Absatz-Standardschriftart"/>
    <w:link w:val="Kopfzeile"/>
    <w:rsid w:val="0030592E"/>
  </w:style>
  <w:style w:type="paragraph" w:styleId="Fuzeile">
    <w:name w:val="footer"/>
    <w:basedOn w:val="Standard"/>
    <w:link w:val="FuzeileZchn"/>
    <w:uiPriority w:val="99"/>
    <w:unhideWhenUsed/>
    <w:rsid w:val="0030592E"/>
    <w:pPr>
      <w:tabs>
        <w:tab w:val="center" w:pos="4536"/>
        <w:tab w:val="right" w:pos="9072"/>
      </w:tabs>
      <w:spacing w:after="0"/>
    </w:pPr>
  </w:style>
  <w:style w:type="character" w:customStyle="1" w:styleId="FuzeileZchn">
    <w:name w:val="Fußzeile Zchn"/>
    <w:basedOn w:val="Absatz-Standardschriftart"/>
    <w:link w:val="Fuzeile"/>
    <w:uiPriority w:val="99"/>
    <w:rsid w:val="0030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35nbs/?view_only=acfb2cd5cc1a470596db82b87807be1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389/fpsyg.2013.00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EC4D-4755-42EF-8EC9-0AFABF62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2704</Words>
  <Characters>17036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A reward effect on memory retention, consolidation, and generalization? - Supplemental information</vt:lpstr>
    </vt:vector>
  </TitlesOfParts>
  <Company>MPI-CBS</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reward effect on memory retention, consolidation, and generalization? - Supplemental information</dc:title>
  <dc:creator>Heidrun Schultz, Hanna Stoffregen, Roland G. Benoit</dc:creator>
  <cp:keywords/>
  <cp:lastModifiedBy>Heidrun Schultz</cp:lastModifiedBy>
  <cp:revision>8</cp:revision>
  <cp:lastPrinted>2023-06-23T14:06:00Z</cp:lastPrinted>
  <dcterms:created xsi:type="dcterms:W3CDTF">2023-06-21T16:18:00Z</dcterms:created>
  <dcterms:modified xsi:type="dcterms:W3CDTF">2023-06-23T16:27:00Z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references.bib</vt:lpwstr>
  </property>
  <property fmtid="{D5CDD505-2E9C-101B-9397-08002B2CF9AE}" pid="3" name="csl">
    <vt:lpwstr>C:\Users\user\Zotero\styles\apa.csl</vt:lpwstr>
  </property>
  <property fmtid="{D5CDD505-2E9C-101B-9397-08002B2CF9AE}" pid="4" name="date">
    <vt:lpwstr>2023</vt:lpwstr>
  </property>
  <property fmtid="{D5CDD505-2E9C-101B-9397-08002B2CF9AE}" pid="5" name="output">
    <vt:lpwstr/>
  </property>
</Properties>
</file>