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EA34E" w14:textId="2A83E03F" w:rsidR="008C784C" w:rsidRDefault="008C784C" w:rsidP="00A32031">
      <w:pPr>
        <w:jc w:val="center"/>
        <w:rPr>
          <w:b/>
          <w:sz w:val="28"/>
          <w:szCs w:val="28"/>
        </w:rPr>
      </w:pPr>
      <w:r w:rsidRPr="0078684B">
        <w:rPr>
          <w:b/>
          <w:sz w:val="28"/>
          <w:szCs w:val="28"/>
        </w:rPr>
        <w:t>Supplemental Material</w:t>
      </w:r>
    </w:p>
    <w:tbl>
      <w:tblPr>
        <w:tblStyle w:val="TableGrid"/>
        <w:tblW w:w="9972" w:type="dxa"/>
        <w:tblLook w:val="04A0" w:firstRow="1" w:lastRow="0" w:firstColumn="1" w:lastColumn="0" w:noHBand="0" w:noVBand="1"/>
      </w:tblPr>
      <w:tblGrid>
        <w:gridCol w:w="3119"/>
        <w:gridCol w:w="1134"/>
        <w:gridCol w:w="1134"/>
        <w:gridCol w:w="1134"/>
        <w:gridCol w:w="1134"/>
        <w:gridCol w:w="1134"/>
        <w:gridCol w:w="1183"/>
      </w:tblGrid>
      <w:tr w:rsidR="00445398" w:rsidRPr="000259EC" w14:paraId="58B1B0A3" w14:textId="77777777" w:rsidTr="00445398">
        <w:tc>
          <w:tcPr>
            <w:tcW w:w="9972" w:type="dxa"/>
            <w:gridSpan w:val="7"/>
            <w:tcBorders>
              <w:top w:val="single" w:sz="4" w:space="0" w:color="auto"/>
              <w:left w:val="nil"/>
              <w:bottom w:val="single" w:sz="4" w:space="0" w:color="auto"/>
              <w:right w:val="nil"/>
            </w:tcBorders>
            <w:shd w:val="clear" w:color="auto" w:fill="auto"/>
            <w:vAlign w:val="center"/>
          </w:tcPr>
          <w:p w14:paraId="558133EB" w14:textId="77777777" w:rsidR="00445398" w:rsidRPr="000259EC" w:rsidRDefault="00445398" w:rsidP="00C27F1E">
            <w:pPr>
              <w:ind w:left="-112" w:firstLine="0"/>
              <w:rPr>
                <w:b/>
                <w:color w:val="auto"/>
              </w:rPr>
            </w:pPr>
            <w:r w:rsidRPr="000259EC">
              <w:rPr>
                <w:b/>
                <w:color w:val="auto"/>
              </w:rPr>
              <w:t>Table</w:t>
            </w:r>
            <w:r>
              <w:rPr>
                <w:b/>
                <w:color w:val="auto"/>
              </w:rPr>
              <w:t xml:space="preserve"> S1</w:t>
            </w:r>
            <w:r w:rsidRPr="000259EC">
              <w:rPr>
                <w:bCs/>
                <w:color w:val="auto"/>
              </w:rPr>
              <w:t xml:space="preserve">. </w:t>
            </w:r>
            <w:r w:rsidRPr="000259EC">
              <w:rPr>
                <w:b/>
                <w:color w:val="auto"/>
              </w:rPr>
              <w:t xml:space="preserve">Correlation </w:t>
            </w:r>
            <w:r>
              <w:rPr>
                <w:b/>
                <w:color w:val="auto"/>
              </w:rPr>
              <w:t xml:space="preserve">between </w:t>
            </w:r>
            <w:r w:rsidRPr="000259EC">
              <w:rPr>
                <w:b/>
                <w:color w:val="auto"/>
              </w:rPr>
              <w:t>sleep architecture</w:t>
            </w:r>
            <w:r>
              <w:rPr>
                <w:b/>
                <w:color w:val="auto"/>
              </w:rPr>
              <w:t>,</w:t>
            </w:r>
            <w:r w:rsidRPr="000259EC">
              <w:rPr>
                <w:b/>
                <w:color w:val="auto"/>
              </w:rPr>
              <w:t xml:space="preserve"> </w:t>
            </w:r>
            <w:r>
              <w:rPr>
                <w:b/>
                <w:color w:val="auto"/>
              </w:rPr>
              <w:t xml:space="preserve">behavioural </w:t>
            </w:r>
            <w:r w:rsidRPr="000259EC">
              <w:rPr>
                <w:b/>
                <w:color w:val="auto"/>
              </w:rPr>
              <w:t>improvement and hippocampal-orbitofrontal connectivity for the sleep and nap conditions</w:t>
            </w:r>
            <w:r w:rsidRPr="000259EC">
              <w:rPr>
                <w:bCs/>
                <w:color w:val="auto"/>
              </w:rPr>
              <w:t>. Correlations for REM sleep in the nap condition based on those who reached REM sleep n=15. All other correlations based on n=20 for both conditions.</w:t>
            </w:r>
            <w:r>
              <w:rPr>
                <w:bCs/>
                <w:color w:val="auto"/>
              </w:rPr>
              <w:t xml:space="preserve"> * p &lt; 0.05.</w:t>
            </w:r>
          </w:p>
        </w:tc>
      </w:tr>
      <w:tr w:rsidR="00445398" w:rsidRPr="000259EC" w14:paraId="2299C5A1" w14:textId="77777777" w:rsidTr="00445398">
        <w:tc>
          <w:tcPr>
            <w:tcW w:w="9972" w:type="dxa"/>
            <w:gridSpan w:val="7"/>
            <w:tcBorders>
              <w:top w:val="single" w:sz="4" w:space="0" w:color="auto"/>
              <w:left w:val="nil"/>
              <w:bottom w:val="single" w:sz="4" w:space="0" w:color="auto"/>
              <w:right w:val="nil"/>
            </w:tcBorders>
            <w:shd w:val="clear" w:color="auto" w:fill="auto"/>
            <w:vAlign w:val="center"/>
          </w:tcPr>
          <w:p w14:paraId="33D23721" w14:textId="77777777" w:rsidR="00445398" w:rsidRPr="000259EC" w:rsidRDefault="00445398" w:rsidP="00C27F1E">
            <w:pPr>
              <w:ind w:hanging="112"/>
              <w:jc w:val="center"/>
              <w:rPr>
                <w:b/>
                <w:color w:val="auto"/>
              </w:rPr>
            </w:pPr>
            <w:r w:rsidRPr="000259EC">
              <w:rPr>
                <w:b/>
                <w:color w:val="auto"/>
              </w:rPr>
              <w:t>Sleep</w:t>
            </w:r>
            <w:r>
              <w:rPr>
                <w:b/>
                <w:color w:val="auto"/>
              </w:rPr>
              <w:t xml:space="preserve"> Group</w:t>
            </w:r>
          </w:p>
        </w:tc>
      </w:tr>
      <w:tr w:rsidR="00445398" w:rsidRPr="000259EC" w14:paraId="47986FF0" w14:textId="77777777" w:rsidTr="00445398">
        <w:tc>
          <w:tcPr>
            <w:tcW w:w="3119" w:type="dxa"/>
            <w:vMerge w:val="restart"/>
            <w:tcBorders>
              <w:top w:val="single" w:sz="4" w:space="0" w:color="auto"/>
              <w:left w:val="nil"/>
              <w:bottom w:val="nil"/>
              <w:right w:val="nil"/>
            </w:tcBorders>
            <w:shd w:val="clear" w:color="auto" w:fill="auto"/>
            <w:vAlign w:val="center"/>
          </w:tcPr>
          <w:p w14:paraId="003F86C3" w14:textId="77777777" w:rsidR="00445398" w:rsidRPr="000259EC" w:rsidRDefault="00445398" w:rsidP="00C27F1E">
            <w:pPr>
              <w:ind w:hanging="112"/>
              <w:jc w:val="center"/>
              <w:rPr>
                <w:b/>
                <w:color w:val="auto"/>
              </w:rPr>
            </w:pPr>
            <w:r w:rsidRPr="000259EC">
              <w:rPr>
                <w:b/>
                <w:color w:val="auto"/>
              </w:rPr>
              <w:t xml:space="preserve">Sleep </w:t>
            </w:r>
            <w:r>
              <w:rPr>
                <w:b/>
                <w:color w:val="auto"/>
              </w:rPr>
              <w:t>Architecture</w:t>
            </w:r>
          </w:p>
        </w:tc>
        <w:tc>
          <w:tcPr>
            <w:tcW w:w="2268" w:type="dxa"/>
            <w:gridSpan w:val="2"/>
            <w:tcBorders>
              <w:top w:val="single" w:sz="4" w:space="0" w:color="auto"/>
              <w:left w:val="nil"/>
              <w:bottom w:val="nil"/>
              <w:right w:val="nil"/>
            </w:tcBorders>
            <w:shd w:val="clear" w:color="auto" w:fill="auto"/>
            <w:vAlign w:val="center"/>
          </w:tcPr>
          <w:p w14:paraId="20218F14" w14:textId="77777777" w:rsidR="00445398" w:rsidRPr="000259EC" w:rsidRDefault="00445398" w:rsidP="00C27F1E">
            <w:pPr>
              <w:ind w:hanging="112"/>
              <w:jc w:val="center"/>
              <w:rPr>
                <w:b/>
                <w:color w:val="auto"/>
              </w:rPr>
            </w:pPr>
            <w:r w:rsidRPr="000259EC">
              <w:rPr>
                <w:b/>
                <w:color w:val="auto"/>
              </w:rPr>
              <w:t>Accuracy</w:t>
            </w:r>
          </w:p>
        </w:tc>
        <w:tc>
          <w:tcPr>
            <w:tcW w:w="2268" w:type="dxa"/>
            <w:gridSpan w:val="2"/>
            <w:tcBorders>
              <w:top w:val="single" w:sz="4" w:space="0" w:color="auto"/>
              <w:left w:val="nil"/>
              <w:bottom w:val="nil"/>
              <w:right w:val="nil"/>
            </w:tcBorders>
            <w:shd w:val="clear" w:color="auto" w:fill="auto"/>
            <w:vAlign w:val="center"/>
          </w:tcPr>
          <w:p w14:paraId="427ABA80" w14:textId="77777777" w:rsidR="00445398" w:rsidRPr="000259EC" w:rsidRDefault="00445398" w:rsidP="00C27F1E">
            <w:pPr>
              <w:ind w:hanging="112"/>
              <w:jc w:val="center"/>
              <w:rPr>
                <w:b/>
                <w:color w:val="auto"/>
              </w:rPr>
            </w:pPr>
            <w:r w:rsidRPr="000259EC">
              <w:rPr>
                <w:b/>
                <w:color w:val="auto"/>
              </w:rPr>
              <w:t>Speed</w:t>
            </w:r>
          </w:p>
        </w:tc>
        <w:tc>
          <w:tcPr>
            <w:tcW w:w="2317" w:type="dxa"/>
            <w:gridSpan w:val="2"/>
            <w:tcBorders>
              <w:top w:val="single" w:sz="4" w:space="0" w:color="auto"/>
              <w:left w:val="nil"/>
              <w:bottom w:val="nil"/>
              <w:right w:val="nil"/>
            </w:tcBorders>
            <w:shd w:val="clear" w:color="auto" w:fill="auto"/>
          </w:tcPr>
          <w:p w14:paraId="79518641" w14:textId="77777777" w:rsidR="00445398" w:rsidRPr="000259EC" w:rsidRDefault="00445398" w:rsidP="00C27F1E">
            <w:pPr>
              <w:ind w:hanging="112"/>
              <w:jc w:val="center"/>
              <w:rPr>
                <w:b/>
                <w:color w:val="auto"/>
              </w:rPr>
            </w:pPr>
            <w:r w:rsidRPr="000259EC">
              <w:rPr>
                <w:b/>
                <w:color w:val="auto"/>
              </w:rPr>
              <w:t xml:space="preserve">HPC-OFC Connectivity </w:t>
            </w:r>
          </w:p>
        </w:tc>
      </w:tr>
      <w:tr w:rsidR="00445398" w14:paraId="2C9CA398" w14:textId="77777777" w:rsidTr="00445398">
        <w:tc>
          <w:tcPr>
            <w:tcW w:w="3119" w:type="dxa"/>
            <w:vMerge/>
            <w:tcBorders>
              <w:top w:val="nil"/>
              <w:left w:val="nil"/>
              <w:bottom w:val="single" w:sz="4" w:space="0" w:color="auto"/>
              <w:right w:val="nil"/>
            </w:tcBorders>
            <w:shd w:val="clear" w:color="auto" w:fill="D0CECE" w:themeFill="background2" w:themeFillShade="E6"/>
            <w:vAlign w:val="center"/>
          </w:tcPr>
          <w:p w14:paraId="3E0B1BA3" w14:textId="77777777" w:rsidR="00445398" w:rsidRPr="000259EC" w:rsidRDefault="00445398" w:rsidP="00C27F1E">
            <w:pPr>
              <w:ind w:hanging="112"/>
              <w:jc w:val="center"/>
              <w:rPr>
                <w:b/>
                <w:color w:val="auto"/>
              </w:rPr>
            </w:pPr>
          </w:p>
        </w:tc>
        <w:tc>
          <w:tcPr>
            <w:tcW w:w="1134" w:type="dxa"/>
            <w:tcBorders>
              <w:top w:val="nil"/>
              <w:left w:val="nil"/>
              <w:bottom w:val="single" w:sz="4" w:space="0" w:color="auto"/>
              <w:right w:val="nil"/>
            </w:tcBorders>
            <w:shd w:val="clear" w:color="auto" w:fill="auto"/>
            <w:vAlign w:val="center"/>
          </w:tcPr>
          <w:p w14:paraId="4B3000B3" w14:textId="77777777" w:rsidR="00445398" w:rsidRPr="000259EC" w:rsidRDefault="00445398" w:rsidP="00C27F1E">
            <w:pPr>
              <w:ind w:hanging="112"/>
              <w:jc w:val="center"/>
              <w:rPr>
                <w:b/>
                <w:color w:val="auto"/>
              </w:rPr>
            </w:pPr>
            <w:r w:rsidRPr="000259EC">
              <w:rPr>
                <w:b/>
                <w:bCs/>
                <w:color w:val="auto"/>
              </w:rPr>
              <w:t>r</w:t>
            </w:r>
          </w:p>
        </w:tc>
        <w:tc>
          <w:tcPr>
            <w:tcW w:w="1134" w:type="dxa"/>
            <w:tcBorders>
              <w:top w:val="nil"/>
              <w:left w:val="nil"/>
              <w:bottom w:val="single" w:sz="4" w:space="0" w:color="auto"/>
              <w:right w:val="nil"/>
            </w:tcBorders>
            <w:shd w:val="clear" w:color="auto" w:fill="auto"/>
            <w:vAlign w:val="center"/>
          </w:tcPr>
          <w:p w14:paraId="0B97AD9F" w14:textId="77777777" w:rsidR="00445398" w:rsidRPr="000259EC" w:rsidRDefault="00445398" w:rsidP="00C27F1E">
            <w:pPr>
              <w:ind w:hanging="112"/>
              <w:jc w:val="center"/>
              <w:rPr>
                <w:b/>
                <w:color w:val="auto"/>
              </w:rPr>
            </w:pPr>
            <w:r w:rsidRPr="000259EC">
              <w:rPr>
                <w:b/>
                <w:color w:val="auto"/>
              </w:rPr>
              <w:t>p</w:t>
            </w:r>
          </w:p>
        </w:tc>
        <w:tc>
          <w:tcPr>
            <w:tcW w:w="1134" w:type="dxa"/>
            <w:tcBorders>
              <w:top w:val="nil"/>
              <w:left w:val="nil"/>
              <w:bottom w:val="single" w:sz="4" w:space="0" w:color="auto"/>
              <w:right w:val="nil"/>
            </w:tcBorders>
            <w:shd w:val="clear" w:color="auto" w:fill="auto"/>
            <w:vAlign w:val="center"/>
          </w:tcPr>
          <w:p w14:paraId="54EC5107" w14:textId="77777777" w:rsidR="00445398" w:rsidRPr="000259EC" w:rsidRDefault="00445398" w:rsidP="00C27F1E">
            <w:pPr>
              <w:ind w:hanging="112"/>
              <w:jc w:val="center"/>
              <w:rPr>
                <w:b/>
                <w:color w:val="auto"/>
              </w:rPr>
            </w:pPr>
            <w:r w:rsidRPr="000259EC">
              <w:rPr>
                <w:b/>
                <w:bCs/>
                <w:color w:val="auto"/>
              </w:rPr>
              <w:t>r</w:t>
            </w:r>
          </w:p>
        </w:tc>
        <w:tc>
          <w:tcPr>
            <w:tcW w:w="1134" w:type="dxa"/>
            <w:tcBorders>
              <w:top w:val="nil"/>
              <w:left w:val="nil"/>
              <w:bottom w:val="single" w:sz="4" w:space="0" w:color="auto"/>
              <w:right w:val="nil"/>
            </w:tcBorders>
            <w:shd w:val="clear" w:color="auto" w:fill="auto"/>
            <w:vAlign w:val="center"/>
          </w:tcPr>
          <w:p w14:paraId="08ED5017" w14:textId="77777777" w:rsidR="00445398" w:rsidRPr="000259EC" w:rsidRDefault="00445398" w:rsidP="00C27F1E">
            <w:pPr>
              <w:ind w:hanging="112"/>
              <w:jc w:val="center"/>
              <w:rPr>
                <w:b/>
                <w:color w:val="auto"/>
              </w:rPr>
            </w:pPr>
            <w:r w:rsidRPr="000259EC">
              <w:rPr>
                <w:b/>
                <w:color w:val="auto"/>
              </w:rPr>
              <w:t>p</w:t>
            </w:r>
          </w:p>
        </w:tc>
        <w:tc>
          <w:tcPr>
            <w:tcW w:w="1134" w:type="dxa"/>
            <w:tcBorders>
              <w:top w:val="nil"/>
              <w:left w:val="nil"/>
              <w:bottom w:val="single" w:sz="4" w:space="0" w:color="auto"/>
              <w:right w:val="nil"/>
            </w:tcBorders>
            <w:shd w:val="clear" w:color="auto" w:fill="auto"/>
          </w:tcPr>
          <w:p w14:paraId="13262DF8" w14:textId="77777777" w:rsidR="00445398" w:rsidRPr="000259EC" w:rsidRDefault="00445398" w:rsidP="00C27F1E">
            <w:pPr>
              <w:ind w:hanging="112"/>
              <w:jc w:val="center"/>
              <w:rPr>
                <w:b/>
                <w:color w:val="auto"/>
              </w:rPr>
            </w:pPr>
            <w:r w:rsidRPr="000259EC">
              <w:rPr>
                <w:b/>
                <w:color w:val="auto"/>
              </w:rPr>
              <w:t>r</w:t>
            </w:r>
          </w:p>
        </w:tc>
        <w:tc>
          <w:tcPr>
            <w:tcW w:w="1183" w:type="dxa"/>
            <w:tcBorders>
              <w:top w:val="nil"/>
              <w:left w:val="nil"/>
              <w:bottom w:val="single" w:sz="4" w:space="0" w:color="auto"/>
              <w:right w:val="nil"/>
            </w:tcBorders>
            <w:shd w:val="clear" w:color="auto" w:fill="auto"/>
          </w:tcPr>
          <w:p w14:paraId="3ABE2BA1" w14:textId="77777777" w:rsidR="00445398" w:rsidRPr="000259EC" w:rsidRDefault="00445398" w:rsidP="00C27F1E">
            <w:pPr>
              <w:ind w:hanging="112"/>
              <w:jc w:val="center"/>
              <w:rPr>
                <w:b/>
                <w:color w:val="auto"/>
              </w:rPr>
            </w:pPr>
            <w:r w:rsidRPr="000259EC">
              <w:rPr>
                <w:b/>
                <w:color w:val="auto"/>
              </w:rPr>
              <w:t>p</w:t>
            </w:r>
          </w:p>
        </w:tc>
      </w:tr>
      <w:tr w:rsidR="00445398" w14:paraId="21D6CC4C" w14:textId="77777777" w:rsidTr="00445398">
        <w:tc>
          <w:tcPr>
            <w:tcW w:w="3119" w:type="dxa"/>
            <w:tcBorders>
              <w:top w:val="single" w:sz="4" w:space="0" w:color="auto"/>
              <w:left w:val="nil"/>
              <w:bottom w:val="nil"/>
              <w:right w:val="nil"/>
            </w:tcBorders>
            <w:vAlign w:val="center"/>
          </w:tcPr>
          <w:p w14:paraId="103CCB79" w14:textId="77777777" w:rsidR="00445398" w:rsidRPr="000259EC" w:rsidRDefault="00445398" w:rsidP="00C27F1E">
            <w:pPr>
              <w:ind w:hanging="112"/>
              <w:rPr>
                <w:b/>
                <w:color w:val="auto"/>
              </w:rPr>
            </w:pPr>
            <w:r w:rsidRPr="000259EC">
              <w:rPr>
                <w:color w:val="auto"/>
              </w:rPr>
              <w:t>S</w:t>
            </w:r>
            <w:r>
              <w:rPr>
                <w:color w:val="auto"/>
              </w:rPr>
              <w:t>leep Efficiency (%)</w:t>
            </w:r>
          </w:p>
        </w:tc>
        <w:tc>
          <w:tcPr>
            <w:tcW w:w="1134" w:type="dxa"/>
            <w:tcBorders>
              <w:top w:val="single" w:sz="4" w:space="0" w:color="auto"/>
              <w:left w:val="nil"/>
              <w:bottom w:val="nil"/>
              <w:right w:val="nil"/>
            </w:tcBorders>
            <w:vAlign w:val="center"/>
          </w:tcPr>
          <w:p w14:paraId="07569EDA" w14:textId="77777777" w:rsidR="00445398" w:rsidRPr="000259EC" w:rsidRDefault="00445398" w:rsidP="00C27F1E">
            <w:pPr>
              <w:ind w:hanging="112"/>
              <w:jc w:val="right"/>
              <w:rPr>
                <w:b/>
                <w:color w:val="auto"/>
              </w:rPr>
            </w:pPr>
            <w:r w:rsidRPr="000259EC">
              <w:rPr>
                <w:bCs/>
                <w:color w:val="auto"/>
              </w:rPr>
              <w:t>-0.152</w:t>
            </w:r>
          </w:p>
        </w:tc>
        <w:tc>
          <w:tcPr>
            <w:tcW w:w="1134" w:type="dxa"/>
            <w:tcBorders>
              <w:top w:val="single" w:sz="4" w:space="0" w:color="auto"/>
              <w:left w:val="nil"/>
              <w:bottom w:val="nil"/>
              <w:right w:val="nil"/>
            </w:tcBorders>
            <w:vAlign w:val="center"/>
          </w:tcPr>
          <w:p w14:paraId="2118C606" w14:textId="77777777" w:rsidR="00445398" w:rsidRPr="000259EC" w:rsidRDefault="00445398" w:rsidP="00C27F1E">
            <w:pPr>
              <w:ind w:hanging="112"/>
              <w:jc w:val="right"/>
              <w:rPr>
                <w:b/>
                <w:color w:val="auto"/>
              </w:rPr>
            </w:pPr>
            <w:r w:rsidRPr="000259EC">
              <w:rPr>
                <w:color w:val="auto"/>
              </w:rPr>
              <w:t>0.522</w:t>
            </w:r>
          </w:p>
        </w:tc>
        <w:tc>
          <w:tcPr>
            <w:tcW w:w="1134" w:type="dxa"/>
            <w:tcBorders>
              <w:top w:val="single" w:sz="4" w:space="0" w:color="auto"/>
              <w:left w:val="nil"/>
              <w:bottom w:val="nil"/>
              <w:right w:val="nil"/>
            </w:tcBorders>
            <w:vAlign w:val="center"/>
          </w:tcPr>
          <w:p w14:paraId="4E7189D4" w14:textId="77777777" w:rsidR="00445398" w:rsidRPr="000259EC" w:rsidRDefault="00445398" w:rsidP="00C27F1E">
            <w:pPr>
              <w:ind w:hanging="112"/>
              <w:jc w:val="right"/>
              <w:rPr>
                <w:b/>
                <w:color w:val="auto"/>
              </w:rPr>
            </w:pPr>
            <w:r w:rsidRPr="000259EC">
              <w:rPr>
                <w:bCs/>
                <w:color w:val="auto"/>
              </w:rPr>
              <w:t>-0.003</w:t>
            </w:r>
          </w:p>
        </w:tc>
        <w:tc>
          <w:tcPr>
            <w:tcW w:w="1134" w:type="dxa"/>
            <w:tcBorders>
              <w:top w:val="single" w:sz="4" w:space="0" w:color="auto"/>
              <w:left w:val="nil"/>
              <w:bottom w:val="nil"/>
              <w:right w:val="nil"/>
            </w:tcBorders>
            <w:vAlign w:val="center"/>
          </w:tcPr>
          <w:p w14:paraId="74C165F3" w14:textId="77777777" w:rsidR="00445398" w:rsidRPr="000259EC" w:rsidRDefault="00445398" w:rsidP="00C27F1E">
            <w:pPr>
              <w:ind w:hanging="112"/>
              <w:jc w:val="right"/>
              <w:rPr>
                <w:b/>
                <w:color w:val="auto"/>
              </w:rPr>
            </w:pPr>
            <w:r w:rsidRPr="000259EC">
              <w:rPr>
                <w:color w:val="auto"/>
              </w:rPr>
              <w:t>0.991</w:t>
            </w:r>
          </w:p>
        </w:tc>
        <w:tc>
          <w:tcPr>
            <w:tcW w:w="1134" w:type="dxa"/>
            <w:tcBorders>
              <w:top w:val="single" w:sz="4" w:space="0" w:color="auto"/>
              <w:left w:val="nil"/>
              <w:bottom w:val="nil"/>
              <w:right w:val="nil"/>
            </w:tcBorders>
          </w:tcPr>
          <w:p w14:paraId="3A71169C" w14:textId="77777777" w:rsidR="00445398" w:rsidRPr="000259EC" w:rsidRDefault="00445398" w:rsidP="00C27F1E">
            <w:pPr>
              <w:ind w:hanging="112"/>
              <w:jc w:val="right"/>
              <w:rPr>
                <w:color w:val="auto"/>
              </w:rPr>
            </w:pPr>
            <w:r w:rsidRPr="000259EC">
              <w:rPr>
                <w:color w:val="auto"/>
              </w:rPr>
              <w:t>0.15</w:t>
            </w:r>
          </w:p>
        </w:tc>
        <w:tc>
          <w:tcPr>
            <w:tcW w:w="1183" w:type="dxa"/>
            <w:tcBorders>
              <w:top w:val="single" w:sz="4" w:space="0" w:color="auto"/>
              <w:left w:val="nil"/>
              <w:bottom w:val="nil"/>
              <w:right w:val="nil"/>
            </w:tcBorders>
          </w:tcPr>
          <w:p w14:paraId="1F7D37EA" w14:textId="77777777" w:rsidR="00445398" w:rsidRPr="000259EC" w:rsidRDefault="00445398" w:rsidP="00C27F1E">
            <w:pPr>
              <w:ind w:hanging="112"/>
              <w:jc w:val="right"/>
              <w:rPr>
                <w:color w:val="auto"/>
              </w:rPr>
            </w:pPr>
            <w:r w:rsidRPr="000259EC">
              <w:rPr>
                <w:color w:val="auto"/>
              </w:rPr>
              <w:t>0.529</w:t>
            </w:r>
          </w:p>
        </w:tc>
      </w:tr>
      <w:tr w:rsidR="00445398" w14:paraId="43D350EA" w14:textId="77777777" w:rsidTr="00445398">
        <w:tc>
          <w:tcPr>
            <w:tcW w:w="3119" w:type="dxa"/>
            <w:tcBorders>
              <w:top w:val="nil"/>
              <w:left w:val="nil"/>
              <w:bottom w:val="nil"/>
              <w:right w:val="nil"/>
            </w:tcBorders>
            <w:vAlign w:val="center"/>
          </w:tcPr>
          <w:p w14:paraId="4868539B" w14:textId="77777777" w:rsidR="00445398" w:rsidRPr="000259EC" w:rsidRDefault="00445398" w:rsidP="00C27F1E">
            <w:pPr>
              <w:ind w:hanging="112"/>
              <w:rPr>
                <w:b/>
                <w:color w:val="auto"/>
              </w:rPr>
            </w:pPr>
            <w:r w:rsidRPr="000259EC">
              <w:rPr>
                <w:color w:val="auto"/>
              </w:rPr>
              <w:t xml:space="preserve">NREM1 </w:t>
            </w:r>
            <w:r>
              <w:rPr>
                <w:color w:val="auto"/>
              </w:rPr>
              <w:t>(</w:t>
            </w:r>
            <w:r w:rsidRPr="000259EC">
              <w:rPr>
                <w:color w:val="auto"/>
              </w:rPr>
              <w:t>mins</w:t>
            </w:r>
            <w:r>
              <w:rPr>
                <w:color w:val="auto"/>
              </w:rPr>
              <w:t>)</w:t>
            </w:r>
          </w:p>
        </w:tc>
        <w:tc>
          <w:tcPr>
            <w:tcW w:w="1134" w:type="dxa"/>
            <w:tcBorders>
              <w:top w:val="nil"/>
              <w:left w:val="nil"/>
              <w:bottom w:val="nil"/>
              <w:right w:val="nil"/>
            </w:tcBorders>
            <w:vAlign w:val="center"/>
          </w:tcPr>
          <w:p w14:paraId="655C2C89" w14:textId="77777777" w:rsidR="00445398" w:rsidRPr="000259EC" w:rsidRDefault="00445398" w:rsidP="00C27F1E">
            <w:pPr>
              <w:ind w:hanging="112"/>
              <w:jc w:val="right"/>
              <w:rPr>
                <w:b/>
                <w:color w:val="auto"/>
              </w:rPr>
            </w:pPr>
            <w:r w:rsidRPr="000259EC">
              <w:rPr>
                <w:bCs/>
                <w:color w:val="auto"/>
              </w:rPr>
              <w:t>0.115</w:t>
            </w:r>
          </w:p>
        </w:tc>
        <w:tc>
          <w:tcPr>
            <w:tcW w:w="1134" w:type="dxa"/>
            <w:tcBorders>
              <w:top w:val="nil"/>
              <w:left w:val="nil"/>
              <w:bottom w:val="nil"/>
              <w:right w:val="nil"/>
            </w:tcBorders>
            <w:vAlign w:val="center"/>
          </w:tcPr>
          <w:p w14:paraId="1C256BB3" w14:textId="77777777" w:rsidR="00445398" w:rsidRPr="000259EC" w:rsidRDefault="00445398" w:rsidP="00C27F1E">
            <w:pPr>
              <w:ind w:hanging="112"/>
              <w:jc w:val="right"/>
              <w:rPr>
                <w:b/>
                <w:color w:val="auto"/>
              </w:rPr>
            </w:pPr>
            <w:r w:rsidRPr="000259EC">
              <w:rPr>
                <w:color w:val="auto"/>
              </w:rPr>
              <w:t>0.630</w:t>
            </w:r>
          </w:p>
        </w:tc>
        <w:tc>
          <w:tcPr>
            <w:tcW w:w="1134" w:type="dxa"/>
            <w:tcBorders>
              <w:top w:val="nil"/>
              <w:left w:val="nil"/>
              <w:bottom w:val="nil"/>
              <w:right w:val="nil"/>
            </w:tcBorders>
            <w:vAlign w:val="center"/>
          </w:tcPr>
          <w:p w14:paraId="62A16307" w14:textId="77777777" w:rsidR="00445398" w:rsidRPr="000259EC" w:rsidRDefault="00445398" w:rsidP="00C27F1E">
            <w:pPr>
              <w:ind w:hanging="112"/>
              <w:jc w:val="right"/>
              <w:rPr>
                <w:b/>
                <w:color w:val="auto"/>
              </w:rPr>
            </w:pPr>
            <w:r w:rsidRPr="000259EC">
              <w:rPr>
                <w:bCs/>
                <w:color w:val="auto"/>
              </w:rPr>
              <w:t>-0.109</w:t>
            </w:r>
          </w:p>
        </w:tc>
        <w:tc>
          <w:tcPr>
            <w:tcW w:w="1134" w:type="dxa"/>
            <w:tcBorders>
              <w:top w:val="nil"/>
              <w:left w:val="nil"/>
              <w:bottom w:val="nil"/>
              <w:right w:val="nil"/>
            </w:tcBorders>
            <w:vAlign w:val="center"/>
          </w:tcPr>
          <w:p w14:paraId="6460FBCD" w14:textId="77777777" w:rsidR="00445398" w:rsidRPr="000259EC" w:rsidRDefault="00445398" w:rsidP="00C27F1E">
            <w:pPr>
              <w:ind w:hanging="112"/>
              <w:jc w:val="right"/>
              <w:rPr>
                <w:b/>
                <w:color w:val="auto"/>
              </w:rPr>
            </w:pPr>
            <w:r w:rsidRPr="000259EC">
              <w:rPr>
                <w:color w:val="auto"/>
              </w:rPr>
              <w:t>0.646</w:t>
            </w:r>
          </w:p>
        </w:tc>
        <w:tc>
          <w:tcPr>
            <w:tcW w:w="1134" w:type="dxa"/>
            <w:tcBorders>
              <w:top w:val="nil"/>
              <w:left w:val="nil"/>
              <w:bottom w:val="nil"/>
              <w:right w:val="nil"/>
            </w:tcBorders>
          </w:tcPr>
          <w:p w14:paraId="77A8D5C4" w14:textId="77777777" w:rsidR="00445398" w:rsidRPr="000259EC" w:rsidRDefault="00445398" w:rsidP="00C27F1E">
            <w:pPr>
              <w:ind w:hanging="112"/>
              <w:jc w:val="right"/>
              <w:rPr>
                <w:color w:val="auto"/>
              </w:rPr>
            </w:pPr>
            <w:r w:rsidRPr="000259EC">
              <w:rPr>
                <w:color w:val="auto"/>
              </w:rPr>
              <w:t>-0.387</w:t>
            </w:r>
          </w:p>
        </w:tc>
        <w:tc>
          <w:tcPr>
            <w:tcW w:w="1183" w:type="dxa"/>
            <w:tcBorders>
              <w:top w:val="nil"/>
              <w:left w:val="nil"/>
              <w:bottom w:val="nil"/>
              <w:right w:val="nil"/>
            </w:tcBorders>
          </w:tcPr>
          <w:p w14:paraId="231DA86E" w14:textId="77777777" w:rsidR="00445398" w:rsidRPr="000259EC" w:rsidRDefault="00445398" w:rsidP="00C27F1E">
            <w:pPr>
              <w:ind w:hanging="112"/>
              <w:jc w:val="right"/>
              <w:rPr>
                <w:color w:val="auto"/>
              </w:rPr>
            </w:pPr>
            <w:r w:rsidRPr="000259EC">
              <w:rPr>
                <w:color w:val="auto"/>
              </w:rPr>
              <w:t>0.092</w:t>
            </w:r>
          </w:p>
        </w:tc>
      </w:tr>
      <w:tr w:rsidR="00445398" w14:paraId="6F8B0F5D" w14:textId="77777777" w:rsidTr="00445398">
        <w:tc>
          <w:tcPr>
            <w:tcW w:w="3119" w:type="dxa"/>
            <w:tcBorders>
              <w:top w:val="nil"/>
              <w:left w:val="nil"/>
              <w:bottom w:val="nil"/>
              <w:right w:val="nil"/>
            </w:tcBorders>
            <w:vAlign w:val="center"/>
          </w:tcPr>
          <w:p w14:paraId="1CD3E964" w14:textId="77777777" w:rsidR="00445398" w:rsidRPr="000259EC" w:rsidRDefault="00445398" w:rsidP="00C27F1E">
            <w:pPr>
              <w:ind w:hanging="112"/>
              <w:rPr>
                <w:b/>
                <w:color w:val="auto"/>
              </w:rPr>
            </w:pPr>
            <w:r w:rsidRPr="000259EC">
              <w:rPr>
                <w:color w:val="auto"/>
              </w:rPr>
              <w:t xml:space="preserve">NREM2 </w:t>
            </w:r>
            <w:r>
              <w:rPr>
                <w:color w:val="auto"/>
              </w:rPr>
              <w:t>(</w:t>
            </w:r>
            <w:r w:rsidRPr="000259EC">
              <w:rPr>
                <w:color w:val="auto"/>
              </w:rPr>
              <w:t>mins</w:t>
            </w:r>
            <w:r>
              <w:rPr>
                <w:color w:val="auto"/>
              </w:rPr>
              <w:t>)</w:t>
            </w:r>
          </w:p>
        </w:tc>
        <w:tc>
          <w:tcPr>
            <w:tcW w:w="1134" w:type="dxa"/>
            <w:tcBorders>
              <w:top w:val="nil"/>
              <w:left w:val="nil"/>
              <w:bottom w:val="nil"/>
              <w:right w:val="nil"/>
            </w:tcBorders>
            <w:vAlign w:val="center"/>
          </w:tcPr>
          <w:p w14:paraId="08AD66A4" w14:textId="77777777" w:rsidR="00445398" w:rsidRPr="000259EC" w:rsidRDefault="00445398" w:rsidP="00C27F1E">
            <w:pPr>
              <w:ind w:hanging="112"/>
              <w:jc w:val="right"/>
              <w:rPr>
                <w:b/>
                <w:color w:val="auto"/>
              </w:rPr>
            </w:pPr>
            <w:r w:rsidRPr="000259EC">
              <w:rPr>
                <w:bCs/>
                <w:color w:val="auto"/>
              </w:rPr>
              <w:t>-0.099</w:t>
            </w:r>
          </w:p>
        </w:tc>
        <w:tc>
          <w:tcPr>
            <w:tcW w:w="1134" w:type="dxa"/>
            <w:tcBorders>
              <w:top w:val="nil"/>
              <w:left w:val="nil"/>
              <w:bottom w:val="nil"/>
              <w:right w:val="nil"/>
            </w:tcBorders>
            <w:vAlign w:val="center"/>
          </w:tcPr>
          <w:p w14:paraId="7F4755BA" w14:textId="77777777" w:rsidR="00445398" w:rsidRPr="000259EC" w:rsidRDefault="00445398" w:rsidP="00C27F1E">
            <w:pPr>
              <w:ind w:hanging="112"/>
              <w:jc w:val="right"/>
              <w:rPr>
                <w:b/>
                <w:color w:val="auto"/>
              </w:rPr>
            </w:pPr>
            <w:r w:rsidRPr="000259EC">
              <w:rPr>
                <w:color w:val="auto"/>
              </w:rPr>
              <w:t>0.676</w:t>
            </w:r>
          </w:p>
        </w:tc>
        <w:tc>
          <w:tcPr>
            <w:tcW w:w="1134" w:type="dxa"/>
            <w:tcBorders>
              <w:top w:val="nil"/>
              <w:left w:val="nil"/>
              <w:bottom w:val="nil"/>
              <w:right w:val="nil"/>
            </w:tcBorders>
            <w:vAlign w:val="center"/>
          </w:tcPr>
          <w:p w14:paraId="6EB0AA97" w14:textId="77777777" w:rsidR="00445398" w:rsidRPr="000259EC" w:rsidRDefault="00445398" w:rsidP="00C27F1E">
            <w:pPr>
              <w:ind w:hanging="112"/>
              <w:jc w:val="right"/>
              <w:rPr>
                <w:b/>
                <w:color w:val="auto"/>
              </w:rPr>
            </w:pPr>
            <w:r w:rsidRPr="000259EC">
              <w:rPr>
                <w:bCs/>
                <w:color w:val="auto"/>
              </w:rPr>
              <w:t>-0.159</w:t>
            </w:r>
          </w:p>
        </w:tc>
        <w:tc>
          <w:tcPr>
            <w:tcW w:w="1134" w:type="dxa"/>
            <w:tcBorders>
              <w:top w:val="nil"/>
              <w:left w:val="nil"/>
              <w:bottom w:val="nil"/>
              <w:right w:val="nil"/>
            </w:tcBorders>
            <w:vAlign w:val="center"/>
          </w:tcPr>
          <w:p w14:paraId="0A8D63F6" w14:textId="77777777" w:rsidR="00445398" w:rsidRPr="000259EC" w:rsidRDefault="00445398" w:rsidP="00C27F1E">
            <w:pPr>
              <w:ind w:hanging="112"/>
              <w:jc w:val="right"/>
              <w:rPr>
                <w:b/>
                <w:color w:val="auto"/>
              </w:rPr>
            </w:pPr>
            <w:r w:rsidRPr="000259EC">
              <w:rPr>
                <w:color w:val="auto"/>
              </w:rPr>
              <w:t>0.502</w:t>
            </w:r>
          </w:p>
        </w:tc>
        <w:tc>
          <w:tcPr>
            <w:tcW w:w="1134" w:type="dxa"/>
            <w:tcBorders>
              <w:top w:val="nil"/>
              <w:left w:val="nil"/>
              <w:bottom w:val="nil"/>
              <w:right w:val="nil"/>
            </w:tcBorders>
          </w:tcPr>
          <w:p w14:paraId="6D4086A4" w14:textId="77777777" w:rsidR="00445398" w:rsidRPr="000259EC" w:rsidRDefault="00445398" w:rsidP="00C27F1E">
            <w:pPr>
              <w:ind w:hanging="112"/>
              <w:jc w:val="right"/>
              <w:rPr>
                <w:color w:val="auto"/>
              </w:rPr>
            </w:pPr>
            <w:r w:rsidRPr="000259EC">
              <w:rPr>
                <w:color w:val="auto"/>
              </w:rPr>
              <w:t>0.139</w:t>
            </w:r>
          </w:p>
        </w:tc>
        <w:tc>
          <w:tcPr>
            <w:tcW w:w="1183" w:type="dxa"/>
            <w:tcBorders>
              <w:top w:val="nil"/>
              <w:left w:val="nil"/>
              <w:bottom w:val="nil"/>
              <w:right w:val="nil"/>
            </w:tcBorders>
          </w:tcPr>
          <w:p w14:paraId="5F7A3D35" w14:textId="77777777" w:rsidR="00445398" w:rsidRPr="000259EC" w:rsidRDefault="00445398" w:rsidP="00C27F1E">
            <w:pPr>
              <w:ind w:hanging="112"/>
              <w:jc w:val="right"/>
              <w:rPr>
                <w:color w:val="auto"/>
              </w:rPr>
            </w:pPr>
            <w:r w:rsidRPr="000259EC">
              <w:rPr>
                <w:color w:val="auto"/>
              </w:rPr>
              <w:t>0.559</w:t>
            </w:r>
          </w:p>
        </w:tc>
      </w:tr>
      <w:tr w:rsidR="00445398" w14:paraId="30FAC663" w14:textId="77777777" w:rsidTr="00445398">
        <w:tc>
          <w:tcPr>
            <w:tcW w:w="3119" w:type="dxa"/>
            <w:tcBorders>
              <w:top w:val="nil"/>
              <w:left w:val="nil"/>
              <w:bottom w:val="nil"/>
              <w:right w:val="nil"/>
            </w:tcBorders>
            <w:vAlign w:val="center"/>
          </w:tcPr>
          <w:p w14:paraId="44D95F51" w14:textId="77777777" w:rsidR="00445398" w:rsidRPr="000259EC" w:rsidRDefault="00445398" w:rsidP="00C27F1E">
            <w:pPr>
              <w:ind w:hanging="112"/>
              <w:rPr>
                <w:b/>
                <w:color w:val="auto"/>
              </w:rPr>
            </w:pPr>
            <w:r w:rsidRPr="000259EC">
              <w:rPr>
                <w:color w:val="auto"/>
              </w:rPr>
              <w:t xml:space="preserve">NREM3 </w:t>
            </w:r>
            <w:r>
              <w:rPr>
                <w:color w:val="auto"/>
              </w:rPr>
              <w:t>(</w:t>
            </w:r>
            <w:r w:rsidRPr="000259EC">
              <w:rPr>
                <w:color w:val="auto"/>
              </w:rPr>
              <w:t>mins</w:t>
            </w:r>
            <w:r>
              <w:rPr>
                <w:color w:val="auto"/>
              </w:rPr>
              <w:t>)</w:t>
            </w:r>
          </w:p>
        </w:tc>
        <w:tc>
          <w:tcPr>
            <w:tcW w:w="1134" w:type="dxa"/>
            <w:tcBorders>
              <w:top w:val="nil"/>
              <w:left w:val="nil"/>
              <w:bottom w:val="nil"/>
              <w:right w:val="nil"/>
            </w:tcBorders>
            <w:vAlign w:val="center"/>
          </w:tcPr>
          <w:p w14:paraId="622A7C11" w14:textId="77777777" w:rsidR="00445398" w:rsidRPr="000259EC" w:rsidRDefault="00445398" w:rsidP="00C27F1E">
            <w:pPr>
              <w:ind w:hanging="112"/>
              <w:jc w:val="right"/>
              <w:rPr>
                <w:b/>
                <w:color w:val="auto"/>
              </w:rPr>
            </w:pPr>
            <w:r w:rsidRPr="000259EC">
              <w:rPr>
                <w:bCs/>
                <w:color w:val="auto"/>
              </w:rPr>
              <w:t>-0.531</w:t>
            </w:r>
          </w:p>
        </w:tc>
        <w:tc>
          <w:tcPr>
            <w:tcW w:w="1134" w:type="dxa"/>
            <w:tcBorders>
              <w:top w:val="nil"/>
              <w:left w:val="nil"/>
              <w:bottom w:val="nil"/>
              <w:right w:val="nil"/>
            </w:tcBorders>
            <w:vAlign w:val="center"/>
          </w:tcPr>
          <w:p w14:paraId="12E6899F" w14:textId="65F6A8D7" w:rsidR="00445398" w:rsidRPr="000259EC" w:rsidRDefault="00950D83" w:rsidP="00C27F1E">
            <w:pPr>
              <w:ind w:hanging="112"/>
              <w:jc w:val="right"/>
              <w:rPr>
                <w:b/>
                <w:color w:val="auto"/>
              </w:rPr>
            </w:pPr>
            <w:r>
              <w:rPr>
                <w:color w:val="auto"/>
              </w:rPr>
              <w:t>*</w:t>
            </w:r>
            <w:r w:rsidR="00445398" w:rsidRPr="000259EC">
              <w:rPr>
                <w:color w:val="auto"/>
              </w:rPr>
              <w:t>0.016</w:t>
            </w:r>
          </w:p>
        </w:tc>
        <w:tc>
          <w:tcPr>
            <w:tcW w:w="1134" w:type="dxa"/>
            <w:tcBorders>
              <w:top w:val="nil"/>
              <w:left w:val="nil"/>
              <w:bottom w:val="nil"/>
              <w:right w:val="nil"/>
            </w:tcBorders>
            <w:vAlign w:val="center"/>
          </w:tcPr>
          <w:p w14:paraId="313A4C63" w14:textId="77777777" w:rsidR="00445398" w:rsidRPr="000259EC" w:rsidRDefault="00445398" w:rsidP="00C27F1E">
            <w:pPr>
              <w:ind w:hanging="112"/>
              <w:jc w:val="right"/>
              <w:rPr>
                <w:b/>
                <w:color w:val="auto"/>
              </w:rPr>
            </w:pPr>
            <w:r w:rsidRPr="000259EC">
              <w:rPr>
                <w:bCs/>
                <w:color w:val="auto"/>
              </w:rPr>
              <w:t>-0.392</w:t>
            </w:r>
          </w:p>
        </w:tc>
        <w:tc>
          <w:tcPr>
            <w:tcW w:w="1134" w:type="dxa"/>
            <w:tcBorders>
              <w:top w:val="nil"/>
              <w:left w:val="nil"/>
              <w:bottom w:val="nil"/>
              <w:right w:val="nil"/>
            </w:tcBorders>
            <w:vAlign w:val="center"/>
          </w:tcPr>
          <w:p w14:paraId="24915193" w14:textId="77777777" w:rsidR="00445398" w:rsidRPr="000259EC" w:rsidRDefault="00445398" w:rsidP="00C27F1E">
            <w:pPr>
              <w:ind w:hanging="112"/>
              <w:jc w:val="right"/>
              <w:rPr>
                <w:b/>
                <w:color w:val="auto"/>
              </w:rPr>
            </w:pPr>
            <w:r w:rsidRPr="000259EC">
              <w:rPr>
                <w:color w:val="auto"/>
              </w:rPr>
              <w:t>0.087</w:t>
            </w:r>
          </w:p>
        </w:tc>
        <w:tc>
          <w:tcPr>
            <w:tcW w:w="1134" w:type="dxa"/>
            <w:tcBorders>
              <w:top w:val="nil"/>
              <w:left w:val="nil"/>
              <w:bottom w:val="nil"/>
              <w:right w:val="nil"/>
            </w:tcBorders>
          </w:tcPr>
          <w:p w14:paraId="75F3458C" w14:textId="77777777" w:rsidR="00445398" w:rsidRPr="000259EC" w:rsidRDefault="00445398" w:rsidP="00C27F1E">
            <w:pPr>
              <w:ind w:hanging="112"/>
              <w:jc w:val="right"/>
              <w:rPr>
                <w:color w:val="auto"/>
              </w:rPr>
            </w:pPr>
            <w:r w:rsidRPr="000259EC">
              <w:rPr>
                <w:color w:val="auto"/>
              </w:rPr>
              <w:t>-0.224</w:t>
            </w:r>
          </w:p>
        </w:tc>
        <w:tc>
          <w:tcPr>
            <w:tcW w:w="1183" w:type="dxa"/>
            <w:tcBorders>
              <w:top w:val="nil"/>
              <w:left w:val="nil"/>
              <w:bottom w:val="nil"/>
              <w:right w:val="nil"/>
            </w:tcBorders>
          </w:tcPr>
          <w:p w14:paraId="10C00133" w14:textId="77777777" w:rsidR="00445398" w:rsidRPr="000259EC" w:rsidRDefault="00445398" w:rsidP="00C27F1E">
            <w:pPr>
              <w:ind w:hanging="112"/>
              <w:jc w:val="right"/>
              <w:rPr>
                <w:color w:val="auto"/>
              </w:rPr>
            </w:pPr>
            <w:r w:rsidRPr="000259EC">
              <w:rPr>
                <w:color w:val="auto"/>
              </w:rPr>
              <w:t>0.343</w:t>
            </w:r>
          </w:p>
        </w:tc>
      </w:tr>
      <w:tr w:rsidR="00445398" w14:paraId="64F8B326" w14:textId="77777777" w:rsidTr="00445398">
        <w:tc>
          <w:tcPr>
            <w:tcW w:w="3119" w:type="dxa"/>
            <w:tcBorders>
              <w:top w:val="nil"/>
              <w:left w:val="nil"/>
              <w:bottom w:val="nil"/>
              <w:right w:val="nil"/>
            </w:tcBorders>
            <w:vAlign w:val="center"/>
          </w:tcPr>
          <w:p w14:paraId="1F999B09" w14:textId="77777777" w:rsidR="00445398" w:rsidRPr="000259EC" w:rsidRDefault="00445398" w:rsidP="00C27F1E">
            <w:pPr>
              <w:ind w:hanging="112"/>
              <w:rPr>
                <w:b/>
                <w:color w:val="auto"/>
              </w:rPr>
            </w:pPr>
            <w:r w:rsidRPr="000259EC">
              <w:rPr>
                <w:color w:val="auto"/>
              </w:rPr>
              <w:t xml:space="preserve">REM </w:t>
            </w:r>
            <w:r>
              <w:rPr>
                <w:color w:val="auto"/>
              </w:rPr>
              <w:t>(</w:t>
            </w:r>
            <w:r w:rsidRPr="000259EC">
              <w:rPr>
                <w:color w:val="auto"/>
              </w:rPr>
              <w:t>mins</w:t>
            </w:r>
            <w:r>
              <w:rPr>
                <w:color w:val="auto"/>
              </w:rPr>
              <w:t>)</w:t>
            </w:r>
          </w:p>
        </w:tc>
        <w:tc>
          <w:tcPr>
            <w:tcW w:w="1134" w:type="dxa"/>
            <w:tcBorders>
              <w:top w:val="nil"/>
              <w:left w:val="nil"/>
              <w:bottom w:val="nil"/>
              <w:right w:val="nil"/>
            </w:tcBorders>
            <w:vAlign w:val="center"/>
          </w:tcPr>
          <w:p w14:paraId="62DD5E4B" w14:textId="77777777" w:rsidR="00445398" w:rsidRPr="000259EC" w:rsidRDefault="00445398" w:rsidP="00C27F1E">
            <w:pPr>
              <w:ind w:hanging="112"/>
              <w:jc w:val="right"/>
              <w:rPr>
                <w:b/>
                <w:color w:val="auto"/>
              </w:rPr>
            </w:pPr>
            <w:r w:rsidRPr="000259EC">
              <w:rPr>
                <w:bCs/>
                <w:color w:val="auto"/>
              </w:rPr>
              <w:t>-0.019</w:t>
            </w:r>
          </w:p>
        </w:tc>
        <w:tc>
          <w:tcPr>
            <w:tcW w:w="1134" w:type="dxa"/>
            <w:tcBorders>
              <w:top w:val="nil"/>
              <w:left w:val="nil"/>
              <w:bottom w:val="nil"/>
              <w:right w:val="nil"/>
            </w:tcBorders>
            <w:vAlign w:val="center"/>
          </w:tcPr>
          <w:p w14:paraId="61773BA9" w14:textId="77777777" w:rsidR="00445398" w:rsidRPr="000259EC" w:rsidRDefault="00445398" w:rsidP="00C27F1E">
            <w:pPr>
              <w:ind w:hanging="112"/>
              <w:jc w:val="right"/>
              <w:rPr>
                <w:b/>
                <w:color w:val="auto"/>
              </w:rPr>
            </w:pPr>
            <w:r w:rsidRPr="000259EC">
              <w:rPr>
                <w:color w:val="auto"/>
              </w:rPr>
              <w:t>0.935</w:t>
            </w:r>
          </w:p>
        </w:tc>
        <w:tc>
          <w:tcPr>
            <w:tcW w:w="1134" w:type="dxa"/>
            <w:tcBorders>
              <w:top w:val="nil"/>
              <w:left w:val="nil"/>
              <w:bottom w:val="nil"/>
              <w:right w:val="nil"/>
            </w:tcBorders>
            <w:vAlign w:val="center"/>
          </w:tcPr>
          <w:p w14:paraId="3638A91F" w14:textId="77777777" w:rsidR="00445398" w:rsidRPr="000259EC" w:rsidRDefault="00445398" w:rsidP="00C27F1E">
            <w:pPr>
              <w:ind w:hanging="112"/>
              <w:jc w:val="right"/>
              <w:rPr>
                <w:b/>
                <w:color w:val="auto"/>
              </w:rPr>
            </w:pPr>
            <w:r w:rsidRPr="000259EC">
              <w:rPr>
                <w:bCs/>
                <w:color w:val="auto"/>
              </w:rPr>
              <w:t>0.182</w:t>
            </w:r>
          </w:p>
        </w:tc>
        <w:tc>
          <w:tcPr>
            <w:tcW w:w="1134" w:type="dxa"/>
            <w:tcBorders>
              <w:top w:val="nil"/>
              <w:left w:val="nil"/>
              <w:bottom w:val="nil"/>
              <w:right w:val="nil"/>
            </w:tcBorders>
            <w:vAlign w:val="center"/>
          </w:tcPr>
          <w:p w14:paraId="36BCE53A" w14:textId="77777777" w:rsidR="00445398" w:rsidRPr="000259EC" w:rsidRDefault="00445398" w:rsidP="00C27F1E">
            <w:pPr>
              <w:ind w:hanging="112"/>
              <w:jc w:val="right"/>
              <w:rPr>
                <w:b/>
                <w:color w:val="auto"/>
              </w:rPr>
            </w:pPr>
            <w:r w:rsidRPr="000259EC">
              <w:rPr>
                <w:color w:val="auto"/>
              </w:rPr>
              <w:t>0.441</w:t>
            </w:r>
          </w:p>
        </w:tc>
        <w:tc>
          <w:tcPr>
            <w:tcW w:w="1134" w:type="dxa"/>
            <w:tcBorders>
              <w:top w:val="nil"/>
              <w:left w:val="nil"/>
              <w:bottom w:val="nil"/>
              <w:right w:val="nil"/>
            </w:tcBorders>
          </w:tcPr>
          <w:p w14:paraId="07B2A92E" w14:textId="77777777" w:rsidR="00445398" w:rsidRPr="000259EC" w:rsidRDefault="00445398" w:rsidP="00C27F1E">
            <w:pPr>
              <w:ind w:hanging="112"/>
              <w:jc w:val="right"/>
              <w:rPr>
                <w:color w:val="auto"/>
              </w:rPr>
            </w:pPr>
            <w:r w:rsidRPr="000259EC">
              <w:rPr>
                <w:color w:val="auto"/>
              </w:rPr>
              <w:t>0.206</w:t>
            </w:r>
          </w:p>
        </w:tc>
        <w:tc>
          <w:tcPr>
            <w:tcW w:w="1183" w:type="dxa"/>
            <w:tcBorders>
              <w:top w:val="nil"/>
              <w:left w:val="nil"/>
              <w:bottom w:val="nil"/>
              <w:right w:val="nil"/>
            </w:tcBorders>
          </w:tcPr>
          <w:p w14:paraId="6C110BA5" w14:textId="77777777" w:rsidR="00445398" w:rsidRPr="000259EC" w:rsidRDefault="00445398" w:rsidP="00C27F1E">
            <w:pPr>
              <w:ind w:hanging="112"/>
              <w:jc w:val="right"/>
              <w:rPr>
                <w:color w:val="auto"/>
              </w:rPr>
            </w:pPr>
            <w:r w:rsidRPr="000259EC">
              <w:rPr>
                <w:color w:val="auto"/>
              </w:rPr>
              <w:t>0.384</w:t>
            </w:r>
          </w:p>
        </w:tc>
      </w:tr>
      <w:tr w:rsidR="00445398" w14:paraId="519349CA" w14:textId="77777777" w:rsidTr="00445398">
        <w:tc>
          <w:tcPr>
            <w:tcW w:w="3119" w:type="dxa"/>
            <w:tcBorders>
              <w:top w:val="nil"/>
              <w:left w:val="nil"/>
              <w:bottom w:val="nil"/>
              <w:right w:val="nil"/>
            </w:tcBorders>
            <w:vAlign w:val="center"/>
          </w:tcPr>
          <w:p w14:paraId="33FD9C89" w14:textId="77777777" w:rsidR="00445398" w:rsidRPr="000259EC" w:rsidRDefault="00445398" w:rsidP="00C27F1E">
            <w:pPr>
              <w:ind w:hanging="112"/>
              <w:rPr>
                <w:b/>
                <w:color w:val="auto"/>
              </w:rPr>
            </w:pPr>
            <w:r w:rsidRPr="000259EC">
              <w:rPr>
                <w:color w:val="auto"/>
              </w:rPr>
              <w:t xml:space="preserve">TST </w:t>
            </w:r>
            <w:r>
              <w:rPr>
                <w:color w:val="auto"/>
              </w:rPr>
              <w:t>(</w:t>
            </w:r>
            <w:r w:rsidRPr="000259EC">
              <w:rPr>
                <w:color w:val="auto"/>
              </w:rPr>
              <w:t>mins</w:t>
            </w:r>
            <w:r>
              <w:rPr>
                <w:color w:val="auto"/>
              </w:rPr>
              <w:t>)</w:t>
            </w:r>
          </w:p>
        </w:tc>
        <w:tc>
          <w:tcPr>
            <w:tcW w:w="1134" w:type="dxa"/>
            <w:tcBorders>
              <w:top w:val="nil"/>
              <w:left w:val="nil"/>
              <w:bottom w:val="nil"/>
              <w:right w:val="nil"/>
            </w:tcBorders>
            <w:vAlign w:val="center"/>
          </w:tcPr>
          <w:p w14:paraId="236B048B" w14:textId="77777777" w:rsidR="00445398" w:rsidRPr="000259EC" w:rsidRDefault="00445398" w:rsidP="00C27F1E">
            <w:pPr>
              <w:ind w:hanging="112"/>
              <w:jc w:val="right"/>
              <w:rPr>
                <w:b/>
                <w:color w:val="auto"/>
              </w:rPr>
            </w:pPr>
            <w:r w:rsidRPr="000259EC">
              <w:rPr>
                <w:bCs/>
                <w:color w:val="auto"/>
              </w:rPr>
              <w:t>-0.331</w:t>
            </w:r>
          </w:p>
        </w:tc>
        <w:tc>
          <w:tcPr>
            <w:tcW w:w="1134" w:type="dxa"/>
            <w:tcBorders>
              <w:top w:val="nil"/>
              <w:left w:val="nil"/>
              <w:bottom w:val="nil"/>
              <w:right w:val="nil"/>
            </w:tcBorders>
            <w:vAlign w:val="center"/>
          </w:tcPr>
          <w:p w14:paraId="5B9A1AFE" w14:textId="77777777" w:rsidR="00445398" w:rsidRPr="000259EC" w:rsidRDefault="00445398" w:rsidP="00C27F1E">
            <w:pPr>
              <w:ind w:hanging="112"/>
              <w:jc w:val="right"/>
              <w:rPr>
                <w:b/>
                <w:color w:val="auto"/>
              </w:rPr>
            </w:pPr>
            <w:r w:rsidRPr="000259EC">
              <w:rPr>
                <w:color w:val="auto"/>
              </w:rPr>
              <w:t>0.153</w:t>
            </w:r>
          </w:p>
        </w:tc>
        <w:tc>
          <w:tcPr>
            <w:tcW w:w="1134" w:type="dxa"/>
            <w:tcBorders>
              <w:top w:val="nil"/>
              <w:left w:val="nil"/>
              <w:bottom w:val="nil"/>
              <w:right w:val="nil"/>
            </w:tcBorders>
            <w:vAlign w:val="center"/>
          </w:tcPr>
          <w:p w14:paraId="420A5B97" w14:textId="77777777" w:rsidR="00445398" w:rsidRPr="000259EC" w:rsidRDefault="00445398" w:rsidP="00C27F1E">
            <w:pPr>
              <w:ind w:hanging="112"/>
              <w:jc w:val="right"/>
              <w:rPr>
                <w:b/>
                <w:color w:val="auto"/>
              </w:rPr>
            </w:pPr>
            <w:r w:rsidRPr="000259EC">
              <w:rPr>
                <w:bCs/>
                <w:color w:val="auto"/>
              </w:rPr>
              <w:t>-0.196</w:t>
            </w:r>
          </w:p>
        </w:tc>
        <w:tc>
          <w:tcPr>
            <w:tcW w:w="1134" w:type="dxa"/>
            <w:tcBorders>
              <w:top w:val="nil"/>
              <w:left w:val="nil"/>
              <w:bottom w:val="nil"/>
              <w:right w:val="nil"/>
            </w:tcBorders>
            <w:vAlign w:val="center"/>
          </w:tcPr>
          <w:p w14:paraId="2268771D" w14:textId="77777777" w:rsidR="00445398" w:rsidRPr="000259EC" w:rsidRDefault="00445398" w:rsidP="00C27F1E">
            <w:pPr>
              <w:ind w:hanging="112"/>
              <w:jc w:val="right"/>
              <w:rPr>
                <w:b/>
                <w:color w:val="auto"/>
              </w:rPr>
            </w:pPr>
            <w:r w:rsidRPr="000259EC">
              <w:rPr>
                <w:color w:val="auto"/>
              </w:rPr>
              <w:t>0.408</w:t>
            </w:r>
          </w:p>
        </w:tc>
        <w:tc>
          <w:tcPr>
            <w:tcW w:w="1134" w:type="dxa"/>
            <w:tcBorders>
              <w:top w:val="nil"/>
              <w:left w:val="nil"/>
              <w:bottom w:val="nil"/>
              <w:right w:val="nil"/>
            </w:tcBorders>
          </w:tcPr>
          <w:p w14:paraId="1CAE6369" w14:textId="77777777" w:rsidR="00445398" w:rsidRPr="000259EC" w:rsidRDefault="00445398" w:rsidP="00C27F1E">
            <w:pPr>
              <w:ind w:hanging="112"/>
              <w:jc w:val="right"/>
              <w:rPr>
                <w:color w:val="auto"/>
              </w:rPr>
            </w:pPr>
            <w:r w:rsidRPr="000259EC">
              <w:rPr>
                <w:color w:val="auto"/>
              </w:rPr>
              <w:t>-0.028</w:t>
            </w:r>
          </w:p>
        </w:tc>
        <w:tc>
          <w:tcPr>
            <w:tcW w:w="1183" w:type="dxa"/>
            <w:tcBorders>
              <w:top w:val="nil"/>
              <w:left w:val="nil"/>
              <w:bottom w:val="nil"/>
              <w:right w:val="nil"/>
            </w:tcBorders>
          </w:tcPr>
          <w:p w14:paraId="69287EBF" w14:textId="77777777" w:rsidR="00445398" w:rsidRPr="000259EC" w:rsidRDefault="00445398" w:rsidP="00C27F1E">
            <w:pPr>
              <w:ind w:hanging="112"/>
              <w:jc w:val="right"/>
              <w:rPr>
                <w:color w:val="auto"/>
              </w:rPr>
            </w:pPr>
            <w:r w:rsidRPr="000259EC">
              <w:rPr>
                <w:color w:val="auto"/>
              </w:rPr>
              <w:t>0.906</w:t>
            </w:r>
          </w:p>
        </w:tc>
      </w:tr>
      <w:tr w:rsidR="00445398" w14:paraId="65530965" w14:textId="77777777" w:rsidTr="00445398">
        <w:tc>
          <w:tcPr>
            <w:tcW w:w="3119" w:type="dxa"/>
            <w:tcBorders>
              <w:top w:val="nil"/>
              <w:left w:val="nil"/>
              <w:bottom w:val="nil"/>
              <w:right w:val="nil"/>
            </w:tcBorders>
            <w:vAlign w:val="center"/>
          </w:tcPr>
          <w:p w14:paraId="1A82B383" w14:textId="77777777" w:rsidR="00445398" w:rsidRPr="000259EC" w:rsidRDefault="00445398" w:rsidP="00C27F1E">
            <w:pPr>
              <w:ind w:hanging="112"/>
              <w:rPr>
                <w:b/>
                <w:color w:val="auto"/>
              </w:rPr>
            </w:pPr>
            <w:r w:rsidRPr="000259EC">
              <w:rPr>
                <w:color w:val="auto"/>
              </w:rPr>
              <w:t xml:space="preserve">WASO </w:t>
            </w:r>
            <w:r>
              <w:rPr>
                <w:color w:val="auto"/>
              </w:rPr>
              <w:t>(</w:t>
            </w:r>
            <w:r w:rsidRPr="000259EC">
              <w:rPr>
                <w:color w:val="auto"/>
              </w:rPr>
              <w:t>mins</w:t>
            </w:r>
            <w:r>
              <w:rPr>
                <w:color w:val="auto"/>
              </w:rPr>
              <w:t>)</w:t>
            </w:r>
          </w:p>
        </w:tc>
        <w:tc>
          <w:tcPr>
            <w:tcW w:w="1134" w:type="dxa"/>
            <w:tcBorders>
              <w:top w:val="nil"/>
              <w:left w:val="nil"/>
              <w:bottom w:val="nil"/>
              <w:right w:val="nil"/>
            </w:tcBorders>
            <w:vAlign w:val="center"/>
          </w:tcPr>
          <w:p w14:paraId="232D5600" w14:textId="77777777" w:rsidR="00445398" w:rsidRPr="000259EC" w:rsidRDefault="00445398" w:rsidP="00C27F1E">
            <w:pPr>
              <w:ind w:hanging="112"/>
              <w:jc w:val="right"/>
              <w:rPr>
                <w:b/>
                <w:color w:val="auto"/>
              </w:rPr>
            </w:pPr>
            <w:r w:rsidRPr="000259EC">
              <w:rPr>
                <w:bCs/>
                <w:color w:val="auto"/>
              </w:rPr>
              <w:t>0.124</w:t>
            </w:r>
          </w:p>
        </w:tc>
        <w:tc>
          <w:tcPr>
            <w:tcW w:w="1134" w:type="dxa"/>
            <w:tcBorders>
              <w:top w:val="nil"/>
              <w:left w:val="nil"/>
              <w:bottom w:val="nil"/>
              <w:right w:val="nil"/>
            </w:tcBorders>
            <w:vAlign w:val="center"/>
          </w:tcPr>
          <w:p w14:paraId="1D48F453" w14:textId="77777777" w:rsidR="00445398" w:rsidRPr="000259EC" w:rsidRDefault="00445398" w:rsidP="00C27F1E">
            <w:pPr>
              <w:ind w:hanging="112"/>
              <w:jc w:val="right"/>
              <w:rPr>
                <w:b/>
                <w:color w:val="auto"/>
              </w:rPr>
            </w:pPr>
            <w:r w:rsidRPr="000259EC">
              <w:rPr>
                <w:color w:val="auto"/>
              </w:rPr>
              <w:t>0.602</w:t>
            </w:r>
          </w:p>
        </w:tc>
        <w:tc>
          <w:tcPr>
            <w:tcW w:w="1134" w:type="dxa"/>
            <w:tcBorders>
              <w:top w:val="nil"/>
              <w:left w:val="nil"/>
              <w:bottom w:val="nil"/>
              <w:right w:val="nil"/>
            </w:tcBorders>
            <w:vAlign w:val="center"/>
          </w:tcPr>
          <w:p w14:paraId="12D1E215" w14:textId="77777777" w:rsidR="00445398" w:rsidRPr="000259EC" w:rsidRDefault="00445398" w:rsidP="00C27F1E">
            <w:pPr>
              <w:ind w:hanging="112"/>
              <w:jc w:val="right"/>
              <w:rPr>
                <w:b/>
                <w:color w:val="auto"/>
              </w:rPr>
            </w:pPr>
            <w:r w:rsidRPr="000259EC">
              <w:rPr>
                <w:bCs/>
                <w:color w:val="auto"/>
              </w:rPr>
              <w:t>-0.029</w:t>
            </w:r>
          </w:p>
        </w:tc>
        <w:tc>
          <w:tcPr>
            <w:tcW w:w="1134" w:type="dxa"/>
            <w:tcBorders>
              <w:top w:val="nil"/>
              <w:left w:val="nil"/>
              <w:bottom w:val="nil"/>
              <w:right w:val="nil"/>
            </w:tcBorders>
            <w:vAlign w:val="center"/>
          </w:tcPr>
          <w:p w14:paraId="18DAEF83" w14:textId="77777777" w:rsidR="00445398" w:rsidRPr="000259EC" w:rsidRDefault="00445398" w:rsidP="00C27F1E">
            <w:pPr>
              <w:ind w:hanging="112"/>
              <w:jc w:val="right"/>
              <w:rPr>
                <w:b/>
                <w:color w:val="auto"/>
              </w:rPr>
            </w:pPr>
            <w:r w:rsidRPr="000259EC">
              <w:rPr>
                <w:color w:val="auto"/>
              </w:rPr>
              <w:t>0.904</w:t>
            </w:r>
          </w:p>
        </w:tc>
        <w:tc>
          <w:tcPr>
            <w:tcW w:w="1134" w:type="dxa"/>
            <w:tcBorders>
              <w:top w:val="nil"/>
              <w:left w:val="nil"/>
              <w:bottom w:val="nil"/>
              <w:right w:val="nil"/>
            </w:tcBorders>
          </w:tcPr>
          <w:p w14:paraId="22232AB1" w14:textId="77777777" w:rsidR="00445398" w:rsidRPr="000259EC" w:rsidRDefault="00445398" w:rsidP="00C27F1E">
            <w:pPr>
              <w:ind w:hanging="112"/>
              <w:jc w:val="right"/>
              <w:rPr>
                <w:color w:val="auto"/>
              </w:rPr>
            </w:pPr>
            <w:r w:rsidRPr="000259EC">
              <w:rPr>
                <w:color w:val="auto"/>
              </w:rPr>
              <w:t>-0.245</w:t>
            </w:r>
          </w:p>
        </w:tc>
        <w:tc>
          <w:tcPr>
            <w:tcW w:w="1183" w:type="dxa"/>
            <w:tcBorders>
              <w:top w:val="nil"/>
              <w:left w:val="nil"/>
              <w:bottom w:val="nil"/>
              <w:right w:val="nil"/>
            </w:tcBorders>
          </w:tcPr>
          <w:p w14:paraId="3A298152" w14:textId="77777777" w:rsidR="00445398" w:rsidRPr="000259EC" w:rsidRDefault="00445398" w:rsidP="00C27F1E">
            <w:pPr>
              <w:ind w:hanging="112"/>
              <w:jc w:val="right"/>
              <w:rPr>
                <w:color w:val="auto"/>
              </w:rPr>
            </w:pPr>
            <w:r w:rsidRPr="000259EC">
              <w:rPr>
                <w:color w:val="auto"/>
              </w:rPr>
              <w:t>0.297</w:t>
            </w:r>
          </w:p>
        </w:tc>
      </w:tr>
      <w:tr w:rsidR="00445398" w14:paraId="09340807" w14:textId="77777777" w:rsidTr="00445398">
        <w:tc>
          <w:tcPr>
            <w:tcW w:w="3119" w:type="dxa"/>
            <w:tcBorders>
              <w:top w:val="nil"/>
              <w:left w:val="nil"/>
              <w:bottom w:val="single" w:sz="4" w:space="0" w:color="auto"/>
              <w:right w:val="nil"/>
            </w:tcBorders>
            <w:vAlign w:val="center"/>
          </w:tcPr>
          <w:p w14:paraId="3D9C4308" w14:textId="77777777" w:rsidR="00445398" w:rsidRPr="000259EC" w:rsidRDefault="00445398" w:rsidP="00C27F1E">
            <w:pPr>
              <w:ind w:hanging="112"/>
              <w:rPr>
                <w:b/>
                <w:color w:val="auto"/>
              </w:rPr>
            </w:pPr>
            <w:r w:rsidRPr="000259EC">
              <w:rPr>
                <w:color w:val="auto"/>
              </w:rPr>
              <w:t xml:space="preserve">Awakenings </w:t>
            </w:r>
            <w:r>
              <w:rPr>
                <w:color w:val="auto"/>
              </w:rPr>
              <w:t>(</w:t>
            </w:r>
            <w:r w:rsidRPr="000259EC">
              <w:rPr>
                <w:color w:val="auto"/>
              </w:rPr>
              <w:t>#</w:t>
            </w:r>
            <w:r>
              <w:rPr>
                <w:color w:val="auto"/>
              </w:rPr>
              <w:t>)</w:t>
            </w:r>
          </w:p>
        </w:tc>
        <w:tc>
          <w:tcPr>
            <w:tcW w:w="1134" w:type="dxa"/>
            <w:tcBorders>
              <w:top w:val="nil"/>
              <w:left w:val="nil"/>
              <w:bottom w:val="single" w:sz="4" w:space="0" w:color="auto"/>
              <w:right w:val="nil"/>
            </w:tcBorders>
            <w:vAlign w:val="center"/>
          </w:tcPr>
          <w:p w14:paraId="2EC44D7E" w14:textId="77777777" w:rsidR="00445398" w:rsidRPr="000259EC" w:rsidRDefault="00445398" w:rsidP="00C27F1E">
            <w:pPr>
              <w:ind w:hanging="112"/>
              <w:jc w:val="right"/>
              <w:rPr>
                <w:b/>
                <w:color w:val="auto"/>
              </w:rPr>
            </w:pPr>
            <w:r w:rsidRPr="000259EC">
              <w:rPr>
                <w:bCs/>
                <w:color w:val="auto"/>
              </w:rPr>
              <w:t>0.010</w:t>
            </w:r>
          </w:p>
        </w:tc>
        <w:tc>
          <w:tcPr>
            <w:tcW w:w="1134" w:type="dxa"/>
            <w:tcBorders>
              <w:top w:val="nil"/>
              <w:left w:val="nil"/>
              <w:bottom w:val="single" w:sz="4" w:space="0" w:color="auto"/>
              <w:right w:val="nil"/>
            </w:tcBorders>
            <w:vAlign w:val="center"/>
          </w:tcPr>
          <w:p w14:paraId="3BDDAE78" w14:textId="77777777" w:rsidR="00445398" w:rsidRPr="000259EC" w:rsidRDefault="00445398" w:rsidP="00C27F1E">
            <w:pPr>
              <w:ind w:hanging="112"/>
              <w:jc w:val="right"/>
              <w:rPr>
                <w:b/>
                <w:color w:val="auto"/>
              </w:rPr>
            </w:pPr>
            <w:r w:rsidRPr="000259EC">
              <w:rPr>
                <w:color w:val="auto"/>
              </w:rPr>
              <w:t>0.965</w:t>
            </w:r>
          </w:p>
        </w:tc>
        <w:tc>
          <w:tcPr>
            <w:tcW w:w="1134" w:type="dxa"/>
            <w:tcBorders>
              <w:top w:val="nil"/>
              <w:left w:val="nil"/>
              <w:bottom w:val="single" w:sz="4" w:space="0" w:color="auto"/>
              <w:right w:val="nil"/>
            </w:tcBorders>
            <w:vAlign w:val="center"/>
          </w:tcPr>
          <w:p w14:paraId="427B0750" w14:textId="77777777" w:rsidR="00445398" w:rsidRPr="000259EC" w:rsidRDefault="00445398" w:rsidP="00C27F1E">
            <w:pPr>
              <w:ind w:hanging="112"/>
              <w:jc w:val="right"/>
              <w:rPr>
                <w:b/>
                <w:color w:val="auto"/>
              </w:rPr>
            </w:pPr>
            <w:r w:rsidRPr="000259EC">
              <w:rPr>
                <w:bCs/>
                <w:color w:val="auto"/>
              </w:rPr>
              <w:t>0.047</w:t>
            </w:r>
          </w:p>
        </w:tc>
        <w:tc>
          <w:tcPr>
            <w:tcW w:w="1134" w:type="dxa"/>
            <w:tcBorders>
              <w:top w:val="nil"/>
              <w:left w:val="nil"/>
              <w:bottom w:val="single" w:sz="4" w:space="0" w:color="auto"/>
              <w:right w:val="nil"/>
            </w:tcBorders>
            <w:vAlign w:val="center"/>
          </w:tcPr>
          <w:p w14:paraId="04D45A1D" w14:textId="77777777" w:rsidR="00445398" w:rsidRPr="000259EC" w:rsidRDefault="00445398" w:rsidP="00C27F1E">
            <w:pPr>
              <w:ind w:hanging="112"/>
              <w:jc w:val="right"/>
              <w:rPr>
                <w:b/>
                <w:color w:val="auto"/>
              </w:rPr>
            </w:pPr>
            <w:r w:rsidRPr="000259EC">
              <w:rPr>
                <w:color w:val="auto"/>
              </w:rPr>
              <w:t>0.845</w:t>
            </w:r>
          </w:p>
        </w:tc>
        <w:tc>
          <w:tcPr>
            <w:tcW w:w="1134" w:type="dxa"/>
            <w:tcBorders>
              <w:top w:val="nil"/>
              <w:left w:val="nil"/>
              <w:bottom w:val="single" w:sz="4" w:space="0" w:color="auto"/>
              <w:right w:val="nil"/>
            </w:tcBorders>
          </w:tcPr>
          <w:p w14:paraId="6191BA0A" w14:textId="77777777" w:rsidR="00445398" w:rsidRPr="000259EC" w:rsidRDefault="00445398" w:rsidP="00C27F1E">
            <w:pPr>
              <w:ind w:hanging="112"/>
              <w:jc w:val="right"/>
              <w:rPr>
                <w:color w:val="auto"/>
              </w:rPr>
            </w:pPr>
            <w:r w:rsidRPr="000259EC">
              <w:rPr>
                <w:color w:val="auto"/>
              </w:rPr>
              <w:t>-0.263</w:t>
            </w:r>
          </w:p>
        </w:tc>
        <w:tc>
          <w:tcPr>
            <w:tcW w:w="1183" w:type="dxa"/>
            <w:tcBorders>
              <w:top w:val="nil"/>
              <w:left w:val="nil"/>
              <w:bottom w:val="single" w:sz="4" w:space="0" w:color="auto"/>
              <w:right w:val="nil"/>
            </w:tcBorders>
          </w:tcPr>
          <w:p w14:paraId="2E9AF19E" w14:textId="77777777" w:rsidR="00445398" w:rsidRPr="000259EC" w:rsidRDefault="00445398" w:rsidP="00C27F1E">
            <w:pPr>
              <w:ind w:hanging="112"/>
              <w:jc w:val="right"/>
              <w:rPr>
                <w:color w:val="auto"/>
              </w:rPr>
            </w:pPr>
            <w:r w:rsidRPr="000259EC">
              <w:rPr>
                <w:color w:val="auto"/>
              </w:rPr>
              <w:t>0.263</w:t>
            </w:r>
          </w:p>
        </w:tc>
      </w:tr>
      <w:tr w:rsidR="00445398" w:rsidRPr="000259EC" w14:paraId="16570D98" w14:textId="77777777" w:rsidTr="00445398">
        <w:tc>
          <w:tcPr>
            <w:tcW w:w="9972" w:type="dxa"/>
            <w:gridSpan w:val="7"/>
            <w:tcBorders>
              <w:top w:val="single" w:sz="4" w:space="0" w:color="auto"/>
              <w:left w:val="nil"/>
              <w:bottom w:val="single" w:sz="4" w:space="0" w:color="auto"/>
              <w:right w:val="nil"/>
            </w:tcBorders>
            <w:shd w:val="clear" w:color="auto" w:fill="auto"/>
            <w:vAlign w:val="center"/>
          </w:tcPr>
          <w:p w14:paraId="2C24AEEA" w14:textId="77777777" w:rsidR="00445398" w:rsidRPr="000259EC" w:rsidRDefault="00445398" w:rsidP="00C27F1E">
            <w:pPr>
              <w:ind w:hanging="112"/>
              <w:jc w:val="center"/>
              <w:rPr>
                <w:b/>
                <w:color w:val="auto"/>
              </w:rPr>
            </w:pPr>
            <w:r w:rsidRPr="000259EC">
              <w:rPr>
                <w:b/>
                <w:color w:val="auto"/>
              </w:rPr>
              <w:t>Nap</w:t>
            </w:r>
            <w:r>
              <w:rPr>
                <w:b/>
                <w:color w:val="auto"/>
              </w:rPr>
              <w:t xml:space="preserve"> Group</w:t>
            </w:r>
          </w:p>
        </w:tc>
      </w:tr>
      <w:tr w:rsidR="00445398" w:rsidRPr="000259EC" w14:paraId="45F98EF2" w14:textId="77777777" w:rsidTr="00445398">
        <w:tc>
          <w:tcPr>
            <w:tcW w:w="3119" w:type="dxa"/>
            <w:vMerge w:val="restart"/>
            <w:tcBorders>
              <w:top w:val="single" w:sz="4" w:space="0" w:color="auto"/>
              <w:left w:val="nil"/>
              <w:bottom w:val="nil"/>
              <w:right w:val="nil"/>
            </w:tcBorders>
            <w:shd w:val="clear" w:color="auto" w:fill="auto"/>
            <w:vAlign w:val="center"/>
          </w:tcPr>
          <w:p w14:paraId="24B137BE" w14:textId="77777777" w:rsidR="00445398" w:rsidRPr="000259EC" w:rsidRDefault="00445398" w:rsidP="00C27F1E">
            <w:pPr>
              <w:ind w:hanging="112"/>
              <w:jc w:val="center"/>
              <w:rPr>
                <w:b/>
                <w:color w:val="auto"/>
              </w:rPr>
            </w:pPr>
            <w:r w:rsidRPr="000259EC">
              <w:rPr>
                <w:b/>
                <w:color w:val="auto"/>
              </w:rPr>
              <w:t xml:space="preserve">Sleep </w:t>
            </w:r>
            <w:r>
              <w:rPr>
                <w:b/>
                <w:color w:val="auto"/>
              </w:rPr>
              <w:t>Architecture</w:t>
            </w:r>
          </w:p>
        </w:tc>
        <w:tc>
          <w:tcPr>
            <w:tcW w:w="2268" w:type="dxa"/>
            <w:gridSpan w:val="2"/>
            <w:tcBorders>
              <w:top w:val="single" w:sz="4" w:space="0" w:color="auto"/>
              <w:left w:val="nil"/>
              <w:bottom w:val="nil"/>
              <w:right w:val="nil"/>
            </w:tcBorders>
            <w:shd w:val="clear" w:color="auto" w:fill="auto"/>
            <w:vAlign w:val="center"/>
          </w:tcPr>
          <w:p w14:paraId="3DB43E5A" w14:textId="77777777" w:rsidR="00445398" w:rsidRPr="000259EC" w:rsidRDefault="00445398" w:rsidP="00C27F1E">
            <w:pPr>
              <w:ind w:hanging="112"/>
              <w:jc w:val="center"/>
              <w:rPr>
                <w:b/>
                <w:color w:val="auto"/>
              </w:rPr>
            </w:pPr>
            <w:r w:rsidRPr="000259EC">
              <w:rPr>
                <w:b/>
                <w:color w:val="auto"/>
              </w:rPr>
              <w:t>Accuracy</w:t>
            </w:r>
          </w:p>
        </w:tc>
        <w:tc>
          <w:tcPr>
            <w:tcW w:w="2268" w:type="dxa"/>
            <w:gridSpan w:val="2"/>
            <w:tcBorders>
              <w:top w:val="single" w:sz="4" w:space="0" w:color="auto"/>
              <w:left w:val="nil"/>
              <w:bottom w:val="nil"/>
              <w:right w:val="nil"/>
            </w:tcBorders>
            <w:shd w:val="clear" w:color="auto" w:fill="auto"/>
            <w:vAlign w:val="center"/>
          </w:tcPr>
          <w:p w14:paraId="46C8E3BA" w14:textId="77777777" w:rsidR="00445398" w:rsidRPr="000259EC" w:rsidRDefault="00445398" w:rsidP="00C27F1E">
            <w:pPr>
              <w:ind w:hanging="112"/>
              <w:jc w:val="center"/>
              <w:rPr>
                <w:b/>
                <w:color w:val="auto"/>
              </w:rPr>
            </w:pPr>
            <w:r w:rsidRPr="000259EC">
              <w:rPr>
                <w:b/>
                <w:color w:val="auto"/>
              </w:rPr>
              <w:t>Speed</w:t>
            </w:r>
          </w:p>
        </w:tc>
        <w:tc>
          <w:tcPr>
            <w:tcW w:w="2317" w:type="dxa"/>
            <w:gridSpan w:val="2"/>
            <w:tcBorders>
              <w:top w:val="single" w:sz="4" w:space="0" w:color="auto"/>
              <w:left w:val="nil"/>
              <w:bottom w:val="nil"/>
              <w:right w:val="nil"/>
            </w:tcBorders>
            <w:shd w:val="clear" w:color="auto" w:fill="auto"/>
          </w:tcPr>
          <w:p w14:paraId="23D53907" w14:textId="77777777" w:rsidR="00445398" w:rsidRPr="000259EC" w:rsidRDefault="00445398" w:rsidP="00C27F1E">
            <w:pPr>
              <w:ind w:hanging="112"/>
              <w:jc w:val="center"/>
              <w:rPr>
                <w:b/>
                <w:color w:val="auto"/>
              </w:rPr>
            </w:pPr>
            <w:r w:rsidRPr="000259EC">
              <w:rPr>
                <w:b/>
                <w:color w:val="auto"/>
              </w:rPr>
              <w:t xml:space="preserve">HPC-OFC Connectivity </w:t>
            </w:r>
          </w:p>
        </w:tc>
      </w:tr>
      <w:tr w:rsidR="00445398" w14:paraId="21F80A7E" w14:textId="77777777" w:rsidTr="00445398">
        <w:trPr>
          <w:cantSplit/>
        </w:trPr>
        <w:tc>
          <w:tcPr>
            <w:tcW w:w="3119" w:type="dxa"/>
            <w:vMerge/>
            <w:tcBorders>
              <w:top w:val="nil"/>
              <w:left w:val="nil"/>
              <w:bottom w:val="single" w:sz="4" w:space="0" w:color="auto"/>
              <w:right w:val="nil"/>
            </w:tcBorders>
            <w:shd w:val="clear" w:color="auto" w:fill="auto"/>
            <w:vAlign w:val="center"/>
          </w:tcPr>
          <w:p w14:paraId="11EDA5BF" w14:textId="77777777" w:rsidR="00445398" w:rsidRPr="000259EC" w:rsidRDefault="00445398" w:rsidP="00C27F1E">
            <w:pPr>
              <w:ind w:right="-92" w:hanging="22"/>
              <w:jc w:val="center"/>
              <w:rPr>
                <w:b/>
                <w:color w:val="auto"/>
              </w:rPr>
            </w:pPr>
          </w:p>
        </w:tc>
        <w:tc>
          <w:tcPr>
            <w:tcW w:w="1134" w:type="dxa"/>
            <w:tcBorders>
              <w:top w:val="nil"/>
              <w:left w:val="nil"/>
              <w:bottom w:val="single" w:sz="4" w:space="0" w:color="auto"/>
              <w:right w:val="nil"/>
            </w:tcBorders>
            <w:shd w:val="clear" w:color="auto" w:fill="auto"/>
            <w:vAlign w:val="center"/>
          </w:tcPr>
          <w:p w14:paraId="64FC3CF8" w14:textId="77777777" w:rsidR="00445398" w:rsidRPr="000259EC" w:rsidRDefault="00445398" w:rsidP="00C27F1E">
            <w:pPr>
              <w:ind w:right="-92" w:hanging="22"/>
              <w:jc w:val="center"/>
              <w:rPr>
                <w:b/>
                <w:color w:val="auto"/>
              </w:rPr>
            </w:pPr>
            <w:r w:rsidRPr="000259EC">
              <w:rPr>
                <w:b/>
                <w:bCs/>
                <w:color w:val="auto"/>
              </w:rPr>
              <w:t>r</w:t>
            </w:r>
          </w:p>
        </w:tc>
        <w:tc>
          <w:tcPr>
            <w:tcW w:w="1134" w:type="dxa"/>
            <w:tcBorders>
              <w:top w:val="nil"/>
              <w:left w:val="nil"/>
              <w:bottom w:val="single" w:sz="4" w:space="0" w:color="auto"/>
              <w:right w:val="nil"/>
            </w:tcBorders>
            <w:shd w:val="clear" w:color="auto" w:fill="auto"/>
            <w:vAlign w:val="center"/>
          </w:tcPr>
          <w:p w14:paraId="3BBBD2DB" w14:textId="77777777" w:rsidR="00445398" w:rsidRPr="000259EC" w:rsidRDefault="00445398" w:rsidP="00C27F1E">
            <w:pPr>
              <w:ind w:right="-92" w:hanging="22"/>
              <w:jc w:val="center"/>
              <w:rPr>
                <w:b/>
                <w:color w:val="auto"/>
              </w:rPr>
            </w:pPr>
            <w:r w:rsidRPr="000259EC">
              <w:rPr>
                <w:b/>
                <w:color w:val="auto"/>
              </w:rPr>
              <w:t>p</w:t>
            </w:r>
          </w:p>
        </w:tc>
        <w:tc>
          <w:tcPr>
            <w:tcW w:w="1134" w:type="dxa"/>
            <w:tcBorders>
              <w:top w:val="nil"/>
              <w:left w:val="nil"/>
              <w:bottom w:val="single" w:sz="4" w:space="0" w:color="auto"/>
              <w:right w:val="nil"/>
            </w:tcBorders>
            <w:shd w:val="clear" w:color="auto" w:fill="auto"/>
            <w:vAlign w:val="center"/>
          </w:tcPr>
          <w:p w14:paraId="2F94F074" w14:textId="77777777" w:rsidR="00445398" w:rsidRPr="000259EC" w:rsidRDefault="00445398" w:rsidP="00C27F1E">
            <w:pPr>
              <w:ind w:right="-92" w:hanging="22"/>
              <w:jc w:val="center"/>
              <w:rPr>
                <w:b/>
                <w:color w:val="auto"/>
              </w:rPr>
            </w:pPr>
            <w:r w:rsidRPr="000259EC">
              <w:rPr>
                <w:b/>
                <w:bCs/>
                <w:color w:val="auto"/>
              </w:rPr>
              <w:t>r</w:t>
            </w:r>
          </w:p>
        </w:tc>
        <w:tc>
          <w:tcPr>
            <w:tcW w:w="1134" w:type="dxa"/>
            <w:tcBorders>
              <w:top w:val="nil"/>
              <w:left w:val="nil"/>
              <w:bottom w:val="single" w:sz="4" w:space="0" w:color="auto"/>
              <w:right w:val="nil"/>
            </w:tcBorders>
            <w:shd w:val="clear" w:color="auto" w:fill="auto"/>
            <w:vAlign w:val="center"/>
          </w:tcPr>
          <w:p w14:paraId="7FD96442" w14:textId="77777777" w:rsidR="00445398" w:rsidRPr="000259EC" w:rsidRDefault="00445398" w:rsidP="00C27F1E">
            <w:pPr>
              <w:ind w:right="-92" w:hanging="22"/>
              <w:jc w:val="center"/>
              <w:rPr>
                <w:b/>
                <w:color w:val="auto"/>
              </w:rPr>
            </w:pPr>
            <w:r w:rsidRPr="000259EC">
              <w:rPr>
                <w:b/>
                <w:color w:val="auto"/>
              </w:rPr>
              <w:t>p</w:t>
            </w:r>
          </w:p>
        </w:tc>
        <w:tc>
          <w:tcPr>
            <w:tcW w:w="1134" w:type="dxa"/>
            <w:tcBorders>
              <w:top w:val="nil"/>
              <w:left w:val="nil"/>
              <w:bottom w:val="single" w:sz="4" w:space="0" w:color="auto"/>
              <w:right w:val="nil"/>
            </w:tcBorders>
            <w:shd w:val="clear" w:color="auto" w:fill="auto"/>
          </w:tcPr>
          <w:p w14:paraId="51E83B2D" w14:textId="77777777" w:rsidR="00445398" w:rsidRPr="000259EC" w:rsidRDefault="00445398" w:rsidP="00C27F1E">
            <w:pPr>
              <w:ind w:right="-92" w:hanging="22"/>
              <w:jc w:val="center"/>
              <w:rPr>
                <w:b/>
                <w:color w:val="auto"/>
              </w:rPr>
            </w:pPr>
            <w:r w:rsidRPr="000259EC">
              <w:rPr>
                <w:b/>
                <w:color w:val="auto"/>
              </w:rPr>
              <w:t>r</w:t>
            </w:r>
          </w:p>
        </w:tc>
        <w:tc>
          <w:tcPr>
            <w:tcW w:w="1183" w:type="dxa"/>
            <w:tcBorders>
              <w:top w:val="nil"/>
              <w:left w:val="nil"/>
              <w:bottom w:val="single" w:sz="4" w:space="0" w:color="auto"/>
              <w:right w:val="nil"/>
            </w:tcBorders>
            <w:shd w:val="clear" w:color="auto" w:fill="auto"/>
          </w:tcPr>
          <w:p w14:paraId="55330949" w14:textId="77777777" w:rsidR="00445398" w:rsidRPr="000259EC" w:rsidRDefault="00445398" w:rsidP="00C27F1E">
            <w:pPr>
              <w:ind w:right="-92" w:hanging="22"/>
              <w:jc w:val="center"/>
              <w:rPr>
                <w:b/>
                <w:color w:val="auto"/>
              </w:rPr>
            </w:pPr>
            <w:r w:rsidRPr="000259EC">
              <w:rPr>
                <w:b/>
                <w:color w:val="auto"/>
              </w:rPr>
              <w:t>p</w:t>
            </w:r>
          </w:p>
        </w:tc>
      </w:tr>
      <w:tr w:rsidR="00445398" w14:paraId="6A0054D4" w14:textId="77777777" w:rsidTr="00445398">
        <w:tc>
          <w:tcPr>
            <w:tcW w:w="3119" w:type="dxa"/>
            <w:tcBorders>
              <w:top w:val="single" w:sz="4" w:space="0" w:color="auto"/>
              <w:left w:val="nil"/>
              <w:bottom w:val="nil"/>
              <w:right w:val="nil"/>
            </w:tcBorders>
            <w:vAlign w:val="center"/>
          </w:tcPr>
          <w:p w14:paraId="43B73680" w14:textId="77777777" w:rsidR="00445398" w:rsidRPr="000259EC" w:rsidRDefault="00445398" w:rsidP="00C27F1E">
            <w:pPr>
              <w:ind w:hanging="112"/>
              <w:rPr>
                <w:b/>
                <w:color w:val="auto"/>
              </w:rPr>
            </w:pPr>
            <w:r w:rsidRPr="000259EC">
              <w:rPr>
                <w:color w:val="auto"/>
              </w:rPr>
              <w:t>S</w:t>
            </w:r>
            <w:r>
              <w:rPr>
                <w:color w:val="auto"/>
              </w:rPr>
              <w:t>leep Efficiency (%)</w:t>
            </w:r>
          </w:p>
        </w:tc>
        <w:tc>
          <w:tcPr>
            <w:tcW w:w="1134" w:type="dxa"/>
            <w:tcBorders>
              <w:top w:val="single" w:sz="4" w:space="0" w:color="auto"/>
              <w:left w:val="nil"/>
              <w:bottom w:val="nil"/>
              <w:right w:val="nil"/>
            </w:tcBorders>
            <w:vAlign w:val="bottom"/>
          </w:tcPr>
          <w:p w14:paraId="66B2A537" w14:textId="77777777" w:rsidR="00445398" w:rsidRPr="000259EC" w:rsidRDefault="00445398" w:rsidP="00C27F1E">
            <w:pPr>
              <w:ind w:hanging="112"/>
              <w:jc w:val="right"/>
              <w:rPr>
                <w:bCs/>
                <w:color w:val="auto"/>
              </w:rPr>
            </w:pPr>
            <w:r w:rsidRPr="000259EC">
              <w:rPr>
                <w:color w:val="auto"/>
              </w:rPr>
              <w:t>-0.280</w:t>
            </w:r>
          </w:p>
        </w:tc>
        <w:tc>
          <w:tcPr>
            <w:tcW w:w="1134" w:type="dxa"/>
            <w:tcBorders>
              <w:top w:val="single" w:sz="4" w:space="0" w:color="auto"/>
              <w:left w:val="nil"/>
              <w:bottom w:val="nil"/>
              <w:right w:val="nil"/>
            </w:tcBorders>
            <w:vAlign w:val="bottom"/>
          </w:tcPr>
          <w:p w14:paraId="6E790B37" w14:textId="77777777" w:rsidR="00445398" w:rsidRPr="000259EC" w:rsidRDefault="00445398" w:rsidP="00C27F1E">
            <w:pPr>
              <w:ind w:hanging="112"/>
              <w:jc w:val="right"/>
              <w:rPr>
                <w:bCs/>
                <w:color w:val="auto"/>
              </w:rPr>
            </w:pPr>
            <w:r w:rsidRPr="000259EC">
              <w:rPr>
                <w:color w:val="auto"/>
              </w:rPr>
              <w:t>0.232</w:t>
            </w:r>
          </w:p>
        </w:tc>
        <w:tc>
          <w:tcPr>
            <w:tcW w:w="1134" w:type="dxa"/>
            <w:tcBorders>
              <w:top w:val="single" w:sz="4" w:space="0" w:color="auto"/>
              <w:left w:val="nil"/>
              <w:bottom w:val="nil"/>
              <w:right w:val="nil"/>
            </w:tcBorders>
            <w:vAlign w:val="bottom"/>
          </w:tcPr>
          <w:p w14:paraId="34B02DD3" w14:textId="77777777" w:rsidR="00445398" w:rsidRPr="000259EC" w:rsidRDefault="00445398" w:rsidP="00C27F1E">
            <w:pPr>
              <w:ind w:hanging="112"/>
              <w:jc w:val="right"/>
              <w:rPr>
                <w:bCs/>
                <w:color w:val="auto"/>
              </w:rPr>
            </w:pPr>
            <w:r w:rsidRPr="000259EC">
              <w:rPr>
                <w:color w:val="auto"/>
              </w:rPr>
              <w:t>-0.348</w:t>
            </w:r>
          </w:p>
        </w:tc>
        <w:tc>
          <w:tcPr>
            <w:tcW w:w="1134" w:type="dxa"/>
            <w:tcBorders>
              <w:top w:val="single" w:sz="4" w:space="0" w:color="auto"/>
              <w:left w:val="nil"/>
              <w:bottom w:val="nil"/>
              <w:right w:val="nil"/>
            </w:tcBorders>
            <w:vAlign w:val="bottom"/>
          </w:tcPr>
          <w:p w14:paraId="65DAC068" w14:textId="77777777" w:rsidR="00445398" w:rsidRPr="000259EC" w:rsidRDefault="00445398" w:rsidP="00C27F1E">
            <w:pPr>
              <w:ind w:hanging="112"/>
              <w:jc w:val="right"/>
              <w:rPr>
                <w:bCs/>
                <w:color w:val="auto"/>
              </w:rPr>
            </w:pPr>
            <w:r w:rsidRPr="000259EC">
              <w:rPr>
                <w:color w:val="auto"/>
              </w:rPr>
              <w:t>0.133</w:t>
            </w:r>
          </w:p>
        </w:tc>
        <w:tc>
          <w:tcPr>
            <w:tcW w:w="1134" w:type="dxa"/>
            <w:tcBorders>
              <w:top w:val="single" w:sz="4" w:space="0" w:color="auto"/>
              <w:left w:val="nil"/>
              <w:bottom w:val="nil"/>
              <w:right w:val="nil"/>
            </w:tcBorders>
          </w:tcPr>
          <w:p w14:paraId="14143DEF" w14:textId="77777777" w:rsidR="00445398" w:rsidRPr="000259EC" w:rsidRDefault="00445398" w:rsidP="00C27F1E">
            <w:pPr>
              <w:ind w:hanging="112"/>
              <w:jc w:val="right"/>
              <w:rPr>
                <w:color w:val="auto"/>
              </w:rPr>
            </w:pPr>
            <w:r w:rsidRPr="000259EC">
              <w:rPr>
                <w:color w:val="auto"/>
              </w:rPr>
              <w:t>0.105</w:t>
            </w:r>
          </w:p>
        </w:tc>
        <w:tc>
          <w:tcPr>
            <w:tcW w:w="1183" w:type="dxa"/>
            <w:tcBorders>
              <w:top w:val="single" w:sz="4" w:space="0" w:color="auto"/>
              <w:left w:val="nil"/>
              <w:bottom w:val="nil"/>
              <w:right w:val="nil"/>
            </w:tcBorders>
          </w:tcPr>
          <w:p w14:paraId="6798BFBB" w14:textId="77777777" w:rsidR="00445398" w:rsidRPr="000259EC" w:rsidRDefault="00445398" w:rsidP="00C27F1E">
            <w:pPr>
              <w:ind w:hanging="112"/>
              <w:jc w:val="right"/>
              <w:rPr>
                <w:color w:val="auto"/>
              </w:rPr>
            </w:pPr>
            <w:r w:rsidRPr="000259EC">
              <w:rPr>
                <w:color w:val="auto"/>
              </w:rPr>
              <w:t>0.660</w:t>
            </w:r>
          </w:p>
        </w:tc>
      </w:tr>
      <w:tr w:rsidR="00445398" w14:paraId="70D633B9" w14:textId="77777777" w:rsidTr="00445398">
        <w:tc>
          <w:tcPr>
            <w:tcW w:w="3119" w:type="dxa"/>
            <w:tcBorders>
              <w:top w:val="nil"/>
              <w:left w:val="nil"/>
              <w:bottom w:val="nil"/>
              <w:right w:val="nil"/>
            </w:tcBorders>
            <w:vAlign w:val="center"/>
          </w:tcPr>
          <w:p w14:paraId="29C33870" w14:textId="77777777" w:rsidR="00445398" w:rsidRPr="000259EC" w:rsidRDefault="00445398" w:rsidP="00C27F1E">
            <w:pPr>
              <w:ind w:hanging="112"/>
              <w:rPr>
                <w:b/>
                <w:color w:val="auto"/>
              </w:rPr>
            </w:pPr>
            <w:r w:rsidRPr="000259EC">
              <w:rPr>
                <w:color w:val="auto"/>
              </w:rPr>
              <w:t xml:space="preserve">NREM1 </w:t>
            </w:r>
            <w:r>
              <w:rPr>
                <w:color w:val="auto"/>
              </w:rPr>
              <w:t>(</w:t>
            </w:r>
            <w:r w:rsidRPr="000259EC">
              <w:rPr>
                <w:color w:val="auto"/>
              </w:rPr>
              <w:t>mins</w:t>
            </w:r>
            <w:r>
              <w:rPr>
                <w:color w:val="auto"/>
              </w:rPr>
              <w:t>)</w:t>
            </w:r>
          </w:p>
        </w:tc>
        <w:tc>
          <w:tcPr>
            <w:tcW w:w="1134" w:type="dxa"/>
            <w:tcBorders>
              <w:top w:val="nil"/>
              <w:left w:val="nil"/>
              <w:bottom w:val="nil"/>
              <w:right w:val="nil"/>
            </w:tcBorders>
            <w:vAlign w:val="bottom"/>
          </w:tcPr>
          <w:p w14:paraId="4158D7FC" w14:textId="77777777" w:rsidR="00445398" w:rsidRPr="000259EC" w:rsidRDefault="00445398" w:rsidP="00C27F1E">
            <w:pPr>
              <w:ind w:hanging="112"/>
              <w:jc w:val="right"/>
              <w:rPr>
                <w:bCs/>
                <w:color w:val="auto"/>
              </w:rPr>
            </w:pPr>
            <w:r w:rsidRPr="000259EC">
              <w:rPr>
                <w:color w:val="auto"/>
              </w:rPr>
              <w:t>-0.156</w:t>
            </w:r>
          </w:p>
        </w:tc>
        <w:tc>
          <w:tcPr>
            <w:tcW w:w="1134" w:type="dxa"/>
            <w:tcBorders>
              <w:top w:val="nil"/>
              <w:left w:val="nil"/>
              <w:bottom w:val="nil"/>
              <w:right w:val="nil"/>
            </w:tcBorders>
            <w:vAlign w:val="bottom"/>
          </w:tcPr>
          <w:p w14:paraId="0862BA56" w14:textId="77777777" w:rsidR="00445398" w:rsidRPr="000259EC" w:rsidRDefault="00445398" w:rsidP="00C27F1E">
            <w:pPr>
              <w:ind w:hanging="112"/>
              <w:jc w:val="right"/>
              <w:rPr>
                <w:bCs/>
                <w:color w:val="auto"/>
              </w:rPr>
            </w:pPr>
            <w:r w:rsidRPr="000259EC">
              <w:rPr>
                <w:color w:val="auto"/>
              </w:rPr>
              <w:t>0.510</w:t>
            </w:r>
          </w:p>
        </w:tc>
        <w:tc>
          <w:tcPr>
            <w:tcW w:w="1134" w:type="dxa"/>
            <w:tcBorders>
              <w:top w:val="nil"/>
              <w:left w:val="nil"/>
              <w:bottom w:val="nil"/>
              <w:right w:val="nil"/>
            </w:tcBorders>
            <w:vAlign w:val="bottom"/>
          </w:tcPr>
          <w:p w14:paraId="4E933C46" w14:textId="77777777" w:rsidR="00445398" w:rsidRPr="000259EC" w:rsidRDefault="00445398" w:rsidP="00C27F1E">
            <w:pPr>
              <w:ind w:hanging="112"/>
              <w:jc w:val="right"/>
              <w:rPr>
                <w:bCs/>
                <w:color w:val="auto"/>
              </w:rPr>
            </w:pPr>
            <w:r w:rsidRPr="000259EC">
              <w:rPr>
                <w:color w:val="auto"/>
              </w:rPr>
              <w:t>0.082</w:t>
            </w:r>
          </w:p>
        </w:tc>
        <w:tc>
          <w:tcPr>
            <w:tcW w:w="1134" w:type="dxa"/>
            <w:tcBorders>
              <w:top w:val="nil"/>
              <w:left w:val="nil"/>
              <w:bottom w:val="nil"/>
              <w:right w:val="nil"/>
            </w:tcBorders>
            <w:vAlign w:val="bottom"/>
          </w:tcPr>
          <w:p w14:paraId="017C2AC4" w14:textId="77777777" w:rsidR="00445398" w:rsidRPr="000259EC" w:rsidRDefault="00445398" w:rsidP="00C27F1E">
            <w:pPr>
              <w:ind w:hanging="112"/>
              <w:jc w:val="right"/>
              <w:rPr>
                <w:bCs/>
                <w:color w:val="auto"/>
              </w:rPr>
            </w:pPr>
            <w:r w:rsidRPr="000259EC">
              <w:rPr>
                <w:color w:val="auto"/>
              </w:rPr>
              <w:t>0.731</w:t>
            </w:r>
          </w:p>
        </w:tc>
        <w:tc>
          <w:tcPr>
            <w:tcW w:w="1134" w:type="dxa"/>
            <w:tcBorders>
              <w:top w:val="nil"/>
              <w:left w:val="nil"/>
              <w:bottom w:val="nil"/>
              <w:right w:val="nil"/>
            </w:tcBorders>
          </w:tcPr>
          <w:p w14:paraId="138152CF" w14:textId="77777777" w:rsidR="00445398" w:rsidRPr="000259EC" w:rsidRDefault="00445398" w:rsidP="00C27F1E">
            <w:pPr>
              <w:ind w:hanging="112"/>
              <w:jc w:val="right"/>
              <w:rPr>
                <w:color w:val="auto"/>
              </w:rPr>
            </w:pPr>
            <w:r w:rsidRPr="000259EC">
              <w:rPr>
                <w:color w:val="auto"/>
              </w:rPr>
              <w:t>0.097</w:t>
            </w:r>
          </w:p>
        </w:tc>
        <w:tc>
          <w:tcPr>
            <w:tcW w:w="1183" w:type="dxa"/>
            <w:tcBorders>
              <w:top w:val="nil"/>
              <w:left w:val="nil"/>
              <w:bottom w:val="nil"/>
              <w:right w:val="nil"/>
            </w:tcBorders>
          </w:tcPr>
          <w:p w14:paraId="63528C1E" w14:textId="77777777" w:rsidR="00445398" w:rsidRPr="000259EC" w:rsidRDefault="00445398" w:rsidP="00C27F1E">
            <w:pPr>
              <w:ind w:hanging="112"/>
              <w:jc w:val="right"/>
              <w:rPr>
                <w:color w:val="auto"/>
              </w:rPr>
            </w:pPr>
            <w:r w:rsidRPr="000259EC">
              <w:rPr>
                <w:color w:val="auto"/>
              </w:rPr>
              <w:t>0.684</w:t>
            </w:r>
          </w:p>
        </w:tc>
      </w:tr>
      <w:tr w:rsidR="00445398" w14:paraId="21B1F2DE" w14:textId="77777777" w:rsidTr="00445398">
        <w:tc>
          <w:tcPr>
            <w:tcW w:w="3119" w:type="dxa"/>
            <w:tcBorders>
              <w:top w:val="nil"/>
              <w:left w:val="nil"/>
              <w:bottom w:val="nil"/>
              <w:right w:val="nil"/>
            </w:tcBorders>
            <w:vAlign w:val="center"/>
          </w:tcPr>
          <w:p w14:paraId="648B3A0A" w14:textId="77777777" w:rsidR="00445398" w:rsidRPr="000259EC" w:rsidRDefault="00445398" w:rsidP="00C27F1E">
            <w:pPr>
              <w:ind w:hanging="112"/>
              <w:rPr>
                <w:b/>
                <w:color w:val="auto"/>
              </w:rPr>
            </w:pPr>
            <w:r w:rsidRPr="000259EC">
              <w:rPr>
                <w:color w:val="auto"/>
              </w:rPr>
              <w:t xml:space="preserve">NREM2 </w:t>
            </w:r>
            <w:r>
              <w:rPr>
                <w:color w:val="auto"/>
              </w:rPr>
              <w:t>(</w:t>
            </w:r>
            <w:r w:rsidRPr="000259EC">
              <w:rPr>
                <w:color w:val="auto"/>
              </w:rPr>
              <w:t>mins</w:t>
            </w:r>
            <w:r>
              <w:rPr>
                <w:color w:val="auto"/>
              </w:rPr>
              <w:t>)</w:t>
            </w:r>
          </w:p>
        </w:tc>
        <w:tc>
          <w:tcPr>
            <w:tcW w:w="1134" w:type="dxa"/>
            <w:tcBorders>
              <w:top w:val="nil"/>
              <w:left w:val="nil"/>
              <w:bottom w:val="nil"/>
              <w:right w:val="nil"/>
            </w:tcBorders>
            <w:vAlign w:val="bottom"/>
          </w:tcPr>
          <w:p w14:paraId="4C3E78F5" w14:textId="77777777" w:rsidR="00445398" w:rsidRPr="000259EC" w:rsidRDefault="00445398" w:rsidP="00C27F1E">
            <w:pPr>
              <w:ind w:hanging="112"/>
              <w:jc w:val="right"/>
              <w:rPr>
                <w:bCs/>
                <w:color w:val="auto"/>
              </w:rPr>
            </w:pPr>
            <w:r w:rsidRPr="000259EC">
              <w:rPr>
                <w:color w:val="auto"/>
              </w:rPr>
              <w:t>-0.313</w:t>
            </w:r>
          </w:p>
        </w:tc>
        <w:tc>
          <w:tcPr>
            <w:tcW w:w="1134" w:type="dxa"/>
            <w:tcBorders>
              <w:top w:val="nil"/>
              <w:left w:val="nil"/>
              <w:bottom w:val="nil"/>
              <w:right w:val="nil"/>
            </w:tcBorders>
            <w:vAlign w:val="bottom"/>
          </w:tcPr>
          <w:p w14:paraId="13B33B5A" w14:textId="77777777" w:rsidR="00445398" w:rsidRPr="000259EC" w:rsidRDefault="00445398" w:rsidP="00C27F1E">
            <w:pPr>
              <w:ind w:hanging="112"/>
              <w:jc w:val="right"/>
              <w:rPr>
                <w:bCs/>
                <w:color w:val="auto"/>
              </w:rPr>
            </w:pPr>
            <w:r w:rsidRPr="000259EC">
              <w:rPr>
                <w:color w:val="auto"/>
              </w:rPr>
              <w:t>0.180</w:t>
            </w:r>
          </w:p>
        </w:tc>
        <w:tc>
          <w:tcPr>
            <w:tcW w:w="1134" w:type="dxa"/>
            <w:tcBorders>
              <w:top w:val="nil"/>
              <w:left w:val="nil"/>
              <w:bottom w:val="nil"/>
              <w:right w:val="nil"/>
            </w:tcBorders>
            <w:vAlign w:val="bottom"/>
          </w:tcPr>
          <w:p w14:paraId="5DF8B832" w14:textId="77777777" w:rsidR="00445398" w:rsidRPr="000259EC" w:rsidRDefault="00445398" w:rsidP="00C27F1E">
            <w:pPr>
              <w:ind w:hanging="112"/>
              <w:jc w:val="right"/>
              <w:rPr>
                <w:bCs/>
                <w:color w:val="auto"/>
              </w:rPr>
            </w:pPr>
            <w:r w:rsidRPr="000259EC">
              <w:rPr>
                <w:color w:val="auto"/>
              </w:rPr>
              <w:t>-0.195</w:t>
            </w:r>
          </w:p>
        </w:tc>
        <w:tc>
          <w:tcPr>
            <w:tcW w:w="1134" w:type="dxa"/>
            <w:tcBorders>
              <w:top w:val="nil"/>
              <w:left w:val="nil"/>
              <w:bottom w:val="nil"/>
              <w:right w:val="nil"/>
            </w:tcBorders>
            <w:vAlign w:val="bottom"/>
          </w:tcPr>
          <w:p w14:paraId="29BF4177" w14:textId="77777777" w:rsidR="00445398" w:rsidRPr="000259EC" w:rsidRDefault="00445398" w:rsidP="00C27F1E">
            <w:pPr>
              <w:ind w:hanging="112"/>
              <w:jc w:val="right"/>
              <w:rPr>
                <w:bCs/>
                <w:color w:val="auto"/>
              </w:rPr>
            </w:pPr>
            <w:r w:rsidRPr="000259EC">
              <w:rPr>
                <w:color w:val="auto"/>
              </w:rPr>
              <w:t>0.410</w:t>
            </w:r>
          </w:p>
        </w:tc>
        <w:tc>
          <w:tcPr>
            <w:tcW w:w="1134" w:type="dxa"/>
            <w:tcBorders>
              <w:top w:val="nil"/>
              <w:left w:val="nil"/>
              <w:bottom w:val="nil"/>
              <w:right w:val="nil"/>
            </w:tcBorders>
          </w:tcPr>
          <w:p w14:paraId="293F29E7" w14:textId="77777777" w:rsidR="00445398" w:rsidRPr="000259EC" w:rsidRDefault="00445398" w:rsidP="00C27F1E">
            <w:pPr>
              <w:ind w:hanging="112"/>
              <w:jc w:val="right"/>
              <w:rPr>
                <w:color w:val="auto"/>
              </w:rPr>
            </w:pPr>
            <w:r w:rsidRPr="000259EC">
              <w:rPr>
                <w:color w:val="auto"/>
              </w:rPr>
              <w:t>-0.293</w:t>
            </w:r>
          </w:p>
        </w:tc>
        <w:tc>
          <w:tcPr>
            <w:tcW w:w="1183" w:type="dxa"/>
            <w:tcBorders>
              <w:top w:val="nil"/>
              <w:left w:val="nil"/>
              <w:bottom w:val="nil"/>
              <w:right w:val="nil"/>
            </w:tcBorders>
          </w:tcPr>
          <w:p w14:paraId="77375B2E" w14:textId="77777777" w:rsidR="00445398" w:rsidRPr="000259EC" w:rsidRDefault="00445398" w:rsidP="00C27F1E">
            <w:pPr>
              <w:ind w:hanging="112"/>
              <w:jc w:val="right"/>
              <w:rPr>
                <w:color w:val="auto"/>
              </w:rPr>
            </w:pPr>
            <w:r w:rsidRPr="000259EC">
              <w:rPr>
                <w:color w:val="auto"/>
              </w:rPr>
              <w:t>0.210</w:t>
            </w:r>
          </w:p>
        </w:tc>
      </w:tr>
      <w:tr w:rsidR="00445398" w14:paraId="5D17CD58" w14:textId="77777777" w:rsidTr="00445398">
        <w:tc>
          <w:tcPr>
            <w:tcW w:w="3119" w:type="dxa"/>
            <w:tcBorders>
              <w:top w:val="nil"/>
              <w:left w:val="nil"/>
              <w:bottom w:val="nil"/>
              <w:right w:val="nil"/>
            </w:tcBorders>
            <w:vAlign w:val="center"/>
          </w:tcPr>
          <w:p w14:paraId="42BEEB91" w14:textId="77777777" w:rsidR="00445398" w:rsidRPr="000259EC" w:rsidRDefault="00445398" w:rsidP="00C27F1E">
            <w:pPr>
              <w:ind w:hanging="112"/>
              <w:rPr>
                <w:b/>
                <w:color w:val="auto"/>
              </w:rPr>
            </w:pPr>
            <w:r w:rsidRPr="000259EC">
              <w:rPr>
                <w:color w:val="auto"/>
              </w:rPr>
              <w:t xml:space="preserve">NREM3 </w:t>
            </w:r>
            <w:r>
              <w:rPr>
                <w:color w:val="auto"/>
              </w:rPr>
              <w:t>(</w:t>
            </w:r>
            <w:r w:rsidRPr="000259EC">
              <w:rPr>
                <w:color w:val="auto"/>
              </w:rPr>
              <w:t>mins</w:t>
            </w:r>
            <w:r>
              <w:rPr>
                <w:color w:val="auto"/>
              </w:rPr>
              <w:t>)</w:t>
            </w:r>
          </w:p>
        </w:tc>
        <w:tc>
          <w:tcPr>
            <w:tcW w:w="1134" w:type="dxa"/>
            <w:tcBorders>
              <w:top w:val="nil"/>
              <w:left w:val="nil"/>
              <w:bottom w:val="nil"/>
              <w:right w:val="nil"/>
            </w:tcBorders>
            <w:vAlign w:val="bottom"/>
          </w:tcPr>
          <w:p w14:paraId="315FE701" w14:textId="77777777" w:rsidR="00445398" w:rsidRPr="000259EC" w:rsidRDefault="00445398" w:rsidP="00C27F1E">
            <w:pPr>
              <w:ind w:hanging="112"/>
              <w:jc w:val="right"/>
              <w:rPr>
                <w:bCs/>
                <w:color w:val="auto"/>
              </w:rPr>
            </w:pPr>
            <w:r w:rsidRPr="000259EC">
              <w:rPr>
                <w:color w:val="auto"/>
              </w:rPr>
              <w:t>0.195</w:t>
            </w:r>
          </w:p>
        </w:tc>
        <w:tc>
          <w:tcPr>
            <w:tcW w:w="1134" w:type="dxa"/>
            <w:tcBorders>
              <w:top w:val="nil"/>
              <w:left w:val="nil"/>
              <w:bottom w:val="nil"/>
              <w:right w:val="nil"/>
            </w:tcBorders>
            <w:vAlign w:val="bottom"/>
          </w:tcPr>
          <w:p w14:paraId="472DD639" w14:textId="77777777" w:rsidR="00445398" w:rsidRPr="000259EC" w:rsidRDefault="00445398" w:rsidP="00C27F1E">
            <w:pPr>
              <w:ind w:hanging="112"/>
              <w:jc w:val="right"/>
              <w:rPr>
                <w:bCs/>
                <w:color w:val="auto"/>
              </w:rPr>
            </w:pPr>
            <w:r w:rsidRPr="000259EC">
              <w:rPr>
                <w:color w:val="auto"/>
              </w:rPr>
              <w:t>0.409</w:t>
            </w:r>
          </w:p>
        </w:tc>
        <w:tc>
          <w:tcPr>
            <w:tcW w:w="1134" w:type="dxa"/>
            <w:tcBorders>
              <w:top w:val="nil"/>
              <w:left w:val="nil"/>
              <w:bottom w:val="nil"/>
              <w:right w:val="nil"/>
            </w:tcBorders>
            <w:vAlign w:val="bottom"/>
          </w:tcPr>
          <w:p w14:paraId="44801FC6" w14:textId="77777777" w:rsidR="00445398" w:rsidRPr="000259EC" w:rsidRDefault="00445398" w:rsidP="00C27F1E">
            <w:pPr>
              <w:ind w:hanging="112"/>
              <w:jc w:val="right"/>
              <w:rPr>
                <w:bCs/>
                <w:color w:val="auto"/>
              </w:rPr>
            </w:pPr>
            <w:r w:rsidRPr="000259EC">
              <w:rPr>
                <w:color w:val="auto"/>
              </w:rPr>
              <w:t>0.060</w:t>
            </w:r>
          </w:p>
        </w:tc>
        <w:tc>
          <w:tcPr>
            <w:tcW w:w="1134" w:type="dxa"/>
            <w:tcBorders>
              <w:top w:val="nil"/>
              <w:left w:val="nil"/>
              <w:bottom w:val="nil"/>
              <w:right w:val="nil"/>
            </w:tcBorders>
            <w:vAlign w:val="bottom"/>
          </w:tcPr>
          <w:p w14:paraId="024FCB52" w14:textId="77777777" w:rsidR="00445398" w:rsidRPr="000259EC" w:rsidRDefault="00445398" w:rsidP="00C27F1E">
            <w:pPr>
              <w:ind w:hanging="112"/>
              <w:jc w:val="right"/>
              <w:rPr>
                <w:bCs/>
                <w:color w:val="auto"/>
              </w:rPr>
            </w:pPr>
            <w:r w:rsidRPr="000259EC">
              <w:rPr>
                <w:color w:val="auto"/>
              </w:rPr>
              <w:t>0.802</w:t>
            </w:r>
          </w:p>
        </w:tc>
        <w:tc>
          <w:tcPr>
            <w:tcW w:w="1134" w:type="dxa"/>
            <w:tcBorders>
              <w:top w:val="nil"/>
              <w:left w:val="nil"/>
              <w:bottom w:val="nil"/>
              <w:right w:val="nil"/>
            </w:tcBorders>
          </w:tcPr>
          <w:p w14:paraId="4A37BAD7" w14:textId="77777777" w:rsidR="00445398" w:rsidRPr="000259EC" w:rsidRDefault="00445398" w:rsidP="00C27F1E">
            <w:pPr>
              <w:ind w:hanging="112"/>
              <w:jc w:val="right"/>
              <w:rPr>
                <w:color w:val="auto"/>
              </w:rPr>
            </w:pPr>
            <w:r w:rsidRPr="000259EC">
              <w:rPr>
                <w:color w:val="auto"/>
              </w:rPr>
              <w:t>0.262</w:t>
            </w:r>
          </w:p>
        </w:tc>
        <w:tc>
          <w:tcPr>
            <w:tcW w:w="1183" w:type="dxa"/>
            <w:tcBorders>
              <w:top w:val="nil"/>
              <w:left w:val="nil"/>
              <w:bottom w:val="nil"/>
              <w:right w:val="nil"/>
            </w:tcBorders>
          </w:tcPr>
          <w:p w14:paraId="5707B0D5" w14:textId="77777777" w:rsidR="00445398" w:rsidRPr="000259EC" w:rsidRDefault="00445398" w:rsidP="00C27F1E">
            <w:pPr>
              <w:ind w:hanging="112"/>
              <w:jc w:val="right"/>
              <w:rPr>
                <w:color w:val="auto"/>
              </w:rPr>
            </w:pPr>
            <w:r w:rsidRPr="000259EC">
              <w:rPr>
                <w:color w:val="auto"/>
              </w:rPr>
              <w:t>0.265</w:t>
            </w:r>
          </w:p>
        </w:tc>
      </w:tr>
      <w:tr w:rsidR="00445398" w14:paraId="373321D2" w14:textId="77777777" w:rsidTr="00445398">
        <w:tc>
          <w:tcPr>
            <w:tcW w:w="3119" w:type="dxa"/>
            <w:tcBorders>
              <w:top w:val="nil"/>
              <w:left w:val="nil"/>
              <w:bottom w:val="nil"/>
              <w:right w:val="nil"/>
            </w:tcBorders>
            <w:vAlign w:val="center"/>
          </w:tcPr>
          <w:p w14:paraId="752D8D5F" w14:textId="77777777" w:rsidR="00445398" w:rsidRPr="000259EC" w:rsidRDefault="00445398" w:rsidP="00C27F1E">
            <w:pPr>
              <w:ind w:hanging="112"/>
              <w:rPr>
                <w:b/>
                <w:color w:val="auto"/>
              </w:rPr>
            </w:pPr>
            <w:r w:rsidRPr="000259EC">
              <w:rPr>
                <w:color w:val="auto"/>
              </w:rPr>
              <w:t xml:space="preserve">REM </w:t>
            </w:r>
            <w:r>
              <w:rPr>
                <w:color w:val="auto"/>
              </w:rPr>
              <w:t>(</w:t>
            </w:r>
            <w:r w:rsidRPr="000259EC">
              <w:rPr>
                <w:color w:val="auto"/>
              </w:rPr>
              <w:t>mins</w:t>
            </w:r>
            <w:r>
              <w:rPr>
                <w:color w:val="auto"/>
              </w:rPr>
              <w:t>)</w:t>
            </w:r>
          </w:p>
        </w:tc>
        <w:tc>
          <w:tcPr>
            <w:tcW w:w="1134" w:type="dxa"/>
            <w:tcBorders>
              <w:top w:val="nil"/>
              <w:left w:val="nil"/>
              <w:bottom w:val="nil"/>
              <w:right w:val="nil"/>
            </w:tcBorders>
            <w:vAlign w:val="bottom"/>
          </w:tcPr>
          <w:p w14:paraId="6F955EA2" w14:textId="77777777" w:rsidR="00445398" w:rsidRPr="000259EC" w:rsidRDefault="00445398" w:rsidP="00C27F1E">
            <w:pPr>
              <w:ind w:hanging="112"/>
              <w:jc w:val="right"/>
              <w:rPr>
                <w:bCs/>
                <w:color w:val="auto"/>
              </w:rPr>
            </w:pPr>
            <w:r w:rsidRPr="000259EC">
              <w:rPr>
                <w:color w:val="auto"/>
              </w:rPr>
              <w:t>-0.320</w:t>
            </w:r>
          </w:p>
        </w:tc>
        <w:tc>
          <w:tcPr>
            <w:tcW w:w="1134" w:type="dxa"/>
            <w:tcBorders>
              <w:top w:val="nil"/>
              <w:left w:val="nil"/>
              <w:bottom w:val="nil"/>
              <w:right w:val="nil"/>
            </w:tcBorders>
            <w:vAlign w:val="bottom"/>
          </w:tcPr>
          <w:p w14:paraId="505C670F" w14:textId="77777777" w:rsidR="00445398" w:rsidRPr="000259EC" w:rsidRDefault="00445398" w:rsidP="00C27F1E">
            <w:pPr>
              <w:ind w:hanging="112"/>
              <w:jc w:val="right"/>
              <w:rPr>
                <w:bCs/>
                <w:color w:val="auto"/>
              </w:rPr>
            </w:pPr>
            <w:r w:rsidRPr="000259EC">
              <w:rPr>
                <w:color w:val="auto"/>
              </w:rPr>
              <w:t>0.245</w:t>
            </w:r>
          </w:p>
        </w:tc>
        <w:tc>
          <w:tcPr>
            <w:tcW w:w="1134" w:type="dxa"/>
            <w:tcBorders>
              <w:top w:val="nil"/>
              <w:left w:val="nil"/>
              <w:bottom w:val="nil"/>
              <w:right w:val="nil"/>
            </w:tcBorders>
            <w:vAlign w:val="bottom"/>
          </w:tcPr>
          <w:p w14:paraId="03EA8E2F" w14:textId="77777777" w:rsidR="00445398" w:rsidRPr="000259EC" w:rsidRDefault="00445398" w:rsidP="00C27F1E">
            <w:pPr>
              <w:ind w:hanging="112"/>
              <w:jc w:val="right"/>
              <w:rPr>
                <w:bCs/>
                <w:color w:val="auto"/>
              </w:rPr>
            </w:pPr>
            <w:r w:rsidRPr="000259EC">
              <w:rPr>
                <w:color w:val="auto"/>
              </w:rPr>
              <w:t>-0.410</w:t>
            </w:r>
          </w:p>
        </w:tc>
        <w:tc>
          <w:tcPr>
            <w:tcW w:w="1134" w:type="dxa"/>
            <w:tcBorders>
              <w:top w:val="nil"/>
              <w:left w:val="nil"/>
              <w:bottom w:val="nil"/>
              <w:right w:val="nil"/>
            </w:tcBorders>
            <w:vAlign w:val="bottom"/>
          </w:tcPr>
          <w:p w14:paraId="585D4B7C" w14:textId="77777777" w:rsidR="00445398" w:rsidRPr="000259EC" w:rsidRDefault="00445398" w:rsidP="00C27F1E">
            <w:pPr>
              <w:ind w:hanging="112"/>
              <w:jc w:val="right"/>
              <w:rPr>
                <w:bCs/>
                <w:color w:val="auto"/>
              </w:rPr>
            </w:pPr>
            <w:r w:rsidRPr="000259EC">
              <w:rPr>
                <w:color w:val="auto"/>
              </w:rPr>
              <w:t>0.120</w:t>
            </w:r>
          </w:p>
        </w:tc>
        <w:tc>
          <w:tcPr>
            <w:tcW w:w="1134" w:type="dxa"/>
            <w:tcBorders>
              <w:top w:val="nil"/>
              <w:left w:val="nil"/>
              <w:bottom w:val="nil"/>
              <w:right w:val="nil"/>
            </w:tcBorders>
          </w:tcPr>
          <w:p w14:paraId="0E25A68C" w14:textId="77777777" w:rsidR="00445398" w:rsidRPr="000259EC" w:rsidRDefault="00445398" w:rsidP="00C27F1E">
            <w:pPr>
              <w:ind w:hanging="112"/>
              <w:jc w:val="right"/>
              <w:rPr>
                <w:color w:val="auto"/>
              </w:rPr>
            </w:pPr>
            <w:r w:rsidRPr="000259EC">
              <w:rPr>
                <w:color w:val="auto"/>
              </w:rPr>
              <w:t>0.145</w:t>
            </w:r>
          </w:p>
        </w:tc>
        <w:tc>
          <w:tcPr>
            <w:tcW w:w="1183" w:type="dxa"/>
            <w:tcBorders>
              <w:top w:val="nil"/>
              <w:left w:val="nil"/>
              <w:bottom w:val="nil"/>
              <w:right w:val="nil"/>
            </w:tcBorders>
          </w:tcPr>
          <w:p w14:paraId="5572FBCF" w14:textId="77777777" w:rsidR="00445398" w:rsidRPr="000259EC" w:rsidRDefault="00445398" w:rsidP="00C27F1E">
            <w:pPr>
              <w:ind w:hanging="112"/>
              <w:jc w:val="right"/>
              <w:rPr>
                <w:color w:val="auto"/>
              </w:rPr>
            </w:pPr>
            <w:r w:rsidRPr="000259EC">
              <w:rPr>
                <w:color w:val="auto"/>
              </w:rPr>
              <w:t>0.606</w:t>
            </w:r>
          </w:p>
        </w:tc>
      </w:tr>
      <w:tr w:rsidR="00445398" w14:paraId="70460356" w14:textId="77777777" w:rsidTr="00445398">
        <w:tc>
          <w:tcPr>
            <w:tcW w:w="3119" w:type="dxa"/>
            <w:tcBorders>
              <w:top w:val="nil"/>
              <w:left w:val="nil"/>
              <w:bottom w:val="nil"/>
              <w:right w:val="nil"/>
            </w:tcBorders>
            <w:vAlign w:val="center"/>
          </w:tcPr>
          <w:p w14:paraId="3FA5452A" w14:textId="77777777" w:rsidR="00445398" w:rsidRPr="000259EC" w:rsidRDefault="00445398" w:rsidP="00C27F1E">
            <w:pPr>
              <w:ind w:hanging="112"/>
              <w:rPr>
                <w:b/>
                <w:color w:val="auto"/>
              </w:rPr>
            </w:pPr>
            <w:r w:rsidRPr="000259EC">
              <w:rPr>
                <w:color w:val="auto"/>
              </w:rPr>
              <w:t xml:space="preserve">TST </w:t>
            </w:r>
            <w:r>
              <w:rPr>
                <w:color w:val="auto"/>
              </w:rPr>
              <w:t>(</w:t>
            </w:r>
            <w:r w:rsidRPr="000259EC">
              <w:rPr>
                <w:color w:val="auto"/>
              </w:rPr>
              <w:t>mins</w:t>
            </w:r>
            <w:r>
              <w:rPr>
                <w:color w:val="auto"/>
              </w:rPr>
              <w:t>)</w:t>
            </w:r>
          </w:p>
        </w:tc>
        <w:tc>
          <w:tcPr>
            <w:tcW w:w="1134" w:type="dxa"/>
            <w:tcBorders>
              <w:top w:val="nil"/>
              <w:left w:val="nil"/>
              <w:bottom w:val="nil"/>
              <w:right w:val="nil"/>
            </w:tcBorders>
            <w:vAlign w:val="bottom"/>
          </w:tcPr>
          <w:p w14:paraId="425B27DC" w14:textId="77777777" w:rsidR="00445398" w:rsidRPr="000259EC" w:rsidRDefault="00445398" w:rsidP="00C27F1E">
            <w:pPr>
              <w:ind w:hanging="112"/>
              <w:jc w:val="right"/>
              <w:rPr>
                <w:bCs/>
                <w:color w:val="auto"/>
              </w:rPr>
            </w:pPr>
            <w:r w:rsidRPr="000259EC">
              <w:rPr>
                <w:color w:val="auto"/>
              </w:rPr>
              <w:t>-0.300</w:t>
            </w:r>
          </w:p>
        </w:tc>
        <w:tc>
          <w:tcPr>
            <w:tcW w:w="1134" w:type="dxa"/>
            <w:tcBorders>
              <w:top w:val="nil"/>
              <w:left w:val="nil"/>
              <w:bottom w:val="nil"/>
              <w:right w:val="nil"/>
            </w:tcBorders>
            <w:vAlign w:val="bottom"/>
          </w:tcPr>
          <w:p w14:paraId="3E150754" w14:textId="77777777" w:rsidR="00445398" w:rsidRPr="000259EC" w:rsidRDefault="00445398" w:rsidP="00C27F1E">
            <w:pPr>
              <w:ind w:hanging="112"/>
              <w:jc w:val="right"/>
              <w:rPr>
                <w:bCs/>
                <w:color w:val="auto"/>
              </w:rPr>
            </w:pPr>
            <w:r w:rsidRPr="000259EC">
              <w:rPr>
                <w:color w:val="auto"/>
              </w:rPr>
              <w:t>0.199</w:t>
            </w:r>
          </w:p>
        </w:tc>
        <w:tc>
          <w:tcPr>
            <w:tcW w:w="1134" w:type="dxa"/>
            <w:tcBorders>
              <w:top w:val="nil"/>
              <w:left w:val="nil"/>
              <w:bottom w:val="nil"/>
              <w:right w:val="nil"/>
            </w:tcBorders>
            <w:vAlign w:val="bottom"/>
          </w:tcPr>
          <w:p w14:paraId="47C6E447" w14:textId="77777777" w:rsidR="00445398" w:rsidRPr="000259EC" w:rsidRDefault="00445398" w:rsidP="00C27F1E">
            <w:pPr>
              <w:ind w:hanging="112"/>
              <w:jc w:val="right"/>
              <w:rPr>
                <w:bCs/>
                <w:color w:val="auto"/>
              </w:rPr>
            </w:pPr>
            <w:r w:rsidRPr="000259EC">
              <w:rPr>
                <w:color w:val="auto"/>
              </w:rPr>
              <w:t>-0.309</w:t>
            </w:r>
          </w:p>
        </w:tc>
        <w:tc>
          <w:tcPr>
            <w:tcW w:w="1134" w:type="dxa"/>
            <w:tcBorders>
              <w:top w:val="nil"/>
              <w:left w:val="nil"/>
              <w:bottom w:val="nil"/>
              <w:right w:val="nil"/>
            </w:tcBorders>
            <w:vAlign w:val="bottom"/>
          </w:tcPr>
          <w:p w14:paraId="34304B90" w14:textId="77777777" w:rsidR="00445398" w:rsidRPr="000259EC" w:rsidRDefault="00445398" w:rsidP="00C27F1E">
            <w:pPr>
              <w:ind w:hanging="112"/>
              <w:jc w:val="right"/>
              <w:rPr>
                <w:bCs/>
                <w:color w:val="auto"/>
              </w:rPr>
            </w:pPr>
            <w:r w:rsidRPr="000259EC">
              <w:rPr>
                <w:color w:val="auto"/>
              </w:rPr>
              <w:t>0.184</w:t>
            </w:r>
          </w:p>
        </w:tc>
        <w:tc>
          <w:tcPr>
            <w:tcW w:w="1134" w:type="dxa"/>
            <w:tcBorders>
              <w:top w:val="nil"/>
              <w:left w:val="nil"/>
              <w:bottom w:val="nil"/>
              <w:right w:val="nil"/>
            </w:tcBorders>
          </w:tcPr>
          <w:p w14:paraId="3BCFB000" w14:textId="77777777" w:rsidR="00445398" w:rsidRPr="000259EC" w:rsidRDefault="00445398" w:rsidP="00C27F1E">
            <w:pPr>
              <w:ind w:hanging="112"/>
              <w:jc w:val="right"/>
              <w:rPr>
                <w:color w:val="auto"/>
              </w:rPr>
            </w:pPr>
            <w:r w:rsidRPr="000259EC">
              <w:rPr>
                <w:color w:val="auto"/>
              </w:rPr>
              <w:t>0.065</w:t>
            </w:r>
          </w:p>
        </w:tc>
        <w:tc>
          <w:tcPr>
            <w:tcW w:w="1183" w:type="dxa"/>
            <w:tcBorders>
              <w:top w:val="nil"/>
              <w:left w:val="nil"/>
              <w:bottom w:val="nil"/>
              <w:right w:val="nil"/>
            </w:tcBorders>
          </w:tcPr>
          <w:p w14:paraId="299FBDED" w14:textId="77777777" w:rsidR="00445398" w:rsidRPr="000259EC" w:rsidRDefault="00445398" w:rsidP="00C27F1E">
            <w:pPr>
              <w:ind w:hanging="112"/>
              <w:jc w:val="right"/>
              <w:rPr>
                <w:color w:val="auto"/>
              </w:rPr>
            </w:pPr>
            <w:r w:rsidRPr="000259EC">
              <w:rPr>
                <w:color w:val="auto"/>
              </w:rPr>
              <w:t>0.785</w:t>
            </w:r>
          </w:p>
        </w:tc>
      </w:tr>
      <w:tr w:rsidR="00445398" w14:paraId="7E1E0B5F" w14:textId="77777777" w:rsidTr="00445398">
        <w:tc>
          <w:tcPr>
            <w:tcW w:w="3119" w:type="dxa"/>
            <w:tcBorders>
              <w:top w:val="nil"/>
              <w:left w:val="nil"/>
              <w:bottom w:val="nil"/>
              <w:right w:val="nil"/>
            </w:tcBorders>
            <w:vAlign w:val="center"/>
          </w:tcPr>
          <w:p w14:paraId="48FAFD11" w14:textId="77777777" w:rsidR="00445398" w:rsidRPr="000259EC" w:rsidRDefault="00445398" w:rsidP="00C27F1E">
            <w:pPr>
              <w:ind w:hanging="112"/>
              <w:rPr>
                <w:b/>
                <w:color w:val="auto"/>
              </w:rPr>
            </w:pPr>
            <w:r w:rsidRPr="000259EC">
              <w:rPr>
                <w:color w:val="auto"/>
              </w:rPr>
              <w:t xml:space="preserve">WASO </w:t>
            </w:r>
            <w:r>
              <w:rPr>
                <w:color w:val="auto"/>
              </w:rPr>
              <w:t>(</w:t>
            </w:r>
            <w:r w:rsidRPr="000259EC">
              <w:rPr>
                <w:color w:val="auto"/>
              </w:rPr>
              <w:t>mins</w:t>
            </w:r>
            <w:r>
              <w:rPr>
                <w:color w:val="auto"/>
              </w:rPr>
              <w:t>)</w:t>
            </w:r>
          </w:p>
        </w:tc>
        <w:tc>
          <w:tcPr>
            <w:tcW w:w="1134" w:type="dxa"/>
            <w:tcBorders>
              <w:top w:val="nil"/>
              <w:left w:val="nil"/>
              <w:bottom w:val="nil"/>
              <w:right w:val="nil"/>
            </w:tcBorders>
            <w:vAlign w:val="bottom"/>
          </w:tcPr>
          <w:p w14:paraId="5FCB54B5" w14:textId="77777777" w:rsidR="00445398" w:rsidRPr="000259EC" w:rsidRDefault="00445398" w:rsidP="00C27F1E">
            <w:pPr>
              <w:ind w:hanging="112"/>
              <w:jc w:val="right"/>
              <w:rPr>
                <w:bCs/>
                <w:color w:val="auto"/>
              </w:rPr>
            </w:pPr>
            <w:r w:rsidRPr="000259EC">
              <w:rPr>
                <w:color w:val="auto"/>
              </w:rPr>
              <w:t>0.271</w:t>
            </w:r>
          </w:p>
        </w:tc>
        <w:tc>
          <w:tcPr>
            <w:tcW w:w="1134" w:type="dxa"/>
            <w:tcBorders>
              <w:top w:val="nil"/>
              <w:left w:val="nil"/>
              <w:bottom w:val="nil"/>
              <w:right w:val="nil"/>
            </w:tcBorders>
            <w:vAlign w:val="bottom"/>
          </w:tcPr>
          <w:p w14:paraId="167D944D" w14:textId="77777777" w:rsidR="00445398" w:rsidRPr="000259EC" w:rsidRDefault="00445398" w:rsidP="00C27F1E">
            <w:pPr>
              <w:ind w:hanging="112"/>
              <w:jc w:val="right"/>
              <w:rPr>
                <w:bCs/>
                <w:color w:val="auto"/>
              </w:rPr>
            </w:pPr>
            <w:r w:rsidRPr="000259EC">
              <w:rPr>
                <w:color w:val="auto"/>
              </w:rPr>
              <w:t>0.249</w:t>
            </w:r>
          </w:p>
        </w:tc>
        <w:tc>
          <w:tcPr>
            <w:tcW w:w="1134" w:type="dxa"/>
            <w:tcBorders>
              <w:top w:val="nil"/>
              <w:left w:val="nil"/>
              <w:bottom w:val="nil"/>
              <w:right w:val="nil"/>
            </w:tcBorders>
            <w:vAlign w:val="bottom"/>
          </w:tcPr>
          <w:p w14:paraId="6AAEFAB4" w14:textId="77777777" w:rsidR="00445398" w:rsidRPr="000259EC" w:rsidRDefault="00445398" w:rsidP="00C27F1E">
            <w:pPr>
              <w:ind w:hanging="112"/>
              <w:jc w:val="right"/>
              <w:rPr>
                <w:bCs/>
                <w:color w:val="auto"/>
              </w:rPr>
            </w:pPr>
            <w:r w:rsidRPr="000259EC">
              <w:rPr>
                <w:color w:val="auto"/>
              </w:rPr>
              <w:t>0.345</w:t>
            </w:r>
          </w:p>
        </w:tc>
        <w:tc>
          <w:tcPr>
            <w:tcW w:w="1134" w:type="dxa"/>
            <w:tcBorders>
              <w:top w:val="nil"/>
              <w:left w:val="nil"/>
              <w:bottom w:val="nil"/>
              <w:right w:val="nil"/>
            </w:tcBorders>
            <w:vAlign w:val="bottom"/>
          </w:tcPr>
          <w:p w14:paraId="55D4B616" w14:textId="77777777" w:rsidR="00445398" w:rsidRPr="000259EC" w:rsidRDefault="00445398" w:rsidP="00C27F1E">
            <w:pPr>
              <w:ind w:hanging="112"/>
              <w:jc w:val="right"/>
              <w:rPr>
                <w:bCs/>
                <w:color w:val="auto"/>
              </w:rPr>
            </w:pPr>
            <w:r w:rsidRPr="000259EC">
              <w:rPr>
                <w:color w:val="auto"/>
              </w:rPr>
              <w:t>0.136</w:t>
            </w:r>
          </w:p>
        </w:tc>
        <w:tc>
          <w:tcPr>
            <w:tcW w:w="1134" w:type="dxa"/>
            <w:tcBorders>
              <w:top w:val="nil"/>
              <w:left w:val="nil"/>
              <w:bottom w:val="nil"/>
              <w:right w:val="nil"/>
            </w:tcBorders>
          </w:tcPr>
          <w:p w14:paraId="5C5A5D01" w14:textId="77777777" w:rsidR="00445398" w:rsidRPr="000259EC" w:rsidRDefault="00445398" w:rsidP="00C27F1E">
            <w:pPr>
              <w:ind w:hanging="112"/>
              <w:jc w:val="right"/>
              <w:rPr>
                <w:color w:val="auto"/>
              </w:rPr>
            </w:pPr>
            <w:r w:rsidRPr="000259EC">
              <w:rPr>
                <w:color w:val="auto"/>
              </w:rPr>
              <w:t>-0.176</w:t>
            </w:r>
          </w:p>
        </w:tc>
        <w:tc>
          <w:tcPr>
            <w:tcW w:w="1183" w:type="dxa"/>
            <w:tcBorders>
              <w:top w:val="nil"/>
              <w:left w:val="nil"/>
              <w:bottom w:val="nil"/>
              <w:right w:val="nil"/>
            </w:tcBorders>
          </w:tcPr>
          <w:p w14:paraId="11AEE89A" w14:textId="77777777" w:rsidR="00445398" w:rsidRPr="000259EC" w:rsidRDefault="00445398" w:rsidP="00C27F1E">
            <w:pPr>
              <w:ind w:hanging="112"/>
              <w:jc w:val="right"/>
              <w:rPr>
                <w:color w:val="auto"/>
              </w:rPr>
            </w:pPr>
            <w:r w:rsidRPr="000259EC">
              <w:rPr>
                <w:color w:val="auto"/>
              </w:rPr>
              <w:t>0.458</w:t>
            </w:r>
          </w:p>
        </w:tc>
      </w:tr>
      <w:tr w:rsidR="00445398" w14:paraId="68E91E43" w14:textId="77777777" w:rsidTr="00445398">
        <w:tc>
          <w:tcPr>
            <w:tcW w:w="3119" w:type="dxa"/>
            <w:tcBorders>
              <w:top w:val="nil"/>
              <w:left w:val="nil"/>
              <w:bottom w:val="single" w:sz="4" w:space="0" w:color="auto"/>
              <w:right w:val="nil"/>
            </w:tcBorders>
            <w:vAlign w:val="center"/>
          </w:tcPr>
          <w:p w14:paraId="61A73AE3" w14:textId="77777777" w:rsidR="00445398" w:rsidRPr="000259EC" w:rsidRDefault="00445398" w:rsidP="00C27F1E">
            <w:pPr>
              <w:ind w:hanging="112"/>
              <w:rPr>
                <w:color w:val="auto"/>
              </w:rPr>
            </w:pPr>
            <w:r w:rsidRPr="000259EC">
              <w:rPr>
                <w:color w:val="auto"/>
              </w:rPr>
              <w:t xml:space="preserve">Awakenings </w:t>
            </w:r>
            <w:r>
              <w:rPr>
                <w:color w:val="auto"/>
              </w:rPr>
              <w:t>(</w:t>
            </w:r>
            <w:r w:rsidRPr="000259EC">
              <w:rPr>
                <w:color w:val="auto"/>
              </w:rPr>
              <w:t>#</w:t>
            </w:r>
            <w:r>
              <w:rPr>
                <w:color w:val="auto"/>
              </w:rPr>
              <w:t>)</w:t>
            </w:r>
          </w:p>
        </w:tc>
        <w:tc>
          <w:tcPr>
            <w:tcW w:w="1134" w:type="dxa"/>
            <w:tcBorders>
              <w:top w:val="nil"/>
              <w:left w:val="nil"/>
              <w:bottom w:val="single" w:sz="4" w:space="0" w:color="auto"/>
              <w:right w:val="nil"/>
            </w:tcBorders>
            <w:vAlign w:val="bottom"/>
          </w:tcPr>
          <w:p w14:paraId="678B0E93" w14:textId="77777777" w:rsidR="00445398" w:rsidRPr="000259EC" w:rsidRDefault="00445398" w:rsidP="00C27F1E">
            <w:pPr>
              <w:ind w:hanging="112"/>
              <w:jc w:val="right"/>
              <w:rPr>
                <w:bCs/>
                <w:color w:val="auto"/>
              </w:rPr>
            </w:pPr>
            <w:r w:rsidRPr="000259EC">
              <w:rPr>
                <w:color w:val="auto"/>
              </w:rPr>
              <w:t>-0.008</w:t>
            </w:r>
          </w:p>
        </w:tc>
        <w:tc>
          <w:tcPr>
            <w:tcW w:w="1134" w:type="dxa"/>
            <w:tcBorders>
              <w:top w:val="nil"/>
              <w:left w:val="nil"/>
              <w:bottom w:val="single" w:sz="4" w:space="0" w:color="auto"/>
              <w:right w:val="nil"/>
            </w:tcBorders>
            <w:vAlign w:val="bottom"/>
          </w:tcPr>
          <w:p w14:paraId="5CBAFDC2" w14:textId="77777777" w:rsidR="00445398" w:rsidRPr="000259EC" w:rsidRDefault="00445398" w:rsidP="00C27F1E">
            <w:pPr>
              <w:ind w:hanging="112"/>
              <w:jc w:val="right"/>
              <w:rPr>
                <w:bCs/>
                <w:color w:val="auto"/>
              </w:rPr>
            </w:pPr>
            <w:r w:rsidRPr="000259EC">
              <w:rPr>
                <w:color w:val="auto"/>
              </w:rPr>
              <w:t>0.974</w:t>
            </w:r>
          </w:p>
        </w:tc>
        <w:tc>
          <w:tcPr>
            <w:tcW w:w="1134" w:type="dxa"/>
            <w:tcBorders>
              <w:top w:val="nil"/>
              <w:left w:val="nil"/>
              <w:bottom w:val="single" w:sz="4" w:space="0" w:color="auto"/>
              <w:right w:val="nil"/>
            </w:tcBorders>
            <w:vAlign w:val="bottom"/>
          </w:tcPr>
          <w:p w14:paraId="0CA5EBF3" w14:textId="77777777" w:rsidR="00445398" w:rsidRPr="000259EC" w:rsidRDefault="00445398" w:rsidP="00C27F1E">
            <w:pPr>
              <w:ind w:hanging="112"/>
              <w:jc w:val="right"/>
              <w:rPr>
                <w:bCs/>
                <w:color w:val="auto"/>
              </w:rPr>
            </w:pPr>
            <w:r w:rsidRPr="000259EC">
              <w:rPr>
                <w:color w:val="auto"/>
              </w:rPr>
              <w:t>0.265</w:t>
            </w:r>
          </w:p>
        </w:tc>
        <w:tc>
          <w:tcPr>
            <w:tcW w:w="1134" w:type="dxa"/>
            <w:tcBorders>
              <w:top w:val="nil"/>
              <w:left w:val="nil"/>
              <w:bottom w:val="single" w:sz="4" w:space="0" w:color="auto"/>
              <w:right w:val="nil"/>
            </w:tcBorders>
            <w:vAlign w:val="bottom"/>
          </w:tcPr>
          <w:p w14:paraId="54596F0A" w14:textId="77777777" w:rsidR="00445398" w:rsidRPr="000259EC" w:rsidRDefault="00445398" w:rsidP="00C27F1E">
            <w:pPr>
              <w:ind w:hanging="112"/>
              <w:jc w:val="right"/>
              <w:rPr>
                <w:bCs/>
                <w:color w:val="auto"/>
              </w:rPr>
            </w:pPr>
            <w:r w:rsidRPr="000259EC">
              <w:rPr>
                <w:color w:val="auto"/>
              </w:rPr>
              <w:t>0.259</w:t>
            </w:r>
          </w:p>
        </w:tc>
        <w:tc>
          <w:tcPr>
            <w:tcW w:w="1134" w:type="dxa"/>
            <w:tcBorders>
              <w:top w:val="nil"/>
              <w:left w:val="nil"/>
              <w:bottom w:val="single" w:sz="4" w:space="0" w:color="auto"/>
              <w:right w:val="nil"/>
            </w:tcBorders>
          </w:tcPr>
          <w:p w14:paraId="0605C175" w14:textId="77777777" w:rsidR="00445398" w:rsidRPr="000259EC" w:rsidRDefault="00445398" w:rsidP="00C27F1E">
            <w:pPr>
              <w:ind w:hanging="112"/>
              <w:jc w:val="right"/>
              <w:rPr>
                <w:color w:val="auto"/>
              </w:rPr>
            </w:pPr>
            <w:r w:rsidRPr="000259EC">
              <w:rPr>
                <w:color w:val="auto"/>
              </w:rPr>
              <w:t>-0.412</w:t>
            </w:r>
          </w:p>
        </w:tc>
        <w:tc>
          <w:tcPr>
            <w:tcW w:w="1183" w:type="dxa"/>
            <w:tcBorders>
              <w:top w:val="nil"/>
              <w:left w:val="nil"/>
              <w:bottom w:val="single" w:sz="4" w:space="0" w:color="auto"/>
              <w:right w:val="nil"/>
            </w:tcBorders>
          </w:tcPr>
          <w:p w14:paraId="25DB4B6B" w14:textId="77777777" w:rsidR="00445398" w:rsidRPr="000259EC" w:rsidRDefault="00445398" w:rsidP="00C27F1E">
            <w:pPr>
              <w:ind w:hanging="112"/>
              <w:jc w:val="right"/>
              <w:rPr>
                <w:color w:val="auto"/>
              </w:rPr>
            </w:pPr>
            <w:r w:rsidRPr="000259EC">
              <w:rPr>
                <w:color w:val="auto"/>
              </w:rPr>
              <w:t>0.071</w:t>
            </w:r>
          </w:p>
        </w:tc>
      </w:tr>
    </w:tbl>
    <w:p w14:paraId="70F5C441" w14:textId="7C21A1C2" w:rsidR="00445398" w:rsidRDefault="00445398"/>
    <w:p w14:paraId="1FEA28C6" w14:textId="752AEC93" w:rsidR="00445398" w:rsidRDefault="00445398">
      <w:r>
        <w:br w:type="column"/>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5"/>
        <w:gridCol w:w="1843"/>
        <w:gridCol w:w="1842"/>
        <w:gridCol w:w="1843"/>
      </w:tblGrid>
      <w:tr w:rsidR="00832752" w:rsidRPr="00DE79C6" w14:paraId="2D253963" w14:textId="77777777" w:rsidTr="00445398">
        <w:tc>
          <w:tcPr>
            <w:tcW w:w="9781" w:type="dxa"/>
            <w:gridSpan w:val="5"/>
            <w:tcBorders>
              <w:top w:val="single" w:sz="4" w:space="0" w:color="auto"/>
              <w:bottom w:val="single" w:sz="4" w:space="0" w:color="auto"/>
            </w:tcBorders>
          </w:tcPr>
          <w:p w14:paraId="208BC585" w14:textId="68EE900F" w:rsidR="00832752" w:rsidRPr="00DE79C6" w:rsidRDefault="00445398" w:rsidP="008B442E">
            <w:pPr>
              <w:spacing w:line="259" w:lineRule="auto"/>
              <w:ind w:firstLine="0"/>
              <w:contextualSpacing/>
              <w:rPr>
                <w:b/>
                <w:bCs/>
              </w:rPr>
            </w:pPr>
            <w:r>
              <w:br w:type="column"/>
            </w:r>
            <w:r w:rsidR="00832752" w:rsidRPr="00DE79C6">
              <w:rPr>
                <w:b/>
              </w:rPr>
              <w:t>Table</w:t>
            </w:r>
            <w:r w:rsidR="00832752">
              <w:rPr>
                <w:b/>
              </w:rPr>
              <w:t xml:space="preserve"> S</w:t>
            </w:r>
            <w:r>
              <w:rPr>
                <w:b/>
              </w:rPr>
              <w:t>2</w:t>
            </w:r>
            <w:r w:rsidR="00832752" w:rsidRPr="00DE79C6">
              <w:rPr>
                <w:b/>
              </w:rPr>
              <w:t>. Experimental session sleep architecture for Sleep and Nap conditions.</w:t>
            </w:r>
            <w:r w:rsidR="00832752">
              <w:t xml:space="preserve"> Percentages expressed in minutes as a proportion of total sleep time.</w:t>
            </w:r>
          </w:p>
        </w:tc>
      </w:tr>
      <w:tr w:rsidR="00832752" w:rsidRPr="00DE79C6" w14:paraId="014C7BE8" w14:textId="77777777" w:rsidTr="00445398">
        <w:tc>
          <w:tcPr>
            <w:tcW w:w="2268" w:type="dxa"/>
            <w:tcBorders>
              <w:top w:val="single" w:sz="4" w:space="0" w:color="auto"/>
            </w:tcBorders>
          </w:tcPr>
          <w:p w14:paraId="08175C0A" w14:textId="77777777" w:rsidR="00832752" w:rsidRPr="00DE79C6" w:rsidRDefault="00832752" w:rsidP="008B442E">
            <w:pPr>
              <w:spacing w:line="259" w:lineRule="auto"/>
              <w:ind w:firstLine="0"/>
              <w:contextualSpacing/>
            </w:pPr>
          </w:p>
        </w:tc>
        <w:tc>
          <w:tcPr>
            <w:tcW w:w="3828" w:type="dxa"/>
            <w:gridSpan w:val="2"/>
            <w:tcBorders>
              <w:top w:val="single" w:sz="4" w:space="0" w:color="auto"/>
            </w:tcBorders>
          </w:tcPr>
          <w:p w14:paraId="0332B3A5" w14:textId="77777777" w:rsidR="00832752" w:rsidRPr="00DE79C6" w:rsidRDefault="00832752" w:rsidP="008B442E">
            <w:pPr>
              <w:ind w:firstLine="0"/>
              <w:contextualSpacing/>
              <w:jc w:val="center"/>
              <w:rPr>
                <w:b/>
                <w:bCs/>
              </w:rPr>
            </w:pPr>
            <w:r w:rsidRPr="00DE79C6">
              <w:rPr>
                <w:b/>
              </w:rPr>
              <w:t>Sleep Condition</w:t>
            </w:r>
          </w:p>
        </w:tc>
        <w:tc>
          <w:tcPr>
            <w:tcW w:w="3685" w:type="dxa"/>
            <w:gridSpan w:val="2"/>
            <w:tcBorders>
              <w:top w:val="single" w:sz="4" w:space="0" w:color="auto"/>
            </w:tcBorders>
          </w:tcPr>
          <w:p w14:paraId="4B226368" w14:textId="77777777" w:rsidR="00832752" w:rsidRPr="00DE79C6" w:rsidRDefault="00832752" w:rsidP="008B442E">
            <w:pPr>
              <w:spacing w:line="259" w:lineRule="auto"/>
              <w:ind w:firstLine="0"/>
              <w:contextualSpacing/>
              <w:jc w:val="center"/>
              <w:rPr>
                <w:b/>
                <w:bCs/>
              </w:rPr>
            </w:pPr>
            <w:r w:rsidRPr="00DE79C6">
              <w:rPr>
                <w:b/>
              </w:rPr>
              <w:t>Nap Condition</w:t>
            </w:r>
          </w:p>
        </w:tc>
      </w:tr>
      <w:tr w:rsidR="00832752" w:rsidRPr="00DE79C6" w14:paraId="3DD4E524" w14:textId="77777777" w:rsidTr="00445398">
        <w:tc>
          <w:tcPr>
            <w:tcW w:w="2268" w:type="dxa"/>
            <w:tcBorders>
              <w:bottom w:val="single" w:sz="4" w:space="0" w:color="auto"/>
            </w:tcBorders>
            <w:vAlign w:val="center"/>
          </w:tcPr>
          <w:p w14:paraId="6E3A25B5" w14:textId="77777777" w:rsidR="00832752" w:rsidRPr="000259EC" w:rsidRDefault="00832752" w:rsidP="008B442E">
            <w:pPr>
              <w:spacing w:line="259" w:lineRule="auto"/>
              <w:ind w:firstLine="0"/>
              <w:contextualSpacing/>
              <w:rPr>
                <w:b/>
                <w:bCs/>
                <w:color w:val="auto"/>
              </w:rPr>
            </w:pPr>
            <w:r w:rsidRPr="000259EC">
              <w:rPr>
                <w:b/>
                <w:color w:val="auto"/>
              </w:rPr>
              <w:t>Sleep Variable</w:t>
            </w:r>
          </w:p>
        </w:tc>
        <w:tc>
          <w:tcPr>
            <w:tcW w:w="1985" w:type="dxa"/>
            <w:tcBorders>
              <w:bottom w:val="single" w:sz="4" w:space="0" w:color="auto"/>
            </w:tcBorders>
            <w:vAlign w:val="center"/>
          </w:tcPr>
          <w:p w14:paraId="47C573F6" w14:textId="6A1CDCBF" w:rsidR="00832752" w:rsidRPr="00F66881" w:rsidRDefault="00832752" w:rsidP="008B442E">
            <w:pPr>
              <w:ind w:firstLine="0"/>
              <w:contextualSpacing/>
              <w:jc w:val="center"/>
              <w:rPr>
                <w:b/>
                <w:color w:val="auto"/>
              </w:rPr>
            </w:pPr>
            <w:r w:rsidRPr="00F66881">
              <w:rPr>
                <w:b/>
                <w:color w:val="auto"/>
              </w:rPr>
              <w:t>M</w:t>
            </w:r>
          </w:p>
        </w:tc>
        <w:tc>
          <w:tcPr>
            <w:tcW w:w="1843" w:type="dxa"/>
            <w:tcBorders>
              <w:bottom w:val="single" w:sz="4" w:space="0" w:color="auto"/>
            </w:tcBorders>
            <w:vAlign w:val="center"/>
          </w:tcPr>
          <w:p w14:paraId="7CFE7643" w14:textId="77777777" w:rsidR="00832752" w:rsidRPr="00F66881" w:rsidRDefault="00832752" w:rsidP="008B442E">
            <w:pPr>
              <w:spacing w:line="259" w:lineRule="auto"/>
              <w:ind w:firstLine="0"/>
              <w:contextualSpacing/>
              <w:jc w:val="center"/>
              <w:rPr>
                <w:b/>
                <w:bCs/>
                <w:color w:val="auto"/>
              </w:rPr>
            </w:pPr>
            <w:r w:rsidRPr="00F66881">
              <w:rPr>
                <w:b/>
                <w:bCs/>
                <w:color w:val="auto"/>
              </w:rPr>
              <w:t>SD</w:t>
            </w:r>
          </w:p>
        </w:tc>
        <w:tc>
          <w:tcPr>
            <w:tcW w:w="1842" w:type="dxa"/>
            <w:tcBorders>
              <w:bottom w:val="single" w:sz="4" w:space="0" w:color="auto"/>
            </w:tcBorders>
            <w:vAlign w:val="center"/>
          </w:tcPr>
          <w:p w14:paraId="490BD6A2" w14:textId="77777777" w:rsidR="00832752" w:rsidRPr="000259EC" w:rsidRDefault="00832752" w:rsidP="008B442E">
            <w:pPr>
              <w:spacing w:line="259" w:lineRule="auto"/>
              <w:ind w:firstLine="0"/>
              <w:contextualSpacing/>
              <w:jc w:val="center"/>
              <w:rPr>
                <w:b/>
                <w:bCs/>
                <w:color w:val="auto"/>
              </w:rPr>
            </w:pPr>
            <w:r w:rsidRPr="000259EC">
              <w:rPr>
                <w:b/>
                <w:color w:val="auto"/>
              </w:rPr>
              <w:t>M</w:t>
            </w:r>
          </w:p>
        </w:tc>
        <w:tc>
          <w:tcPr>
            <w:tcW w:w="1843" w:type="dxa"/>
            <w:tcBorders>
              <w:bottom w:val="single" w:sz="4" w:space="0" w:color="auto"/>
            </w:tcBorders>
            <w:vAlign w:val="center"/>
          </w:tcPr>
          <w:p w14:paraId="6635ED13" w14:textId="77777777" w:rsidR="00832752" w:rsidRPr="000259EC" w:rsidRDefault="00832752" w:rsidP="008B442E">
            <w:pPr>
              <w:ind w:firstLine="0"/>
              <w:contextualSpacing/>
              <w:jc w:val="center"/>
              <w:rPr>
                <w:b/>
                <w:i/>
                <w:iCs/>
                <w:color w:val="auto"/>
              </w:rPr>
            </w:pPr>
            <w:r>
              <w:rPr>
                <w:b/>
                <w:color w:val="auto"/>
              </w:rPr>
              <w:t>SD</w:t>
            </w:r>
          </w:p>
        </w:tc>
      </w:tr>
      <w:tr w:rsidR="00832752" w:rsidRPr="00DE79C6" w14:paraId="595B81E7" w14:textId="77777777" w:rsidTr="00445398">
        <w:tc>
          <w:tcPr>
            <w:tcW w:w="2268" w:type="dxa"/>
            <w:vAlign w:val="center"/>
          </w:tcPr>
          <w:p w14:paraId="2B677DDB" w14:textId="77777777" w:rsidR="00832752" w:rsidRPr="000259EC" w:rsidRDefault="00832752" w:rsidP="008B442E">
            <w:pPr>
              <w:spacing w:line="259" w:lineRule="auto"/>
              <w:ind w:firstLine="0"/>
              <w:contextualSpacing/>
              <w:rPr>
                <w:color w:val="auto"/>
              </w:rPr>
            </w:pPr>
            <w:r w:rsidRPr="000259EC">
              <w:rPr>
                <w:color w:val="auto"/>
              </w:rPr>
              <w:t xml:space="preserve">NREM1 </w:t>
            </w:r>
            <w:r>
              <w:rPr>
                <w:color w:val="auto"/>
              </w:rPr>
              <w:t>(</w:t>
            </w:r>
            <w:r w:rsidRPr="000259EC">
              <w:rPr>
                <w:color w:val="auto"/>
              </w:rPr>
              <w:t>mins</w:t>
            </w:r>
            <w:r>
              <w:rPr>
                <w:color w:val="auto"/>
              </w:rPr>
              <w:t>)</w:t>
            </w:r>
          </w:p>
        </w:tc>
        <w:tc>
          <w:tcPr>
            <w:tcW w:w="1985" w:type="dxa"/>
            <w:tcBorders>
              <w:top w:val="nil"/>
              <w:left w:val="nil"/>
              <w:bottom w:val="nil"/>
              <w:right w:val="nil"/>
            </w:tcBorders>
            <w:shd w:val="clear" w:color="auto" w:fill="auto"/>
            <w:vAlign w:val="center"/>
          </w:tcPr>
          <w:p w14:paraId="3C5403FD" w14:textId="77777777" w:rsidR="00832752" w:rsidRPr="00832752" w:rsidRDefault="00832752" w:rsidP="00FA28B8">
            <w:pPr>
              <w:ind w:firstLine="0"/>
              <w:contextualSpacing/>
              <w:jc w:val="center"/>
              <w:rPr>
                <w:bCs/>
                <w:color w:val="auto"/>
              </w:rPr>
            </w:pPr>
            <w:r w:rsidRPr="00832752">
              <w:rPr>
                <w:color w:val="auto"/>
              </w:rPr>
              <w:t>17.23</w:t>
            </w:r>
          </w:p>
        </w:tc>
        <w:tc>
          <w:tcPr>
            <w:tcW w:w="1843" w:type="dxa"/>
            <w:tcBorders>
              <w:top w:val="nil"/>
              <w:left w:val="nil"/>
              <w:bottom w:val="nil"/>
              <w:right w:val="nil"/>
            </w:tcBorders>
            <w:shd w:val="clear" w:color="auto" w:fill="auto"/>
            <w:vAlign w:val="center"/>
          </w:tcPr>
          <w:p w14:paraId="7E29DB0C" w14:textId="77777777" w:rsidR="00832752" w:rsidRPr="00832752" w:rsidRDefault="00832752" w:rsidP="00FA28B8">
            <w:pPr>
              <w:spacing w:line="259" w:lineRule="auto"/>
              <w:ind w:firstLine="0"/>
              <w:contextualSpacing/>
              <w:jc w:val="center"/>
              <w:rPr>
                <w:color w:val="auto"/>
              </w:rPr>
            </w:pPr>
            <w:r w:rsidRPr="00832752">
              <w:rPr>
                <w:color w:val="auto"/>
              </w:rPr>
              <w:t>15.28</w:t>
            </w:r>
          </w:p>
        </w:tc>
        <w:tc>
          <w:tcPr>
            <w:tcW w:w="1842" w:type="dxa"/>
            <w:tcBorders>
              <w:top w:val="nil"/>
              <w:left w:val="nil"/>
              <w:right w:val="nil"/>
            </w:tcBorders>
            <w:shd w:val="clear" w:color="auto" w:fill="auto"/>
            <w:vAlign w:val="center"/>
          </w:tcPr>
          <w:p w14:paraId="26C548E8" w14:textId="77777777" w:rsidR="00832752" w:rsidRPr="00832752" w:rsidRDefault="00832752" w:rsidP="00FA28B8">
            <w:pPr>
              <w:spacing w:line="259" w:lineRule="auto"/>
              <w:ind w:firstLine="0"/>
              <w:contextualSpacing/>
              <w:jc w:val="center"/>
              <w:rPr>
                <w:color w:val="auto"/>
              </w:rPr>
            </w:pPr>
            <w:r w:rsidRPr="00832752">
              <w:rPr>
                <w:color w:val="auto"/>
              </w:rPr>
              <w:t>5.63</w:t>
            </w:r>
          </w:p>
        </w:tc>
        <w:tc>
          <w:tcPr>
            <w:tcW w:w="1843" w:type="dxa"/>
            <w:tcBorders>
              <w:top w:val="nil"/>
              <w:left w:val="nil"/>
              <w:bottom w:val="nil"/>
              <w:right w:val="nil"/>
            </w:tcBorders>
            <w:shd w:val="clear" w:color="auto" w:fill="auto"/>
            <w:vAlign w:val="center"/>
          </w:tcPr>
          <w:p w14:paraId="798AB555" w14:textId="1B97A46F" w:rsidR="00832752" w:rsidRPr="00832752" w:rsidRDefault="00832752" w:rsidP="00FA28B8">
            <w:pPr>
              <w:ind w:firstLine="0"/>
              <w:contextualSpacing/>
              <w:jc w:val="center"/>
              <w:rPr>
                <w:bCs/>
                <w:color w:val="auto"/>
              </w:rPr>
            </w:pPr>
            <w:r w:rsidRPr="00832752">
              <w:rPr>
                <w:color w:val="auto"/>
              </w:rPr>
              <w:t>4.52</w:t>
            </w:r>
          </w:p>
        </w:tc>
      </w:tr>
      <w:tr w:rsidR="00832752" w:rsidRPr="00DE79C6" w14:paraId="586ECDAE" w14:textId="77777777" w:rsidTr="00445398">
        <w:tc>
          <w:tcPr>
            <w:tcW w:w="2268" w:type="dxa"/>
            <w:vAlign w:val="center"/>
          </w:tcPr>
          <w:p w14:paraId="2DB5B913" w14:textId="77777777" w:rsidR="00832752" w:rsidRPr="000259EC" w:rsidRDefault="00832752" w:rsidP="008B442E">
            <w:pPr>
              <w:spacing w:line="259" w:lineRule="auto"/>
              <w:ind w:firstLine="0"/>
              <w:contextualSpacing/>
              <w:rPr>
                <w:color w:val="auto"/>
              </w:rPr>
            </w:pPr>
            <w:r w:rsidRPr="000259EC">
              <w:rPr>
                <w:color w:val="auto"/>
              </w:rPr>
              <w:t xml:space="preserve">NREM2 </w:t>
            </w:r>
            <w:r>
              <w:rPr>
                <w:color w:val="auto"/>
              </w:rPr>
              <w:t>(</w:t>
            </w:r>
            <w:r w:rsidRPr="000259EC">
              <w:rPr>
                <w:color w:val="auto"/>
              </w:rPr>
              <w:t>mins</w:t>
            </w:r>
            <w:r>
              <w:rPr>
                <w:color w:val="auto"/>
              </w:rPr>
              <w:t>)</w:t>
            </w:r>
          </w:p>
        </w:tc>
        <w:tc>
          <w:tcPr>
            <w:tcW w:w="1985" w:type="dxa"/>
            <w:tcBorders>
              <w:top w:val="nil"/>
              <w:left w:val="nil"/>
              <w:bottom w:val="nil"/>
              <w:right w:val="nil"/>
            </w:tcBorders>
            <w:shd w:val="clear" w:color="auto" w:fill="auto"/>
            <w:vAlign w:val="center"/>
          </w:tcPr>
          <w:p w14:paraId="2F89DCF4" w14:textId="77777777" w:rsidR="00832752" w:rsidRPr="00832752" w:rsidRDefault="00832752" w:rsidP="00FA28B8">
            <w:pPr>
              <w:ind w:firstLine="0"/>
              <w:contextualSpacing/>
              <w:jc w:val="center"/>
              <w:rPr>
                <w:bCs/>
                <w:color w:val="auto"/>
              </w:rPr>
            </w:pPr>
            <w:r w:rsidRPr="00832752">
              <w:rPr>
                <w:color w:val="auto"/>
              </w:rPr>
              <w:t>227.10</w:t>
            </w:r>
          </w:p>
        </w:tc>
        <w:tc>
          <w:tcPr>
            <w:tcW w:w="1843" w:type="dxa"/>
            <w:tcBorders>
              <w:top w:val="nil"/>
              <w:left w:val="nil"/>
              <w:bottom w:val="nil"/>
              <w:right w:val="nil"/>
            </w:tcBorders>
            <w:shd w:val="clear" w:color="auto" w:fill="auto"/>
            <w:vAlign w:val="center"/>
          </w:tcPr>
          <w:p w14:paraId="56EE4851" w14:textId="77777777" w:rsidR="00832752" w:rsidRPr="00832752" w:rsidRDefault="00832752" w:rsidP="00FA28B8">
            <w:pPr>
              <w:spacing w:line="259" w:lineRule="auto"/>
              <w:ind w:firstLine="0"/>
              <w:contextualSpacing/>
              <w:jc w:val="center"/>
              <w:rPr>
                <w:color w:val="auto"/>
              </w:rPr>
            </w:pPr>
            <w:r w:rsidRPr="00832752">
              <w:rPr>
                <w:color w:val="auto"/>
              </w:rPr>
              <w:t>34.73</w:t>
            </w:r>
          </w:p>
        </w:tc>
        <w:tc>
          <w:tcPr>
            <w:tcW w:w="1842" w:type="dxa"/>
            <w:tcBorders>
              <w:top w:val="nil"/>
              <w:left w:val="nil"/>
              <w:bottom w:val="nil"/>
              <w:right w:val="nil"/>
            </w:tcBorders>
            <w:shd w:val="clear" w:color="auto" w:fill="auto"/>
            <w:vAlign w:val="center"/>
          </w:tcPr>
          <w:p w14:paraId="0E5936CD" w14:textId="238BEE73" w:rsidR="00832752" w:rsidRPr="00832752" w:rsidRDefault="00832752" w:rsidP="00FA28B8">
            <w:pPr>
              <w:spacing w:line="259" w:lineRule="auto"/>
              <w:ind w:firstLine="0"/>
              <w:contextualSpacing/>
              <w:jc w:val="center"/>
              <w:rPr>
                <w:color w:val="auto"/>
              </w:rPr>
            </w:pPr>
            <w:r w:rsidRPr="00832752">
              <w:rPr>
                <w:color w:val="auto"/>
              </w:rPr>
              <w:t>36.92</w:t>
            </w:r>
          </w:p>
        </w:tc>
        <w:tc>
          <w:tcPr>
            <w:tcW w:w="1843" w:type="dxa"/>
            <w:tcBorders>
              <w:top w:val="nil"/>
              <w:left w:val="nil"/>
              <w:bottom w:val="nil"/>
              <w:right w:val="nil"/>
            </w:tcBorders>
            <w:shd w:val="clear" w:color="auto" w:fill="auto"/>
            <w:vAlign w:val="center"/>
          </w:tcPr>
          <w:p w14:paraId="0F98151E" w14:textId="77777777" w:rsidR="00832752" w:rsidRPr="00832752" w:rsidRDefault="00832752" w:rsidP="00FA28B8">
            <w:pPr>
              <w:ind w:firstLine="0"/>
              <w:contextualSpacing/>
              <w:jc w:val="center"/>
              <w:rPr>
                <w:bCs/>
                <w:color w:val="auto"/>
              </w:rPr>
            </w:pPr>
            <w:r w:rsidRPr="00832752">
              <w:rPr>
                <w:color w:val="auto"/>
              </w:rPr>
              <w:t>12.76</w:t>
            </w:r>
          </w:p>
        </w:tc>
      </w:tr>
      <w:tr w:rsidR="00832752" w:rsidRPr="00DE79C6" w14:paraId="5B517D9E" w14:textId="77777777" w:rsidTr="00445398">
        <w:tc>
          <w:tcPr>
            <w:tcW w:w="2268" w:type="dxa"/>
            <w:vAlign w:val="center"/>
          </w:tcPr>
          <w:p w14:paraId="159ACE21" w14:textId="77777777" w:rsidR="00832752" w:rsidRPr="000259EC" w:rsidRDefault="00832752" w:rsidP="008B442E">
            <w:pPr>
              <w:spacing w:line="259" w:lineRule="auto"/>
              <w:ind w:firstLine="0"/>
              <w:contextualSpacing/>
              <w:rPr>
                <w:color w:val="auto"/>
              </w:rPr>
            </w:pPr>
            <w:r w:rsidRPr="000259EC">
              <w:rPr>
                <w:color w:val="auto"/>
              </w:rPr>
              <w:t xml:space="preserve">NREM3 </w:t>
            </w:r>
            <w:r>
              <w:rPr>
                <w:color w:val="auto"/>
              </w:rPr>
              <w:t>(</w:t>
            </w:r>
            <w:r w:rsidRPr="000259EC">
              <w:rPr>
                <w:color w:val="auto"/>
              </w:rPr>
              <w:t>mins</w:t>
            </w:r>
            <w:r>
              <w:rPr>
                <w:color w:val="auto"/>
              </w:rPr>
              <w:t>)</w:t>
            </w:r>
          </w:p>
        </w:tc>
        <w:tc>
          <w:tcPr>
            <w:tcW w:w="1985" w:type="dxa"/>
            <w:tcBorders>
              <w:top w:val="nil"/>
              <w:left w:val="nil"/>
              <w:bottom w:val="nil"/>
              <w:right w:val="nil"/>
            </w:tcBorders>
            <w:shd w:val="clear" w:color="auto" w:fill="auto"/>
            <w:vAlign w:val="center"/>
          </w:tcPr>
          <w:p w14:paraId="6EE27B29" w14:textId="77777777" w:rsidR="00832752" w:rsidRPr="00832752" w:rsidRDefault="00832752" w:rsidP="00FA28B8">
            <w:pPr>
              <w:ind w:firstLine="0"/>
              <w:contextualSpacing/>
              <w:jc w:val="center"/>
              <w:rPr>
                <w:bCs/>
                <w:color w:val="auto"/>
              </w:rPr>
            </w:pPr>
            <w:r w:rsidRPr="00832752">
              <w:rPr>
                <w:color w:val="auto"/>
              </w:rPr>
              <w:t>74.90</w:t>
            </w:r>
          </w:p>
        </w:tc>
        <w:tc>
          <w:tcPr>
            <w:tcW w:w="1843" w:type="dxa"/>
            <w:tcBorders>
              <w:top w:val="nil"/>
              <w:left w:val="nil"/>
              <w:bottom w:val="nil"/>
              <w:right w:val="nil"/>
            </w:tcBorders>
            <w:shd w:val="clear" w:color="auto" w:fill="auto"/>
            <w:vAlign w:val="center"/>
          </w:tcPr>
          <w:p w14:paraId="019BD66C" w14:textId="77777777" w:rsidR="00832752" w:rsidRPr="00832752" w:rsidRDefault="00832752" w:rsidP="00FA28B8">
            <w:pPr>
              <w:spacing w:line="259" w:lineRule="auto"/>
              <w:ind w:firstLine="0"/>
              <w:contextualSpacing/>
              <w:jc w:val="center"/>
              <w:rPr>
                <w:color w:val="auto"/>
              </w:rPr>
            </w:pPr>
            <w:r w:rsidRPr="00832752">
              <w:rPr>
                <w:color w:val="auto"/>
              </w:rPr>
              <w:t>22.51</w:t>
            </w:r>
          </w:p>
        </w:tc>
        <w:tc>
          <w:tcPr>
            <w:tcW w:w="1842" w:type="dxa"/>
            <w:tcBorders>
              <w:top w:val="nil"/>
              <w:left w:val="nil"/>
              <w:bottom w:val="nil"/>
              <w:right w:val="nil"/>
            </w:tcBorders>
            <w:shd w:val="clear" w:color="auto" w:fill="auto"/>
            <w:vAlign w:val="center"/>
          </w:tcPr>
          <w:p w14:paraId="527DB0E5" w14:textId="77777777" w:rsidR="00832752" w:rsidRPr="00832752" w:rsidRDefault="00832752" w:rsidP="00FA28B8">
            <w:pPr>
              <w:spacing w:line="259" w:lineRule="auto"/>
              <w:ind w:firstLine="0"/>
              <w:contextualSpacing/>
              <w:jc w:val="center"/>
              <w:rPr>
                <w:color w:val="auto"/>
              </w:rPr>
            </w:pPr>
            <w:r w:rsidRPr="00832752">
              <w:rPr>
                <w:color w:val="auto"/>
              </w:rPr>
              <w:t>20.04</w:t>
            </w:r>
          </w:p>
        </w:tc>
        <w:tc>
          <w:tcPr>
            <w:tcW w:w="1843" w:type="dxa"/>
            <w:tcBorders>
              <w:top w:val="nil"/>
              <w:left w:val="nil"/>
              <w:bottom w:val="nil"/>
              <w:right w:val="nil"/>
            </w:tcBorders>
            <w:shd w:val="clear" w:color="auto" w:fill="auto"/>
            <w:vAlign w:val="center"/>
          </w:tcPr>
          <w:p w14:paraId="3AF81BDB" w14:textId="77777777" w:rsidR="00832752" w:rsidRPr="00832752" w:rsidRDefault="00832752" w:rsidP="00FA28B8">
            <w:pPr>
              <w:ind w:firstLine="0"/>
              <w:contextualSpacing/>
              <w:jc w:val="center"/>
              <w:rPr>
                <w:bCs/>
                <w:color w:val="auto"/>
              </w:rPr>
            </w:pPr>
            <w:r w:rsidRPr="00832752">
              <w:rPr>
                <w:color w:val="auto"/>
              </w:rPr>
              <w:t>15.76</w:t>
            </w:r>
          </w:p>
        </w:tc>
      </w:tr>
      <w:tr w:rsidR="00832752" w:rsidRPr="00DE79C6" w14:paraId="58307664" w14:textId="77777777" w:rsidTr="00445398">
        <w:tc>
          <w:tcPr>
            <w:tcW w:w="2268" w:type="dxa"/>
            <w:vAlign w:val="center"/>
          </w:tcPr>
          <w:p w14:paraId="7D939165" w14:textId="77777777" w:rsidR="00832752" w:rsidRPr="000259EC" w:rsidRDefault="00832752" w:rsidP="008B442E">
            <w:pPr>
              <w:spacing w:line="259" w:lineRule="auto"/>
              <w:ind w:firstLine="0"/>
              <w:contextualSpacing/>
              <w:rPr>
                <w:color w:val="auto"/>
              </w:rPr>
            </w:pPr>
            <w:r w:rsidRPr="000259EC">
              <w:rPr>
                <w:color w:val="auto"/>
              </w:rPr>
              <w:t xml:space="preserve">REM </w:t>
            </w:r>
            <w:r>
              <w:rPr>
                <w:color w:val="auto"/>
              </w:rPr>
              <w:t>(</w:t>
            </w:r>
            <w:r w:rsidRPr="000259EC">
              <w:rPr>
                <w:color w:val="auto"/>
              </w:rPr>
              <w:t>mins</w:t>
            </w:r>
            <w:r>
              <w:rPr>
                <w:color w:val="auto"/>
              </w:rPr>
              <w:t>)</w:t>
            </w:r>
          </w:p>
        </w:tc>
        <w:tc>
          <w:tcPr>
            <w:tcW w:w="1985" w:type="dxa"/>
            <w:tcBorders>
              <w:top w:val="nil"/>
              <w:left w:val="nil"/>
              <w:right w:val="nil"/>
            </w:tcBorders>
            <w:shd w:val="clear" w:color="auto" w:fill="auto"/>
            <w:vAlign w:val="center"/>
          </w:tcPr>
          <w:p w14:paraId="213DC807" w14:textId="77777777" w:rsidR="00832752" w:rsidRPr="00832752" w:rsidRDefault="00832752" w:rsidP="00FA28B8">
            <w:pPr>
              <w:ind w:firstLine="0"/>
              <w:contextualSpacing/>
              <w:jc w:val="center"/>
              <w:rPr>
                <w:bCs/>
                <w:color w:val="auto"/>
              </w:rPr>
            </w:pPr>
            <w:r w:rsidRPr="00832752">
              <w:rPr>
                <w:color w:val="auto"/>
              </w:rPr>
              <w:t>86.06</w:t>
            </w:r>
          </w:p>
        </w:tc>
        <w:tc>
          <w:tcPr>
            <w:tcW w:w="1843" w:type="dxa"/>
            <w:tcBorders>
              <w:top w:val="nil"/>
              <w:left w:val="nil"/>
              <w:right w:val="nil"/>
            </w:tcBorders>
            <w:shd w:val="clear" w:color="auto" w:fill="auto"/>
            <w:vAlign w:val="center"/>
          </w:tcPr>
          <w:p w14:paraId="5A2F8397" w14:textId="77777777" w:rsidR="00832752" w:rsidRPr="00832752" w:rsidRDefault="00832752" w:rsidP="00FA28B8">
            <w:pPr>
              <w:spacing w:line="259" w:lineRule="auto"/>
              <w:ind w:firstLine="0"/>
              <w:contextualSpacing/>
              <w:jc w:val="center"/>
              <w:rPr>
                <w:color w:val="auto"/>
              </w:rPr>
            </w:pPr>
            <w:r w:rsidRPr="00832752">
              <w:rPr>
                <w:color w:val="auto"/>
              </w:rPr>
              <w:t>23.86</w:t>
            </w:r>
          </w:p>
        </w:tc>
        <w:tc>
          <w:tcPr>
            <w:tcW w:w="1842" w:type="dxa"/>
            <w:tcBorders>
              <w:top w:val="nil"/>
              <w:left w:val="nil"/>
              <w:right w:val="nil"/>
            </w:tcBorders>
            <w:shd w:val="clear" w:color="auto" w:fill="auto"/>
            <w:vAlign w:val="center"/>
          </w:tcPr>
          <w:p w14:paraId="6BD829E5" w14:textId="77777777" w:rsidR="00832752" w:rsidRPr="00832752" w:rsidRDefault="00832752" w:rsidP="00FA28B8">
            <w:pPr>
              <w:spacing w:line="259" w:lineRule="auto"/>
              <w:ind w:firstLine="0"/>
              <w:contextualSpacing/>
              <w:jc w:val="center"/>
              <w:rPr>
                <w:color w:val="auto"/>
              </w:rPr>
            </w:pPr>
            <w:r w:rsidRPr="00832752">
              <w:rPr>
                <w:color w:val="auto"/>
              </w:rPr>
              <w:t>6.21</w:t>
            </w:r>
          </w:p>
        </w:tc>
        <w:tc>
          <w:tcPr>
            <w:tcW w:w="1843" w:type="dxa"/>
            <w:tcBorders>
              <w:top w:val="nil"/>
              <w:left w:val="nil"/>
              <w:right w:val="nil"/>
            </w:tcBorders>
            <w:shd w:val="clear" w:color="auto" w:fill="auto"/>
            <w:vAlign w:val="center"/>
          </w:tcPr>
          <w:p w14:paraId="5ECC2190" w14:textId="77777777" w:rsidR="00832752" w:rsidRPr="00832752" w:rsidRDefault="00832752" w:rsidP="00FA28B8">
            <w:pPr>
              <w:ind w:firstLine="0"/>
              <w:contextualSpacing/>
              <w:jc w:val="center"/>
              <w:rPr>
                <w:bCs/>
                <w:color w:val="auto"/>
              </w:rPr>
            </w:pPr>
            <w:r w:rsidRPr="00832752">
              <w:rPr>
                <w:color w:val="auto"/>
              </w:rPr>
              <w:t>5.52</w:t>
            </w:r>
          </w:p>
        </w:tc>
      </w:tr>
      <w:tr w:rsidR="00832752" w:rsidRPr="00DE79C6" w14:paraId="0DD3018D" w14:textId="77777777" w:rsidTr="00445398">
        <w:tc>
          <w:tcPr>
            <w:tcW w:w="2268" w:type="dxa"/>
            <w:vAlign w:val="center"/>
          </w:tcPr>
          <w:p w14:paraId="42EFBCF6" w14:textId="77777777" w:rsidR="00832752" w:rsidRPr="000259EC" w:rsidRDefault="00832752" w:rsidP="008B442E">
            <w:pPr>
              <w:ind w:firstLine="0"/>
              <w:contextualSpacing/>
              <w:rPr>
                <w:color w:val="auto"/>
              </w:rPr>
            </w:pPr>
            <w:r w:rsidRPr="000259EC">
              <w:rPr>
                <w:color w:val="auto"/>
              </w:rPr>
              <w:t xml:space="preserve">WASO </w:t>
            </w:r>
            <w:r>
              <w:rPr>
                <w:color w:val="auto"/>
              </w:rPr>
              <w:t>(</w:t>
            </w:r>
            <w:r w:rsidRPr="000259EC">
              <w:rPr>
                <w:color w:val="auto"/>
              </w:rPr>
              <w:t>mins</w:t>
            </w:r>
            <w:r>
              <w:rPr>
                <w:color w:val="auto"/>
              </w:rPr>
              <w:t>)</w:t>
            </w:r>
          </w:p>
        </w:tc>
        <w:tc>
          <w:tcPr>
            <w:tcW w:w="1985" w:type="dxa"/>
            <w:tcBorders>
              <w:top w:val="nil"/>
              <w:left w:val="nil"/>
              <w:bottom w:val="nil"/>
              <w:right w:val="nil"/>
            </w:tcBorders>
            <w:shd w:val="clear" w:color="auto" w:fill="auto"/>
            <w:vAlign w:val="center"/>
          </w:tcPr>
          <w:p w14:paraId="023105E8" w14:textId="77777777" w:rsidR="00832752" w:rsidRPr="00832752" w:rsidRDefault="00832752" w:rsidP="00FA28B8">
            <w:pPr>
              <w:ind w:firstLine="0"/>
              <w:contextualSpacing/>
              <w:jc w:val="center"/>
              <w:rPr>
                <w:bCs/>
                <w:color w:val="auto"/>
              </w:rPr>
            </w:pPr>
            <w:r w:rsidRPr="00832752">
              <w:rPr>
                <w:color w:val="auto"/>
              </w:rPr>
              <w:t>42.01</w:t>
            </w:r>
          </w:p>
        </w:tc>
        <w:tc>
          <w:tcPr>
            <w:tcW w:w="1843" w:type="dxa"/>
            <w:tcBorders>
              <w:top w:val="nil"/>
              <w:left w:val="nil"/>
              <w:bottom w:val="nil"/>
              <w:right w:val="nil"/>
            </w:tcBorders>
            <w:shd w:val="clear" w:color="auto" w:fill="auto"/>
            <w:vAlign w:val="center"/>
          </w:tcPr>
          <w:p w14:paraId="2DBC5545" w14:textId="77777777" w:rsidR="00832752" w:rsidRPr="00832752" w:rsidRDefault="00832752" w:rsidP="00FA28B8">
            <w:pPr>
              <w:ind w:firstLine="0"/>
              <w:contextualSpacing/>
              <w:jc w:val="center"/>
              <w:rPr>
                <w:color w:val="auto"/>
              </w:rPr>
            </w:pPr>
            <w:r w:rsidRPr="00832752">
              <w:rPr>
                <w:color w:val="auto"/>
              </w:rPr>
              <w:t>30.12</w:t>
            </w:r>
          </w:p>
        </w:tc>
        <w:tc>
          <w:tcPr>
            <w:tcW w:w="1842" w:type="dxa"/>
            <w:tcBorders>
              <w:top w:val="nil"/>
              <w:left w:val="nil"/>
              <w:bottom w:val="nil"/>
              <w:right w:val="nil"/>
            </w:tcBorders>
            <w:shd w:val="clear" w:color="auto" w:fill="auto"/>
            <w:vAlign w:val="center"/>
          </w:tcPr>
          <w:p w14:paraId="2D20168E" w14:textId="77777777" w:rsidR="00832752" w:rsidRPr="00832752" w:rsidRDefault="00832752" w:rsidP="00FA28B8">
            <w:pPr>
              <w:ind w:firstLine="0"/>
              <w:contextualSpacing/>
              <w:jc w:val="center"/>
              <w:rPr>
                <w:color w:val="auto"/>
              </w:rPr>
            </w:pPr>
            <w:r w:rsidRPr="00832752">
              <w:rPr>
                <w:color w:val="auto"/>
              </w:rPr>
              <w:t>13.21</w:t>
            </w:r>
          </w:p>
        </w:tc>
        <w:tc>
          <w:tcPr>
            <w:tcW w:w="1843" w:type="dxa"/>
            <w:tcBorders>
              <w:top w:val="nil"/>
              <w:left w:val="nil"/>
              <w:bottom w:val="nil"/>
              <w:right w:val="nil"/>
            </w:tcBorders>
            <w:shd w:val="clear" w:color="auto" w:fill="auto"/>
            <w:vAlign w:val="center"/>
          </w:tcPr>
          <w:p w14:paraId="430E11F0" w14:textId="77777777" w:rsidR="00832752" w:rsidRPr="00832752" w:rsidRDefault="00832752" w:rsidP="00FA28B8">
            <w:pPr>
              <w:ind w:firstLine="0"/>
              <w:contextualSpacing/>
              <w:jc w:val="center"/>
              <w:rPr>
                <w:bCs/>
                <w:color w:val="auto"/>
              </w:rPr>
            </w:pPr>
            <w:r w:rsidRPr="00832752">
              <w:rPr>
                <w:color w:val="auto"/>
              </w:rPr>
              <w:t>12.85</w:t>
            </w:r>
          </w:p>
        </w:tc>
      </w:tr>
      <w:tr w:rsidR="0033139B" w:rsidRPr="00DE79C6" w14:paraId="3648FFD8" w14:textId="77777777" w:rsidTr="00445398">
        <w:tc>
          <w:tcPr>
            <w:tcW w:w="2268" w:type="dxa"/>
            <w:vAlign w:val="center"/>
          </w:tcPr>
          <w:p w14:paraId="6C8AEDEA" w14:textId="77777777" w:rsidR="0033139B" w:rsidRPr="000259EC" w:rsidRDefault="0033139B" w:rsidP="008B442E">
            <w:pPr>
              <w:contextualSpacing/>
              <w:rPr>
                <w:color w:val="auto"/>
              </w:rPr>
            </w:pPr>
          </w:p>
        </w:tc>
        <w:tc>
          <w:tcPr>
            <w:tcW w:w="1985" w:type="dxa"/>
            <w:tcBorders>
              <w:top w:val="nil"/>
              <w:left w:val="nil"/>
              <w:bottom w:val="nil"/>
              <w:right w:val="nil"/>
            </w:tcBorders>
            <w:shd w:val="clear" w:color="auto" w:fill="auto"/>
            <w:vAlign w:val="center"/>
          </w:tcPr>
          <w:p w14:paraId="28D62C03" w14:textId="77777777" w:rsidR="0033139B" w:rsidRPr="00832752" w:rsidRDefault="0033139B" w:rsidP="00FA28B8">
            <w:pPr>
              <w:contextualSpacing/>
              <w:jc w:val="center"/>
              <w:rPr>
                <w:color w:val="auto"/>
              </w:rPr>
            </w:pPr>
          </w:p>
        </w:tc>
        <w:tc>
          <w:tcPr>
            <w:tcW w:w="1843" w:type="dxa"/>
            <w:tcBorders>
              <w:top w:val="nil"/>
              <w:left w:val="nil"/>
              <w:bottom w:val="nil"/>
              <w:right w:val="nil"/>
            </w:tcBorders>
            <w:shd w:val="clear" w:color="auto" w:fill="auto"/>
            <w:vAlign w:val="center"/>
          </w:tcPr>
          <w:p w14:paraId="3B632843" w14:textId="77777777" w:rsidR="0033139B" w:rsidRPr="00832752" w:rsidRDefault="0033139B" w:rsidP="00FA28B8">
            <w:pPr>
              <w:contextualSpacing/>
              <w:jc w:val="center"/>
              <w:rPr>
                <w:color w:val="auto"/>
              </w:rPr>
            </w:pPr>
          </w:p>
        </w:tc>
        <w:tc>
          <w:tcPr>
            <w:tcW w:w="1842" w:type="dxa"/>
            <w:tcBorders>
              <w:top w:val="nil"/>
              <w:left w:val="nil"/>
              <w:bottom w:val="nil"/>
              <w:right w:val="nil"/>
            </w:tcBorders>
            <w:shd w:val="clear" w:color="auto" w:fill="auto"/>
            <w:vAlign w:val="center"/>
          </w:tcPr>
          <w:p w14:paraId="660C5C84" w14:textId="77777777" w:rsidR="0033139B" w:rsidRPr="00832752" w:rsidRDefault="0033139B" w:rsidP="00FA28B8">
            <w:pPr>
              <w:contextualSpacing/>
              <w:jc w:val="center"/>
              <w:rPr>
                <w:color w:val="auto"/>
              </w:rPr>
            </w:pPr>
          </w:p>
        </w:tc>
        <w:tc>
          <w:tcPr>
            <w:tcW w:w="1843" w:type="dxa"/>
            <w:tcBorders>
              <w:top w:val="nil"/>
              <w:left w:val="nil"/>
              <w:bottom w:val="nil"/>
              <w:right w:val="nil"/>
            </w:tcBorders>
            <w:shd w:val="clear" w:color="auto" w:fill="auto"/>
            <w:vAlign w:val="center"/>
          </w:tcPr>
          <w:p w14:paraId="03462D6A" w14:textId="77777777" w:rsidR="0033139B" w:rsidRPr="00832752" w:rsidRDefault="0033139B" w:rsidP="00FA28B8">
            <w:pPr>
              <w:contextualSpacing/>
              <w:jc w:val="center"/>
              <w:rPr>
                <w:color w:val="auto"/>
              </w:rPr>
            </w:pPr>
          </w:p>
        </w:tc>
      </w:tr>
      <w:tr w:rsidR="0033139B" w:rsidRPr="00DE79C6" w14:paraId="542A47E3" w14:textId="77777777" w:rsidTr="00445398">
        <w:tc>
          <w:tcPr>
            <w:tcW w:w="2268" w:type="dxa"/>
            <w:vAlign w:val="center"/>
          </w:tcPr>
          <w:p w14:paraId="298BCE20" w14:textId="77777777" w:rsidR="0033139B" w:rsidRPr="000259EC" w:rsidRDefault="0033139B" w:rsidP="008B442E">
            <w:pPr>
              <w:ind w:firstLine="0"/>
              <w:contextualSpacing/>
              <w:rPr>
                <w:color w:val="auto"/>
              </w:rPr>
            </w:pPr>
            <w:r w:rsidRPr="000259EC">
              <w:rPr>
                <w:color w:val="auto"/>
              </w:rPr>
              <w:t xml:space="preserve">NREM1 </w:t>
            </w:r>
            <w:r>
              <w:rPr>
                <w:color w:val="auto"/>
              </w:rPr>
              <w:t>(%)</w:t>
            </w:r>
          </w:p>
        </w:tc>
        <w:tc>
          <w:tcPr>
            <w:tcW w:w="1985" w:type="dxa"/>
            <w:tcBorders>
              <w:top w:val="nil"/>
              <w:left w:val="nil"/>
              <w:bottom w:val="nil"/>
              <w:right w:val="nil"/>
            </w:tcBorders>
            <w:shd w:val="clear" w:color="auto" w:fill="auto"/>
            <w:vAlign w:val="center"/>
          </w:tcPr>
          <w:p w14:paraId="736F6522" w14:textId="77777777" w:rsidR="0033139B" w:rsidRPr="00832752" w:rsidRDefault="0033139B" w:rsidP="00FA28B8">
            <w:pPr>
              <w:ind w:firstLine="0"/>
              <w:contextualSpacing/>
              <w:jc w:val="center"/>
              <w:rPr>
                <w:color w:val="auto"/>
              </w:rPr>
            </w:pPr>
            <w:r w:rsidRPr="00832752">
              <w:rPr>
                <w:color w:val="auto"/>
              </w:rPr>
              <w:t>4.25</w:t>
            </w:r>
          </w:p>
        </w:tc>
        <w:tc>
          <w:tcPr>
            <w:tcW w:w="1843" w:type="dxa"/>
            <w:tcBorders>
              <w:top w:val="nil"/>
              <w:left w:val="nil"/>
              <w:bottom w:val="nil"/>
              <w:right w:val="nil"/>
            </w:tcBorders>
            <w:shd w:val="clear" w:color="auto" w:fill="auto"/>
            <w:vAlign w:val="center"/>
          </w:tcPr>
          <w:p w14:paraId="1387BC72" w14:textId="77777777" w:rsidR="0033139B" w:rsidRPr="00832752" w:rsidRDefault="0033139B" w:rsidP="00FA28B8">
            <w:pPr>
              <w:ind w:firstLine="0"/>
              <w:contextualSpacing/>
              <w:jc w:val="center"/>
              <w:rPr>
                <w:color w:val="auto"/>
              </w:rPr>
            </w:pPr>
            <w:r w:rsidRPr="00832752">
              <w:rPr>
                <w:color w:val="auto"/>
              </w:rPr>
              <w:t>4.58</w:t>
            </w:r>
          </w:p>
        </w:tc>
        <w:tc>
          <w:tcPr>
            <w:tcW w:w="1842" w:type="dxa"/>
            <w:tcBorders>
              <w:top w:val="nil"/>
              <w:left w:val="nil"/>
              <w:bottom w:val="nil"/>
              <w:right w:val="nil"/>
            </w:tcBorders>
            <w:shd w:val="clear" w:color="auto" w:fill="auto"/>
            <w:vAlign w:val="center"/>
          </w:tcPr>
          <w:p w14:paraId="595514E3" w14:textId="77777777" w:rsidR="0033139B" w:rsidRPr="00832752" w:rsidRDefault="0033139B" w:rsidP="00FA28B8">
            <w:pPr>
              <w:ind w:firstLine="0"/>
              <w:contextualSpacing/>
              <w:jc w:val="center"/>
              <w:rPr>
                <w:color w:val="auto"/>
              </w:rPr>
            </w:pPr>
            <w:r w:rsidRPr="00832752">
              <w:rPr>
                <w:color w:val="auto"/>
              </w:rPr>
              <w:t>8.18</w:t>
            </w:r>
          </w:p>
        </w:tc>
        <w:tc>
          <w:tcPr>
            <w:tcW w:w="1843" w:type="dxa"/>
            <w:tcBorders>
              <w:top w:val="nil"/>
              <w:left w:val="nil"/>
              <w:bottom w:val="nil"/>
              <w:right w:val="nil"/>
            </w:tcBorders>
            <w:shd w:val="clear" w:color="auto" w:fill="auto"/>
            <w:vAlign w:val="center"/>
          </w:tcPr>
          <w:p w14:paraId="300F4080" w14:textId="77777777" w:rsidR="0033139B" w:rsidRPr="00832752" w:rsidRDefault="0033139B" w:rsidP="00FA28B8">
            <w:pPr>
              <w:ind w:firstLine="0"/>
              <w:contextualSpacing/>
              <w:jc w:val="center"/>
              <w:rPr>
                <w:color w:val="auto"/>
              </w:rPr>
            </w:pPr>
            <w:r w:rsidRPr="00832752">
              <w:rPr>
                <w:color w:val="auto"/>
              </w:rPr>
              <w:t>7.85</w:t>
            </w:r>
          </w:p>
        </w:tc>
      </w:tr>
      <w:tr w:rsidR="0033139B" w:rsidRPr="00DE79C6" w14:paraId="08CD1242" w14:textId="77777777" w:rsidTr="00445398">
        <w:tc>
          <w:tcPr>
            <w:tcW w:w="2268" w:type="dxa"/>
            <w:vAlign w:val="center"/>
          </w:tcPr>
          <w:p w14:paraId="2C7DBF60" w14:textId="77777777" w:rsidR="0033139B" w:rsidRPr="000259EC" w:rsidRDefault="0033139B" w:rsidP="008B442E">
            <w:pPr>
              <w:ind w:firstLine="0"/>
              <w:contextualSpacing/>
              <w:rPr>
                <w:color w:val="auto"/>
              </w:rPr>
            </w:pPr>
            <w:r w:rsidRPr="000259EC">
              <w:rPr>
                <w:color w:val="auto"/>
              </w:rPr>
              <w:t>NREM</w:t>
            </w:r>
            <w:r>
              <w:rPr>
                <w:color w:val="auto"/>
              </w:rPr>
              <w:t>2</w:t>
            </w:r>
            <w:r w:rsidRPr="000259EC">
              <w:rPr>
                <w:color w:val="auto"/>
              </w:rPr>
              <w:t xml:space="preserve"> </w:t>
            </w:r>
            <w:r>
              <w:rPr>
                <w:color w:val="auto"/>
              </w:rPr>
              <w:t>(%)</w:t>
            </w:r>
          </w:p>
        </w:tc>
        <w:tc>
          <w:tcPr>
            <w:tcW w:w="1985" w:type="dxa"/>
            <w:tcBorders>
              <w:top w:val="nil"/>
              <w:left w:val="nil"/>
              <w:bottom w:val="nil"/>
              <w:right w:val="nil"/>
            </w:tcBorders>
            <w:shd w:val="clear" w:color="auto" w:fill="auto"/>
            <w:vAlign w:val="center"/>
          </w:tcPr>
          <w:p w14:paraId="6F238B42" w14:textId="77777777" w:rsidR="0033139B" w:rsidRPr="00832752" w:rsidRDefault="0033139B" w:rsidP="00FA28B8">
            <w:pPr>
              <w:ind w:firstLine="0"/>
              <w:contextualSpacing/>
              <w:jc w:val="center"/>
              <w:rPr>
                <w:color w:val="auto"/>
              </w:rPr>
            </w:pPr>
            <w:r w:rsidRPr="00832752">
              <w:rPr>
                <w:color w:val="auto"/>
              </w:rPr>
              <w:t>56.03</w:t>
            </w:r>
          </w:p>
        </w:tc>
        <w:tc>
          <w:tcPr>
            <w:tcW w:w="1843" w:type="dxa"/>
            <w:tcBorders>
              <w:top w:val="nil"/>
              <w:left w:val="nil"/>
              <w:bottom w:val="nil"/>
              <w:right w:val="nil"/>
            </w:tcBorders>
            <w:shd w:val="clear" w:color="auto" w:fill="auto"/>
            <w:vAlign w:val="center"/>
          </w:tcPr>
          <w:p w14:paraId="41A24475" w14:textId="77777777" w:rsidR="0033139B" w:rsidRPr="00832752" w:rsidRDefault="0033139B" w:rsidP="00FA28B8">
            <w:pPr>
              <w:ind w:firstLine="0"/>
              <w:contextualSpacing/>
              <w:jc w:val="center"/>
              <w:rPr>
                <w:color w:val="auto"/>
              </w:rPr>
            </w:pPr>
            <w:r w:rsidRPr="00832752">
              <w:rPr>
                <w:color w:val="auto"/>
              </w:rPr>
              <w:t>5.88</w:t>
            </w:r>
          </w:p>
        </w:tc>
        <w:tc>
          <w:tcPr>
            <w:tcW w:w="1842" w:type="dxa"/>
            <w:tcBorders>
              <w:top w:val="nil"/>
              <w:left w:val="nil"/>
              <w:bottom w:val="nil"/>
              <w:right w:val="nil"/>
            </w:tcBorders>
            <w:shd w:val="clear" w:color="auto" w:fill="auto"/>
            <w:vAlign w:val="center"/>
          </w:tcPr>
          <w:p w14:paraId="0929227C" w14:textId="77777777" w:rsidR="0033139B" w:rsidRPr="00832752" w:rsidRDefault="0033139B" w:rsidP="00FA28B8">
            <w:pPr>
              <w:ind w:firstLine="0"/>
              <w:contextualSpacing/>
              <w:jc w:val="center"/>
              <w:rPr>
                <w:color w:val="auto"/>
              </w:rPr>
            </w:pPr>
            <w:r w:rsidRPr="00832752">
              <w:rPr>
                <w:color w:val="auto"/>
              </w:rPr>
              <w:t>53.67</w:t>
            </w:r>
          </w:p>
        </w:tc>
        <w:tc>
          <w:tcPr>
            <w:tcW w:w="1843" w:type="dxa"/>
            <w:tcBorders>
              <w:top w:val="nil"/>
              <w:left w:val="nil"/>
              <w:bottom w:val="nil"/>
              <w:right w:val="nil"/>
            </w:tcBorders>
            <w:shd w:val="clear" w:color="auto" w:fill="auto"/>
            <w:vAlign w:val="center"/>
          </w:tcPr>
          <w:p w14:paraId="0A1CAAB2" w14:textId="77777777" w:rsidR="0033139B" w:rsidRPr="00832752" w:rsidRDefault="0033139B" w:rsidP="00FA28B8">
            <w:pPr>
              <w:ind w:firstLine="0"/>
              <w:contextualSpacing/>
              <w:jc w:val="center"/>
              <w:rPr>
                <w:color w:val="auto"/>
              </w:rPr>
            </w:pPr>
            <w:r w:rsidRPr="00832752">
              <w:rPr>
                <w:color w:val="auto"/>
              </w:rPr>
              <w:t>16.36</w:t>
            </w:r>
          </w:p>
        </w:tc>
      </w:tr>
      <w:tr w:rsidR="0033139B" w:rsidRPr="00DE79C6" w14:paraId="1FDA317D" w14:textId="77777777" w:rsidTr="00445398">
        <w:tc>
          <w:tcPr>
            <w:tcW w:w="2268" w:type="dxa"/>
            <w:vAlign w:val="center"/>
          </w:tcPr>
          <w:p w14:paraId="0D51E2AA" w14:textId="77777777" w:rsidR="0033139B" w:rsidRPr="000259EC" w:rsidRDefault="0033139B" w:rsidP="008B442E">
            <w:pPr>
              <w:ind w:firstLine="0"/>
              <w:contextualSpacing/>
              <w:rPr>
                <w:color w:val="auto"/>
              </w:rPr>
            </w:pPr>
            <w:r w:rsidRPr="000259EC">
              <w:rPr>
                <w:color w:val="auto"/>
              </w:rPr>
              <w:t>NREM</w:t>
            </w:r>
            <w:r>
              <w:rPr>
                <w:color w:val="auto"/>
              </w:rPr>
              <w:t>3</w:t>
            </w:r>
            <w:r w:rsidRPr="000259EC">
              <w:rPr>
                <w:color w:val="auto"/>
              </w:rPr>
              <w:t xml:space="preserve"> </w:t>
            </w:r>
            <w:r>
              <w:rPr>
                <w:color w:val="auto"/>
              </w:rPr>
              <w:t>(%)</w:t>
            </w:r>
          </w:p>
        </w:tc>
        <w:tc>
          <w:tcPr>
            <w:tcW w:w="1985" w:type="dxa"/>
            <w:tcBorders>
              <w:top w:val="nil"/>
              <w:left w:val="nil"/>
              <w:right w:val="nil"/>
            </w:tcBorders>
            <w:shd w:val="clear" w:color="auto" w:fill="auto"/>
            <w:vAlign w:val="center"/>
          </w:tcPr>
          <w:p w14:paraId="19714FEE" w14:textId="77777777" w:rsidR="0033139B" w:rsidRPr="00832752" w:rsidRDefault="0033139B" w:rsidP="00FA28B8">
            <w:pPr>
              <w:ind w:firstLine="0"/>
              <w:contextualSpacing/>
              <w:jc w:val="center"/>
              <w:rPr>
                <w:color w:val="auto"/>
              </w:rPr>
            </w:pPr>
            <w:r w:rsidRPr="00832752">
              <w:rPr>
                <w:color w:val="auto"/>
              </w:rPr>
              <w:t>18.48</w:t>
            </w:r>
          </w:p>
        </w:tc>
        <w:tc>
          <w:tcPr>
            <w:tcW w:w="1843" w:type="dxa"/>
            <w:tcBorders>
              <w:top w:val="nil"/>
              <w:left w:val="nil"/>
              <w:right w:val="nil"/>
            </w:tcBorders>
            <w:shd w:val="clear" w:color="auto" w:fill="auto"/>
            <w:vAlign w:val="center"/>
          </w:tcPr>
          <w:p w14:paraId="2B140B78" w14:textId="77777777" w:rsidR="0033139B" w:rsidRPr="00832752" w:rsidRDefault="0033139B" w:rsidP="00FA28B8">
            <w:pPr>
              <w:ind w:firstLine="0"/>
              <w:contextualSpacing/>
              <w:jc w:val="center"/>
              <w:rPr>
                <w:color w:val="auto"/>
              </w:rPr>
            </w:pPr>
            <w:r w:rsidRPr="00832752">
              <w:rPr>
                <w:color w:val="auto"/>
              </w:rPr>
              <w:t>5.64</w:t>
            </w:r>
          </w:p>
        </w:tc>
        <w:tc>
          <w:tcPr>
            <w:tcW w:w="1842" w:type="dxa"/>
            <w:tcBorders>
              <w:top w:val="nil"/>
              <w:left w:val="nil"/>
              <w:right w:val="nil"/>
            </w:tcBorders>
            <w:shd w:val="clear" w:color="auto" w:fill="auto"/>
            <w:vAlign w:val="center"/>
          </w:tcPr>
          <w:p w14:paraId="3B08C24D" w14:textId="77777777" w:rsidR="0033139B" w:rsidRPr="00832752" w:rsidRDefault="0033139B" w:rsidP="00FA28B8">
            <w:pPr>
              <w:ind w:firstLine="0"/>
              <w:contextualSpacing/>
              <w:jc w:val="center"/>
              <w:rPr>
                <w:color w:val="auto"/>
              </w:rPr>
            </w:pPr>
            <w:r w:rsidRPr="00832752">
              <w:rPr>
                <w:color w:val="auto"/>
              </w:rPr>
              <w:t>29.13</w:t>
            </w:r>
          </w:p>
        </w:tc>
        <w:tc>
          <w:tcPr>
            <w:tcW w:w="1843" w:type="dxa"/>
            <w:tcBorders>
              <w:top w:val="nil"/>
              <w:left w:val="nil"/>
              <w:right w:val="nil"/>
            </w:tcBorders>
            <w:shd w:val="clear" w:color="auto" w:fill="auto"/>
            <w:vAlign w:val="center"/>
          </w:tcPr>
          <w:p w14:paraId="5A12D74B" w14:textId="77777777" w:rsidR="0033139B" w:rsidRPr="00832752" w:rsidRDefault="0033139B" w:rsidP="00FA28B8">
            <w:pPr>
              <w:ind w:firstLine="0"/>
              <w:contextualSpacing/>
              <w:jc w:val="center"/>
              <w:rPr>
                <w:color w:val="auto"/>
              </w:rPr>
            </w:pPr>
            <w:r w:rsidRPr="00832752">
              <w:rPr>
                <w:color w:val="auto"/>
              </w:rPr>
              <w:t>18.80</w:t>
            </w:r>
          </w:p>
        </w:tc>
      </w:tr>
      <w:tr w:rsidR="0033139B" w:rsidRPr="00DE79C6" w14:paraId="49E07851" w14:textId="77777777" w:rsidTr="00445398">
        <w:tc>
          <w:tcPr>
            <w:tcW w:w="2268" w:type="dxa"/>
            <w:vAlign w:val="center"/>
          </w:tcPr>
          <w:p w14:paraId="04CDABE8" w14:textId="77777777" w:rsidR="0033139B" w:rsidRPr="000259EC" w:rsidRDefault="0033139B" w:rsidP="008B442E">
            <w:pPr>
              <w:ind w:firstLine="0"/>
              <w:contextualSpacing/>
              <w:rPr>
                <w:color w:val="auto"/>
              </w:rPr>
            </w:pPr>
            <w:r w:rsidRPr="000259EC">
              <w:rPr>
                <w:color w:val="auto"/>
              </w:rPr>
              <w:t xml:space="preserve">REM </w:t>
            </w:r>
            <w:r>
              <w:rPr>
                <w:color w:val="auto"/>
              </w:rPr>
              <w:t>(%)</w:t>
            </w:r>
          </w:p>
        </w:tc>
        <w:tc>
          <w:tcPr>
            <w:tcW w:w="1985" w:type="dxa"/>
            <w:tcBorders>
              <w:top w:val="nil"/>
              <w:left w:val="nil"/>
              <w:bottom w:val="nil"/>
              <w:right w:val="nil"/>
            </w:tcBorders>
            <w:shd w:val="clear" w:color="auto" w:fill="auto"/>
            <w:vAlign w:val="center"/>
          </w:tcPr>
          <w:p w14:paraId="614885BF" w14:textId="77777777" w:rsidR="0033139B" w:rsidRPr="00832752" w:rsidRDefault="0033139B" w:rsidP="00FA28B8">
            <w:pPr>
              <w:ind w:firstLine="0"/>
              <w:contextualSpacing/>
              <w:jc w:val="center"/>
              <w:rPr>
                <w:color w:val="auto"/>
              </w:rPr>
            </w:pPr>
            <w:r w:rsidRPr="00832752">
              <w:rPr>
                <w:color w:val="auto"/>
              </w:rPr>
              <w:t>21.23</w:t>
            </w:r>
          </w:p>
        </w:tc>
        <w:tc>
          <w:tcPr>
            <w:tcW w:w="1843" w:type="dxa"/>
            <w:tcBorders>
              <w:top w:val="nil"/>
              <w:left w:val="nil"/>
              <w:bottom w:val="nil"/>
              <w:right w:val="nil"/>
            </w:tcBorders>
            <w:shd w:val="clear" w:color="auto" w:fill="auto"/>
            <w:vAlign w:val="center"/>
          </w:tcPr>
          <w:p w14:paraId="363FDF82" w14:textId="77777777" w:rsidR="0033139B" w:rsidRPr="00832752" w:rsidRDefault="0033139B" w:rsidP="00FA28B8">
            <w:pPr>
              <w:ind w:firstLine="0"/>
              <w:contextualSpacing/>
              <w:jc w:val="center"/>
              <w:rPr>
                <w:color w:val="auto"/>
              </w:rPr>
            </w:pPr>
            <w:r w:rsidRPr="00832752">
              <w:rPr>
                <w:color w:val="auto"/>
              </w:rPr>
              <w:t>4.93</w:t>
            </w:r>
          </w:p>
        </w:tc>
        <w:tc>
          <w:tcPr>
            <w:tcW w:w="1842" w:type="dxa"/>
            <w:tcBorders>
              <w:top w:val="nil"/>
              <w:left w:val="nil"/>
              <w:bottom w:val="nil"/>
              <w:right w:val="nil"/>
            </w:tcBorders>
            <w:shd w:val="clear" w:color="auto" w:fill="auto"/>
            <w:vAlign w:val="center"/>
          </w:tcPr>
          <w:p w14:paraId="4B6E4003" w14:textId="77777777" w:rsidR="0033139B" w:rsidRPr="00832752" w:rsidRDefault="0033139B" w:rsidP="00FA28B8">
            <w:pPr>
              <w:ind w:firstLine="0"/>
              <w:contextualSpacing/>
              <w:jc w:val="center"/>
              <w:rPr>
                <w:color w:val="auto"/>
              </w:rPr>
            </w:pPr>
            <w:r w:rsidRPr="00832752">
              <w:rPr>
                <w:color w:val="auto"/>
              </w:rPr>
              <w:t>9.02</w:t>
            </w:r>
          </w:p>
        </w:tc>
        <w:tc>
          <w:tcPr>
            <w:tcW w:w="1843" w:type="dxa"/>
            <w:tcBorders>
              <w:top w:val="nil"/>
              <w:left w:val="nil"/>
              <w:bottom w:val="nil"/>
              <w:right w:val="nil"/>
            </w:tcBorders>
            <w:shd w:val="clear" w:color="auto" w:fill="auto"/>
            <w:vAlign w:val="center"/>
          </w:tcPr>
          <w:p w14:paraId="5F9A9F5C" w14:textId="77777777" w:rsidR="0033139B" w:rsidRPr="00832752" w:rsidRDefault="0033139B" w:rsidP="00FA28B8">
            <w:pPr>
              <w:ind w:firstLine="0"/>
              <w:contextualSpacing/>
              <w:jc w:val="center"/>
              <w:rPr>
                <w:color w:val="auto"/>
              </w:rPr>
            </w:pPr>
            <w:r w:rsidRPr="00832752">
              <w:rPr>
                <w:color w:val="auto"/>
              </w:rPr>
              <w:t>8.06</w:t>
            </w:r>
          </w:p>
        </w:tc>
      </w:tr>
      <w:tr w:rsidR="0033139B" w:rsidRPr="00DE79C6" w14:paraId="0FFC935A" w14:textId="77777777" w:rsidTr="00445398">
        <w:tc>
          <w:tcPr>
            <w:tcW w:w="2268" w:type="dxa"/>
            <w:vAlign w:val="center"/>
          </w:tcPr>
          <w:p w14:paraId="32755893" w14:textId="77777777" w:rsidR="0033139B" w:rsidRPr="000259EC" w:rsidRDefault="0033139B" w:rsidP="008B442E">
            <w:pPr>
              <w:ind w:firstLine="0"/>
              <w:contextualSpacing/>
              <w:rPr>
                <w:color w:val="auto"/>
              </w:rPr>
            </w:pPr>
            <w:r>
              <w:rPr>
                <w:color w:val="auto"/>
              </w:rPr>
              <w:t>WASO</w:t>
            </w:r>
            <w:r w:rsidRPr="000259EC">
              <w:rPr>
                <w:color w:val="auto"/>
              </w:rPr>
              <w:t xml:space="preserve"> </w:t>
            </w:r>
            <w:r>
              <w:rPr>
                <w:color w:val="auto"/>
              </w:rPr>
              <w:t>(%)</w:t>
            </w:r>
          </w:p>
        </w:tc>
        <w:tc>
          <w:tcPr>
            <w:tcW w:w="1985" w:type="dxa"/>
            <w:tcBorders>
              <w:top w:val="nil"/>
              <w:left w:val="nil"/>
              <w:bottom w:val="nil"/>
              <w:right w:val="nil"/>
            </w:tcBorders>
            <w:shd w:val="clear" w:color="auto" w:fill="auto"/>
            <w:vAlign w:val="center"/>
          </w:tcPr>
          <w:p w14:paraId="5AD3C935" w14:textId="77777777" w:rsidR="0033139B" w:rsidRPr="00832752" w:rsidRDefault="0033139B" w:rsidP="00FA28B8">
            <w:pPr>
              <w:ind w:firstLine="0"/>
              <w:contextualSpacing/>
              <w:jc w:val="center"/>
              <w:rPr>
                <w:color w:val="auto"/>
              </w:rPr>
            </w:pPr>
            <w:r w:rsidRPr="00832752">
              <w:rPr>
                <w:color w:val="auto"/>
              </w:rPr>
              <w:t>10.36</w:t>
            </w:r>
          </w:p>
        </w:tc>
        <w:tc>
          <w:tcPr>
            <w:tcW w:w="1843" w:type="dxa"/>
            <w:tcBorders>
              <w:top w:val="nil"/>
              <w:left w:val="nil"/>
              <w:bottom w:val="nil"/>
              <w:right w:val="nil"/>
            </w:tcBorders>
            <w:shd w:val="clear" w:color="auto" w:fill="auto"/>
            <w:vAlign w:val="center"/>
          </w:tcPr>
          <w:p w14:paraId="09DACCE0" w14:textId="77777777" w:rsidR="0033139B" w:rsidRPr="00832752" w:rsidRDefault="0033139B" w:rsidP="00FA28B8">
            <w:pPr>
              <w:ind w:firstLine="0"/>
              <w:contextualSpacing/>
              <w:jc w:val="center"/>
              <w:rPr>
                <w:color w:val="auto"/>
              </w:rPr>
            </w:pPr>
            <w:r w:rsidRPr="00832752">
              <w:rPr>
                <w:color w:val="auto"/>
              </w:rPr>
              <w:t>7.43</w:t>
            </w:r>
          </w:p>
        </w:tc>
        <w:tc>
          <w:tcPr>
            <w:tcW w:w="1842" w:type="dxa"/>
            <w:tcBorders>
              <w:top w:val="nil"/>
              <w:left w:val="nil"/>
              <w:bottom w:val="nil"/>
              <w:right w:val="nil"/>
            </w:tcBorders>
            <w:shd w:val="clear" w:color="auto" w:fill="auto"/>
            <w:vAlign w:val="center"/>
          </w:tcPr>
          <w:p w14:paraId="29F25FF4" w14:textId="77777777" w:rsidR="0033139B" w:rsidRPr="00832752" w:rsidRDefault="0033139B" w:rsidP="00FA28B8">
            <w:pPr>
              <w:ind w:firstLine="0"/>
              <w:contextualSpacing/>
              <w:jc w:val="center"/>
              <w:rPr>
                <w:color w:val="auto"/>
              </w:rPr>
            </w:pPr>
            <w:r w:rsidRPr="00832752">
              <w:rPr>
                <w:color w:val="auto"/>
              </w:rPr>
              <w:t>19.2</w:t>
            </w:r>
          </w:p>
        </w:tc>
        <w:tc>
          <w:tcPr>
            <w:tcW w:w="1843" w:type="dxa"/>
            <w:tcBorders>
              <w:top w:val="nil"/>
              <w:left w:val="nil"/>
              <w:bottom w:val="nil"/>
              <w:right w:val="nil"/>
            </w:tcBorders>
            <w:shd w:val="clear" w:color="auto" w:fill="auto"/>
            <w:vAlign w:val="center"/>
          </w:tcPr>
          <w:p w14:paraId="5257DE6B" w14:textId="77777777" w:rsidR="0033139B" w:rsidRPr="00832752" w:rsidRDefault="0033139B" w:rsidP="00FA28B8">
            <w:pPr>
              <w:ind w:firstLine="0"/>
              <w:contextualSpacing/>
              <w:jc w:val="center"/>
              <w:rPr>
                <w:color w:val="auto"/>
              </w:rPr>
            </w:pPr>
            <w:r w:rsidRPr="00832752">
              <w:rPr>
                <w:color w:val="auto"/>
              </w:rPr>
              <w:t>18.6</w:t>
            </w:r>
          </w:p>
        </w:tc>
      </w:tr>
      <w:tr w:rsidR="0033139B" w:rsidRPr="00DE79C6" w14:paraId="388FEFAD" w14:textId="77777777" w:rsidTr="00445398">
        <w:tc>
          <w:tcPr>
            <w:tcW w:w="2268" w:type="dxa"/>
            <w:vAlign w:val="center"/>
          </w:tcPr>
          <w:p w14:paraId="3FD74FA6" w14:textId="77777777" w:rsidR="0033139B" w:rsidRPr="000259EC" w:rsidRDefault="0033139B" w:rsidP="008B442E">
            <w:pPr>
              <w:contextualSpacing/>
              <w:rPr>
                <w:color w:val="auto"/>
              </w:rPr>
            </w:pPr>
          </w:p>
        </w:tc>
        <w:tc>
          <w:tcPr>
            <w:tcW w:w="1985" w:type="dxa"/>
            <w:tcBorders>
              <w:top w:val="nil"/>
              <w:left w:val="nil"/>
              <w:bottom w:val="nil"/>
              <w:right w:val="nil"/>
            </w:tcBorders>
            <w:shd w:val="clear" w:color="auto" w:fill="auto"/>
            <w:vAlign w:val="center"/>
          </w:tcPr>
          <w:p w14:paraId="42177191" w14:textId="77777777" w:rsidR="0033139B" w:rsidRPr="00832752" w:rsidRDefault="0033139B" w:rsidP="00FA28B8">
            <w:pPr>
              <w:contextualSpacing/>
              <w:jc w:val="center"/>
              <w:rPr>
                <w:color w:val="auto"/>
              </w:rPr>
            </w:pPr>
          </w:p>
        </w:tc>
        <w:tc>
          <w:tcPr>
            <w:tcW w:w="1843" w:type="dxa"/>
            <w:tcBorders>
              <w:top w:val="nil"/>
              <w:left w:val="nil"/>
              <w:bottom w:val="nil"/>
              <w:right w:val="nil"/>
            </w:tcBorders>
            <w:shd w:val="clear" w:color="auto" w:fill="auto"/>
            <w:vAlign w:val="center"/>
          </w:tcPr>
          <w:p w14:paraId="186C8E7C" w14:textId="77777777" w:rsidR="0033139B" w:rsidRPr="00832752" w:rsidRDefault="0033139B" w:rsidP="00FA28B8">
            <w:pPr>
              <w:contextualSpacing/>
              <w:jc w:val="center"/>
              <w:rPr>
                <w:color w:val="auto"/>
              </w:rPr>
            </w:pPr>
          </w:p>
        </w:tc>
        <w:tc>
          <w:tcPr>
            <w:tcW w:w="1842" w:type="dxa"/>
            <w:tcBorders>
              <w:top w:val="nil"/>
              <w:left w:val="nil"/>
              <w:bottom w:val="nil"/>
              <w:right w:val="nil"/>
            </w:tcBorders>
            <w:shd w:val="clear" w:color="auto" w:fill="auto"/>
            <w:vAlign w:val="center"/>
          </w:tcPr>
          <w:p w14:paraId="17A2F77A" w14:textId="77777777" w:rsidR="0033139B" w:rsidRPr="00832752" w:rsidRDefault="0033139B" w:rsidP="00FA28B8">
            <w:pPr>
              <w:contextualSpacing/>
              <w:jc w:val="center"/>
              <w:rPr>
                <w:color w:val="auto"/>
              </w:rPr>
            </w:pPr>
          </w:p>
        </w:tc>
        <w:tc>
          <w:tcPr>
            <w:tcW w:w="1843" w:type="dxa"/>
            <w:tcBorders>
              <w:top w:val="nil"/>
              <w:left w:val="nil"/>
              <w:bottom w:val="nil"/>
              <w:right w:val="nil"/>
            </w:tcBorders>
            <w:shd w:val="clear" w:color="auto" w:fill="auto"/>
            <w:vAlign w:val="center"/>
          </w:tcPr>
          <w:p w14:paraId="61FCC149" w14:textId="77777777" w:rsidR="0033139B" w:rsidRPr="00832752" w:rsidRDefault="0033139B" w:rsidP="00FA28B8">
            <w:pPr>
              <w:contextualSpacing/>
              <w:jc w:val="center"/>
              <w:rPr>
                <w:color w:val="auto"/>
              </w:rPr>
            </w:pPr>
          </w:p>
        </w:tc>
      </w:tr>
      <w:tr w:rsidR="00832752" w:rsidRPr="00DE79C6" w14:paraId="3B4A127A" w14:textId="77777777" w:rsidTr="00445398">
        <w:tc>
          <w:tcPr>
            <w:tcW w:w="2268" w:type="dxa"/>
            <w:vAlign w:val="center"/>
          </w:tcPr>
          <w:p w14:paraId="0306CC3E" w14:textId="77777777" w:rsidR="00832752" w:rsidRPr="000259EC" w:rsidRDefault="00832752" w:rsidP="008B442E">
            <w:pPr>
              <w:spacing w:line="259" w:lineRule="auto"/>
              <w:ind w:firstLine="0"/>
              <w:contextualSpacing/>
              <w:rPr>
                <w:color w:val="auto"/>
              </w:rPr>
            </w:pPr>
            <w:r w:rsidRPr="000259EC">
              <w:rPr>
                <w:color w:val="auto"/>
              </w:rPr>
              <w:t xml:space="preserve">TST </w:t>
            </w:r>
            <w:r>
              <w:rPr>
                <w:color w:val="auto"/>
              </w:rPr>
              <w:t>(</w:t>
            </w:r>
            <w:r w:rsidRPr="000259EC">
              <w:rPr>
                <w:color w:val="auto"/>
              </w:rPr>
              <w:t>mins</w:t>
            </w:r>
            <w:r>
              <w:rPr>
                <w:color w:val="auto"/>
              </w:rPr>
              <w:t>)</w:t>
            </w:r>
          </w:p>
        </w:tc>
        <w:tc>
          <w:tcPr>
            <w:tcW w:w="1985" w:type="dxa"/>
            <w:tcBorders>
              <w:top w:val="nil"/>
              <w:left w:val="nil"/>
              <w:bottom w:val="nil"/>
              <w:right w:val="nil"/>
            </w:tcBorders>
            <w:shd w:val="clear" w:color="auto" w:fill="auto"/>
            <w:vAlign w:val="center"/>
          </w:tcPr>
          <w:p w14:paraId="36D60937" w14:textId="77777777" w:rsidR="00832752" w:rsidRPr="00832752" w:rsidRDefault="00832752" w:rsidP="00FA28B8">
            <w:pPr>
              <w:ind w:firstLine="0"/>
              <w:contextualSpacing/>
              <w:jc w:val="center"/>
              <w:rPr>
                <w:bCs/>
                <w:color w:val="auto"/>
              </w:rPr>
            </w:pPr>
            <w:r w:rsidRPr="00832752">
              <w:rPr>
                <w:color w:val="auto"/>
              </w:rPr>
              <w:t>405.29</w:t>
            </w:r>
          </w:p>
        </w:tc>
        <w:tc>
          <w:tcPr>
            <w:tcW w:w="1843" w:type="dxa"/>
            <w:tcBorders>
              <w:top w:val="nil"/>
              <w:left w:val="nil"/>
              <w:bottom w:val="nil"/>
              <w:right w:val="nil"/>
            </w:tcBorders>
            <w:shd w:val="clear" w:color="auto" w:fill="auto"/>
            <w:vAlign w:val="center"/>
          </w:tcPr>
          <w:p w14:paraId="4C2C60A5" w14:textId="77777777" w:rsidR="00832752" w:rsidRPr="00832752" w:rsidRDefault="00832752" w:rsidP="00FA28B8">
            <w:pPr>
              <w:spacing w:line="259" w:lineRule="auto"/>
              <w:ind w:firstLine="0"/>
              <w:contextualSpacing/>
              <w:jc w:val="center"/>
              <w:rPr>
                <w:color w:val="auto"/>
              </w:rPr>
            </w:pPr>
            <w:r w:rsidRPr="00832752">
              <w:rPr>
                <w:color w:val="auto"/>
              </w:rPr>
              <w:t>42.58</w:t>
            </w:r>
          </w:p>
        </w:tc>
        <w:tc>
          <w:tcPr>
            <w:tcW w:w="1842" w:type="dxa"/>
            <w:tcBorders>
              <w:top w:val="nil"/>
              <w:left w:val="nil"/>
              <w:bottom w:val="nil"/>
              <w:right w:val="nil"/>
            </w:tcBorders>
            <w:shd w:val="clear" w:color="auto" w:fill="auto"/>
            <w:vAlign w:val="center"/>
          </w:tcPr>
          <w:p w14:paraId="5D84665E" w14:textId="4A476720" w:rsidR="00832752" w:rsidRPr="00832752" w:rsidRDefault="00832752" w:rsidP="00FA28B8">
            <w:pPr>
              <w:spacing w:line="259" w:lineRule="auto"/>
              <w:ind w:firstLine="0"/>
              <w:contextualSpacing/>
              <w:jc w:val="center"/>
              <w:rPr>
                <w:color w:val="auto"/>
              </w:rPr>
            </w:pPr>
            <w:r w:rsidRPr="00832752">
              <w:rPr>
                <w:color w:val="auto"/>
              </w:rPr>
              <w:t>68.79</w:t>
            </w:r>
          </w:p>
        </w:tc>
        <w:tc>
          <w:tcPr>
            <w:tcW w:w="1843" w:type="dxa"/>
            <w:tcBorders>
              <w:top w:val="nil"/>
              <w:left w:val="nil"/>
              <w:bottom w:val="nil"/>
              <w:right w:val="nil"/>
            </w:tcBorders>
            <w:shd w:val="clear" w:color="auto" w:fill="auto"/>
            <w:vAlign w:val="center"/>
          </w:tcPr>
          <w:p w14:paraId="3B58087A" w14:textId="77777777" w:rsidR="00832752" w:rsidRPr="00832752" w:rsidRDefault="00832752" w:rsidP="00FA28B8">
            <w:pPr>
              <w:ind w:firstLine="0"/>
              <w:contextualSpacing/>
              <w:jc w:val="center"/>
              <w:rPr>
                <w:bCs/>
                <w:color w:val="auto"/>
              </w:rPr>
            </w:pPr>
            <w:r w:rsidRPr="00832752">
              <w:rPr>
                <w:color w:val="auto"/>
              </w:rPr>
              <w:t>13.62</w:t>
            </w:r>
          </w:p>
        </w:tc>
      </w:tr>
      <w:tr w:rsidR="00832752" w:rsidRPr="00DE79C6" w14:paraId="6F9BA764" w14:textId="77777777" w:rsidTr="00445398">
        <w:tc>
          <w:tcPr>
            <w:tcW w:w="2268" w:type="dxa"/>
            <w:vAlign w:val="center"/>
          </w:tcPr>
          <w:p w14:paraId="23B3AA37" w14:textId="77777777" w:rsidR="00832752" w:rsidRPr="000259EC" w:rsidRDefault="00832752" w:rsidP="008B442E">
            <w:pPr>
              <w:ind w:firstLine="0"/>
              <w:contextualSpacing/>
              <w:rPr>
                <w:color w:val="auto"/>
              </w:rPr>
            </w:pPr>
            <w:r w:rsidRPr="000259EC">
              <w:rPr>
                <w:color w:val="auto"/>
              </w:rPr>
              <w:t>S</w:t>
            </w:r>
            <w:r>
              <w:rPr>
                <w:color w:val="auto"/>
              </w:rPr>
              <w:t>leep Efficiency (%)</w:t>
            </w:r>
          </w:p>
        </w:tc>
        <w:tc>
          <w:tcPr>
            <w:tcW w:w="1985" w:type="dxa"/>
            <w:tcBorders>
              <w:top w:val="nil"/>
              <w:left w:val="nil"/>
              <w:right w:val="nil"/>
            </w:tcBorders>
            <w:shd w:val="clear" w:color="auto" w:fill="auto"/>
            <w:vAlign w:val="center"/>
          </w:tcPr>
          <w:p w14:paraId="3E95B5EE" w14:textId="77777777" w:rsidR="00832752" w:rsidRPr="00832752" w:rsidRDefault="00832752" w:rsidP="00FA28B8">
            <w:pPr>
              <w:ind w:firstLine="0"/>
              <w:contextualSpacing/>
              <w:jc w:val="center"/>
              <w:rPr>
                <w:bCs/>
                <w:color w:val="auto"/>
              </w:rPr>
            </w:pPr>
            <w:r w:rsidRPr="00832752">
              <w:rPr>
                <w:color w:val="auto"/>
              </w:rPr>
              <w:t>87.59</w:t>
            </w:r>
          </w:p>
        </w:tc>
        <w:tc>
          <w:tcPr>
            <w:tcW w:w="1843" w:type="dxa"/>
            <w:tcBorders>
              <w:top w:val="nil"/>
              <w:left w:val="nil"/>
              <w:right w:val="nil"/>
            </w:tcBorders>
            <w:shd w:val="clear" w:color="auto" w:fill="auto"/>
            <w:vAlign w:val="center"/>
          </w:tcPr>
          <w:p w14:paraId="10713CE9" w14:textId="77777777" w:rsidR="00832752" w:rsidRPr="00832752" w:rsidRDefault="00832752" w:rsidP="00FA28B8">
            <w:pPr>
              <w:ind w:firstLine="0"/>
              <w:contextualSpacing/>
              <w:jc w:val="center"/>
              <w:rPr>
                <w:color w:val="auto"/>
              </w:rPr>
            </w:pPr>
            <w:r w:rsidRPr="00832752">
              <w:rPr>
                <w:color w:val="auto"/>
              </w:rPr>
              <w:t>7.70</w:t>
            </w:r>
          </w:p>
        </w:tc>
        <w:tc>
          <w:tcPr>
            <w:tcW w:w="1842" w:type="dxa"/>
            <w:tcBorders>
              <w:top w:val="nil"/>
              <w:left w:val="nil"/>
              <w:right w:val="nil"/>
            </w:tcBorders>
            <w:shd w:val="clear" w:color="auto" w:fill="auto"/>
            <w:vAlign w:val="center"/>
          </w:tcPr>
          <w:p w14:paraId="633A7B21" w14:textId="304C1D0E" w:rsidR="00832752" w:rsidRPr="00832752" w:rsidRDefault="00832752" w:rsidP="00FA28B8">
            <w:pPr>
              <w:ind w:firstLine="0"/>
              <w:contextualSpacing/>
              <w:jc w:val="center"/>
              <w:rPr>
                <w:color w:val="auto"/>
              </w:rPr>
            </w:pPr>
            <w:r w:rsidRPr="00832752">
              <w:rPr>
                <w:color w:val="auto"/>
              </w:rPr>
              <w:t>77.97</w:t>
            </w:r>
          </w:p>
        </w:tc>
        <w:tc>
          <w:tcPr>
            <w:tcW w:w="1843" w:type="dxa"/>
            <w:tcBorders>
              <w:top w:val="nil"/>
              <w:left w:val="nil"/>
              <w:right w:val="nil"/>
            </w:tcBorders>
            <w:shd w:val="clear" w:color="auto" w:fill="auto"/>
            <w:vAlign w:val="center"/>
          </w:tcPr>
          <w:p w14:paraId="55927B93" w14:textId="77777777" w:rsidR="00832752" w:rsidRPr="00832752" w:rsidRDefault="00832752" w:rsidP="00FA28B8">
            <w:pPr>
              <w:ind w:firstLine="0"/>
              <w:contextualSpacing/>
              <w:jc w:val="center"/>
              <w:rPr>
                <w:bCs/>
                <w:color w:val="auto"/>
              </w:rPr>
            </w:pPr>
            <w:r w:rsidRPr="00832752">
              <w:rPr>
                <w:color w:val="auto"/>
              </w:rPr>
              <w:t>14.56</w:t>
            </w:r>
          </w:p>
        </w:tc>
      </w:tr>
      <w:tr w:rsidR="00832752" w:rsidRPr="00DE79C6" w14:paraId="66194565" w14:textId="77777777" w:rsidTr="00445398">
        <w:tc>
          <w:tcPr>
            <w:tcW w:w="2268" w:type="dxa"/>
            <w:tcBorders>
              <w:bottom w:val="single" w:sz="4" w:space="0" w:color="auto"/>
            </w:tcBorders>
            <w:vAlign w:val="center"/>
          </w:tcPr>
          <w:p w14:paraId="4171A43C" w14:textId="77777777" w:rsidR="00832752" w:rsidRPr="000259EC" w:rsidRDefault="00832752" w:rsidP="008B442E">
            <w:pPr>
              <w:ind w:firstLine="0"/>
              <w:contextualSpacing/>
              <w:rPr>
                <w:color w:val="auto"/>
              </w:rPr>
            </w:pPr>
            <w:r w:rsidRPr="000259EC">
              <w:rPr>
                <w:color w:val="auto"/>
              </w:rPr>
              <w:t xml:space="preserve">Awakenings </w:t>
            </w:r>
            <w:r>
              <w:rPr>
                <w:color w:val="auto"/>
              </w:rPr>
              <w:t>(</w:t>
            </w:r>
            <w:r w:rsidRPr="000259EC">
              <w:rPr>
                <w:color w:val="auto"/>
              </w:rPr>
              <w:t>#</w:t>
            </w:r>
            <w:r>
              <w:rPr>
                <w:color w:val="auto"/>
              </w:rPr>
              <w:t>)</w:t>
            </w:r>
          </w:p>
        </w:tc>
        <w:tc>
          <w:tcPr>
            <w:tcW w:w="1985" w:type="dxa"/>
            <w:tcBorders>
              <w:top w:val="nil"/>
              <w:left w:val="nil"/>
              <w:bottom w:val="single" w:sz="4" w:space="0" w:color="auto"/>
              <w:right w:val="nil"/>
            </w:tcBorders>
            <w:shd w:val="clear" w:color="auto" w:fill="auto"/>
            <w:vAlign w:val="center"/>
          </w:tcPr>
          <w:p w14:paraId="3FB663D8" w14:textId="77777777" w:rsidR="00832752" w:rsidRPr="00832752" w:rsidRDefault="00832752" w:rsidP="00FA28B8">
            <w:pPr>
              <w:ind w:firstLine="0"/>
              <w:contextualSpacing/>
              <w:jc w:val="center"/>
              <w:rPr>
                <w:color w:val="auto"/>
              </w:rPr>
            </w:pPr>
            <w:r w:rsidRPr="00832752">
              <w:rPr>
                <w:color w:val="auto"/>
              </w:rPr>
              <w:t>30.7</w:t>
            </w:r>
          </w:p>
        </w:tc>
        <w:tc>
          <w:tcPr>
            <w:tcW w:w="1843" w:type="dxa"/>
            <w:tcBorders>
              <w:top w:val="nil"/>
              <w:left w:val="nil"/>
              <w:bottom w:val="single" w:sz="4" w:space="0" w:color="auto"/>
              <w:right w:val="nil"/>
            </w:tcBorders>
            <w:shd w:val="clear" w:color="auto" w:fill="auto"/>
            <w:vAlign w:val="center"/>
          </w:tcPr>
          <w:p w14:paraId="53212B56" w14:textId="77777777" w:rsidR="00832752" w:rsidRPr="00832752" w:rsidRDefault="00832752" w:rsidP="00FA28B8">
            <w:pPr>
              <w:ind w:firstLine="0"/>
              <w:contextualSpacing/>
              <w:jc w:val="center"/>
              <w:rPr>
                <w:color w:val="auto"/>
              </w:rPr>
            </w:pPr>
            <w:r w:rsidRPr="00832752">
              <w:rPr>
                <w:color w:val="auto"/>
              </w:rPr>
              <w:t>7.71</w:t>
            </w:r>
          </w:p>
        </w:tc>
        <w:tc>
          <w:tcPr>
            <w:tcW w:w="1842" w:type="dxa"/>
            <w:tcBorders>
              <w:top w:val="nil"/>
              <w:left w:val="nil"/>
              <w:bottom w:val="single" w:sz="4" w:space="0" w:color="auto"/>
              <w:right w:val="nil"/>
            </w:tcBorders>
            <w:shd w:val="clear" w:color="auto" w:fill="auto"/>
            <w:vAlign w:val="center"/>
          </w:tcPr>
          <w:p w14:paraId="3A88623A" w14:textId="7303612C" w:rsidR="00832752" w:rsidRPr="00832752" w:rsidRDefault="00832752" w:rsidP="00FA28B8">
            <w:pPr>
              <w:ind w:firstLine="0"/>
              <w:contextualSpacing/>
              <w:jc w:val="center"/>
              <w:rPr>
                <w:color w:val="auto"/>
              </w:rPr>
            </w:pPr>
            <w:r w:rsidRPr="00832752">
              <w:rPr>
                <w:color w:val="auto"/>
              </w:rPr>
              <w:t>6.15</w:t>
            </w:r>
          </w:p>
        </w:tc>
        <w:tc>
          <w:tcPr>
            <w:tcW w:w="1843" w:type="dxa"/>
            <w:tcBorders>
              <w:top w:val="nil"/>
              <w:left w:val="nil"/>
              <w:bottom w:val="single" w:sz="4" w:space="0" w:color="auto"/>
              <w:right w:val="nil"/>
            </w:tcBorders>
            <w:shd w:val="clear" w:color="auto" w:fill="auto"/>
            <w:vAlign w:val="center"/>
          </w:tcPr>
          <w:p w14:paraId="1D2D18B3" w14:textId="77777777" w:rsidR="00832752" w:rsidRPr="00832752" w:rsidRDefault="00832752" w:rsidP="00FA28B8">
            <w:pPr>
              <w:ind w:firstLine="0"/>
              <w:contextualSpacing/>
              <w:jc w:val="center"/>
              <w:rPr>
                <w:bCs/>
                <w:color w:val="auto"/>
              </w:rPr>
            </w:pPr>
            <w:r w:rsidRPr="00832752">
              <w:rPr>
                <w:color w:val="auto"/>
              </w:rPr>
              <w:t>3.54</w:t>
            </w:r>
          </w:p>
        </w:tc>
      </w:tr>
    </w:tbl>
    <w:p w14:paraId="3A6482C2" w14:textId="77777777" w:rsidR="008460F1" w:rsidRDefault="008460F1" w:rsidP="0053513B">
      <w:pPr>
        <w:rPr>
          <w:b/>
          <w:sz w:val="28"/>
          <w:szCs w:val="28"/>
        </w:rPr>
      </w:pPr>
    </w:p>
    <w:p w14:paraId="44752592" w14:textId="36692E84" w:rsidR="008903AA" w:rsidRPr="00832752" w:rsidRDefault="008903AA" w:rsidP="00832752">
      <w:pPr>
        <w:rPr>
          <w:b/>
        </w:rPr>
      </w:pPr>
    </w:p>
    <w:p w14:paraId="2988D8B4" w14:textId="45E6D2B2" w:rsidR="00871549" w:rsidRPr="00F745C0" w:rsidRDefault="00832752" w:rsidP="00712EE1">
      <w:pPr>
        <w:rPr>
          <w:b/>
        </w:rPr>
      </w:pPr>
      <w:r>
        <w:rPr>
          <w:bCs w:val="0"/>
        </w:rPr>
        <w:br w:type="page"/>
      </w:r>
      <w:r w:rsidR="00871549" w:rsidRPr="00D02852">
        <w:rPr>
          <w:b/>
        </w:rPr>
        <w:lastRenderedPageBreak/>
        <w:t>ROI-to-ROI Analysis</w:t>
      </w:r>
      <w:r>
        <w:rPr>
          <w:b/>
        </w:rPr>
        <w:t xml:space="preserve">: </w:t>
      </w:r>
      <w:r w:rsidR="00871549" w:rsidRPr="00D02852">
        <w:rPr>
          <w:b/>
        </w:rPr>
        <w:t>Training Session</w:t>
      </w:r>
    </w:p>
    <w:p w14:paraId="2B05C7EC" w14:textId="532DD7D8" w:rsidR="00871549" w:rsidRDefault="00871549" w:rsidP="00832752">
      <w:pPr>
        <w:spacing w:line="480" w:lineRule="auto"/>
        <w:ind w:firstLine="720"/>
        <w:contextualSpacing/>
      </w:pPr>
      <w:r>
        <w:t xml:space="preserve">Resting-state functional connectivity from before to after the Tower of Hanoi training session </w:t>
      </w:r>
      <w:r>
        <w:rPr>
          <w:i/>
          <w:iCs/>
        </w:rPr>
        <w:t xml:space="preserve">i.e., </w:t>
      </w:r>
      <w:r>
        <w:t xml:space="preserve">Rest 2 &gt; Rest 1 did not significantly change for any connections among our 6 ROIs. This was demonstrated by examining change from Rest 1 to Rest 2 across all participants all </w:t>
      </w:r>
      <w:proofErr w:type="spellStart"/>
      <w:r w:rsidRPr="002669A3">
        <w:rPr>
          <w:i/>
          <w:iCs/>
        </w:rPr>
        <w:t>p</w:t>
      </w:r>
      <w:r>
        <w:rPr>
          <w:i/>
          <w:iCs/>
          <w:vertAlign w:val="subscript"/>
        </w:rPr>
        <w:t>FDR</w:t>
      </w:r>
      <w:proofErr w:type="spellEnd"/>
      <w:r>
        <w:rPr>
          <w:vertAlign w:val="subscript"/>
        </w:rPr>
        <w:t xml:space="preserve"> </w:t>
      </w:r>
      <w:r w:rsidRPr="00B05C96">
        <w:rPr>
          <w:u w:val="single"/>
        </w:rPr>
        <w:t>&gt;</w:t>
      </w:r>
      <w:r w:rsidRPr="002669A3">
        <w:t xml:space="preserve"> 0.</w:t>
      </w:r>
      <w:r>
        <w:t xml:space="preserve">49, and between groups as examined through a 3x2 Group by Session ANOVA all </w:t>
      </w:r>
      <w:proofErr w:type="spellStart"/>
      <w:r w:rsidRPr="002669A3">
        <w:rPr>
          <w:i/>
          <w:iCs/>
        </w:rPr>
        <w:t>p</w:t>
      </w:r>
      <w:r>
        <w:rPr>
          <w:i/>
          <w:iCs/>
          <w:vertAlign w:val="subscript"/>
        </w:rPr>
        <w:t>FDR</w:t>
      </w:r>
      <w:proofErr w:type="spellEnd"/>
      <w:r>
        <w:rPr>
          <w:vertAlign w:val="subscript"/>
        </w:rPr>
        <w:t xml:space="preserve"> </w:t>
      </w:r>
      <w:r w:rsidRPr="00B05C96">
        <w:rPr>
          <w:u w:val="single"/>
        </w:rPr>
        <w:t>&gt;</w:t>
      </w:r>
      <w:r w:rsidRPr="002669A3">
        <w:t xml:space="preserve"> 0.</w:t>
      </w:r>
      <w:r>
        <w:t xml:space="preserve">27. A one-way ANOVA at Rest 2 comparing </w:t>
      </w:r>
      <w:r w:rsidR="009229BE">
        <w:t>S</w:t>
      </w:r>
      <w:r>
        <w:t xml:space="preserve">leep, </w:t>
      </w:r>
      <w:r w:rsidR="009229BE">
        <w:t>N</w:t>
      </w:r>
      <w:r>
        <w:t xml:space="preserve">ap, and </w:t>
      </w:r>
      <w:r w:rsidR="009229BE">
        <w:t>W</w:t>
      </w:r>
      <w:r>
        <w:t xml:space="preserve">ake groups also showed no significant differences in functional connectivity all </w:t>
      </w:r>
      <w:proofErr w:type="spellStart"/>
      <w:r w:rsidRPr="002669A3">
        <w:rPr>
          <w:i/>
          <w:iCs/>
        </w:rPr>
        <w:t>p</w:t>
      </w:r>
      <w:r>
        <w:rPr>
          <w:i/>
          <w:iCs/>
          <w:vertAlign w:val="subscript"/>
        </w:rPr>
        <w:t>FDR</w:t>
      </w:r>
      <w:proofErr w:type="spellEnd"/>
      <w:r>
        <w:rPr>
          <w:vertAlign w:val="subscript"/>
        </w:rPr>
        <w:t xml:space="preserve"> </w:t>
      </w:r>
      <w:r w:rsidRPr="00B05C96">
        <w:rPr>
          <w:u w:val="single"/>
        </w:rPr>
        <w:t>&gt;</w:t>
      </w:r>
      <w:r w:rsidRPr="002669A3">
        <w:t xml:space="preserve"> 0.</w:t>
      </w:r>
      <w:r>
        <w:t>82.</w:t>
      </w:r>
    </w:p>
    <w:p w14:paraId="17D36C1A" w14:textId="77777777" w:rsidR="00871549" w:rsidRPr="0049323A" w:rsidRDefault="00871549" w:rsidP="00832752">
      <w:pPr>
        <w:spacing w:line="480" w:lineRule="auto"/>
        <w:ind w:firstLine="720"/>
        <w:contextualSpacing/>
        <w:jc w:val="both"/>
        <w:rPr>
          <w:b/>
          <w:bCs w:val="0"/>
        </w:rPr>
      </w:pPr>
      <w:r>
        <w:t>These results from the initial training period suggest that as expected, any observed changes in functional connectivity across the consolidation interval of sleep, nap, or wake could not be attributed to differences before the consolidation interval.</w:t>
      </w:r>
    </w:p>
    <w:p w14:paraId="1E4076E0" w14:textId="24E6D0E0" w:rsidR="00684A6D" w:rsidRDefault="00684A6D"/>
    <w:sectPr w:rsidR="00684A6D" w:rsidSect="008C784C">
      <w:headerReference w:type="default" r:id="rId7"/>
      <w:footerReference w:type="even"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D410" w14:textId="77777777" w:rsidR="002B683E" w:rsidRDefault="002B683E" w:rsidP="008C784C">
      <w:pPr>
        <w:spacing w:after="0" w:line="240" w:lineRule="auto"/>
      </w:pPr>
      <w:r>
        <w:separator/>
      </w:r>
    </w:p>
  </w:endnote>
  <w:endnote w:type="continuationSeparator" w:id="0">
    <w:p w14:paraId="58D021E4" w14:textId="77777777" w:rsidR="002B683E" w:rsidRDefault="002B683E" w:rsidP="008C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55969"/>
      <w:docPartObj>
        <w:docPartGallery w:val="Page Numbers (Bottom of Page)"/>
        <w:docPartUnique/>
      </w:docPartObj>
    </w:sdtPr>
    <w:sdtContent>
      <w:p w14:paraId="2583803E" w14:textId="77777777" w:rsidR="00F930AD" w:rsidRDefault="005C04F8" w:rsidP="00F930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DB953A" w14:textId="77777777" w:rsidR="00F930AD" w:rsidRDefault="00F93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7565746"/>
      <w:docPartObj>
        <w:docPartGallery w:val="Page Numbers (Bottom of Page)"/>
        <w:docPartUnique/>
      </w:docPartObj>
    </w:sdtPr>
    <w:sdtContent>
      <w:p w14:paraId="5974B4FA" w14:textId="77777777" w:rsidR="00F930AD" w:rsidRDefault="005C04F8" w:rsidP="00F930AD">
        <w:pPr>
          <w:pStyle w:val="Footer"/>
          <w:framePr w:wrap="none" w:vAnchor="text" w:hAnchor="margin" w:xAlign="center" w:y="1"/>
          <w:rPr>
            <w:rStyle w:val="PageNumber"/>
          </w:rPr>
        </w:pPr>
        <w:r w:rsidRPr="002069AB">
          <w:rPr>
            <w:rStyle w:val="PageNumber"/>
          </w:rPr>
          <w:fldChar w:fldCharType="begin"/>
        </w:r>
        <w:r w:rsidRPr="00CE129D">
          <w:rPr>
            <w:rStyle w:val="PageNumber"/>
          </w:rPr>
          <w:instrText xml:space="preserve"> PAGE </w:instrText>
        </w:r>
        <w:r w:rsidRPr="002069AB">
          <w:rPr>
            <w:rStyle w:val="PageNumber"/>
          </w:rPr>
          <w:fldChar w:fldCharType="separate"/>
        </w:r>
        <w:r w:rsidRPr="00CE129D">
          <w:rPr>
            <w:rStyle w:val="PageNumber"/>
            <w:noProof/>
          </w:rPr>
          <w:t>5</w:t>
        </w:r>
        <w:r w:rsidRPr="002069AB">
          <w:rPr>
            <w:rStyle w:val="PageNumber"/>
          </w:rPr>
          <w:fldChar w:fldCharType="end"/>
        </w:r>
      </w:p>
    </w:sdtContent>
  </w:sdt>
  <w:p w14:paraId="6D4FD075" w14:textId="77777777" w:rsidR="00F930AD" w:rsidRDefault="00F93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D178" w14:textId="77777777" w:rsidR="002B683E" w:rsidRDefault="002B683E" w:rsidP="008C784C">
      <w:pPr>
        <w:spacing w:after="0" w:line="240" w:lineRule="auto"/>
      </w:pPr>
      <w:r>
        <w:separator/>
      </w:r>
    </w:p>
  </w:footnote>
  <w:footnote w:type="continuationSeparator" w:id="0">
    <w:p w14:paraId="216376D9" w14:textId="77777777" w:rsidR="002B683E" w:rsidRDefault="002B683E" w:rsidP="008C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B6B9" w14:textId="77777777" w:rsidR="00F930AD" w:rsidRDefault="005C04F8">
    <w:pPr>
      <w:pStyle w:val="Header"/>
    </w:pPr>
    <w:r>
      <w:t>SLEEP, FUNCTIONAL CONNECTIVITY AND PROBLEM SOLVING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6C2A4A"/>
    <w:lvl w:ilvl="0">
      <w:start w:val="1"/>
      <w:numFmt w:val="bullet"/>
      <w:pStyle w:val="ListBullet"/>
      <w:lvlText w:val=""/>
      <w:lvlJc w:val="left"/>
      <w:pPr>
        <w:tabs>
          <w:tab w:val="num" w:pos="360"/>
        </w:tabs>
        <w:ind w:left="360" w:hanging="360"/>
      </w:pPr>
      <w:rPr>
        <w:rFonts w:ascii="Symbol" w:hAnsi="Symbol" w:hint="default"/>
      </w:rPr>
    </w:lvl>
  </w:abstractNum>
  <w:num w:numId="1" w16cid:durableId="86961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4C"/>
    <w:rsid w:val="000247D5"/>
    <w:rsid w:val="000259EC"/>
    <w:rsid w:val="0003404D"/>
    <w:rsid w:val="00035CB2"/>
    <w:rsid w:val="000475C1"/>
    <w:rsid w:val="000A4EAE"/>
    <w:rsid w:val="000B17B4"/>
    <w:rsid w:val="00151D2B"/>
    <w:rsid w:val="0016090D"/>
    <w:rsid w:val="00190329"/>
    <w:rsid w:val="00196E6B"/>
    <w:rsid w:val="001C2072"/>
    <w:rsid w:val="001E3F67"/>
    <w:rsid w:val="0025514D"/>
    <w:rsid w:val="00257D31"/>
    <w:rsid w:val="002735AC"/>
    <w:rsid w:val="002A342C"/>
    <w:rsid w:val="002A786B"/>
    <w:rsid w:val="002B683E"/>
    <w:rsid w:val="002B7719"/>
    <w:rsid w:val="002D715B"/>
    <w:rsid w:val="002F31BC"/>
    <w:rsid w:val="00312A78"/>
    <w:rsid w:val="0033139B"/>
    <w:rsid w:val="003516EC"/>
    <w:rsid w:val="00374E94"/>
    <w:rsid w:val="0038057F"/>
    <w:rsid w:val="00396105"/>
    <w:rsid w:val="003B1EA8"/>
    <w:rsid w:val="003B424B"/>
    <w:rsid w:val="003C65CD"/>
    <w:rsid w:val="003D2648"/>
    <w:rsid w:val="003E26BD"/>
    <w:rsid w:val="00440500"/>
    <w:rsid w:val="00445398"/>
    <w:rsid w:val="004463DB"/>
    <w:rsid w:val="004A431F"/>
    <w:rsid w:val="004A5C07"/>
    <w:rsid w:val="004B5376"/>
    <w:rsid w:val="004E1BFF"/>
    <w:rsid w:val="004E5C2B"/>
    <w:rsid w:val="00522E7B"/>
    <w:rsid w:val="0053513B"/>
    <w:rsid w:val="00551F38"/>
    <w:rsid w:val="00574E92"/>
    <w:rsid w:val="005759DB"/>
    <w:rsid w:val="005C04F8"/>
    <w:rsid w:val="005C6B07"/>
    <w:rsid w:val="005E1671"/>
    <w:rsid w:val="005F37D6"/>
    <w:rsid w:val="00635733"/>
    <w:rsid w:val="006756D3"/>
    <w:rsid w:val="0068411C"/>
    <w:rsid w:val="00684A6D"/>
    <w:rsid w:val="006944AA"/>
    <w:rsid w:val="006C63ED"/>
    <w:rsid w:val="006E0118"/>
    <w:rsid w:val="006E0B38"/>
    <w:rsid w:val="006E5698"/>
    <w:rsid w:val="006F036A"/>
    <w:rsid w:val="00701A58"/>
    <w:rsid w:val="00712EE1"/>
    <w:rsid w:val="00723AE3"/>
    <w:rsid w:val="0073045F"/>
    <w:rsid w:val="00732F15"/>
    <w:rsid w:val="00733FB4"/>
    <w:rsid w:val="00737CCA"/>
    <w:rsid w:val="00742651"/>
    <w:rsid w:val="0078684B"/>
    <w:rsid w:val="00790E24"/>
    <w:rsid w:val="007C66B6"/>
    <w:rsid w:val="007C7BEC"/>
    <w:rsid w:val="007E3DC7"/>
    <w:rsid w:val="00807A60"/>
    <w:rsid w:val="008151F7"/>
    <w:rsid w:val="00832752"/>
    <w:rsid w:val="008460F1"/>
    <w:rsid w:val="00847B5D"/>
    <w:rsid w:val="00871549"/>
    <w:rsid w:val="008773CB"/>
    <w:rsid w:val="00885891"/>
    <w:rsid w:val="008903AA"/>
    <w:rsid w:val="008C784C"/>
    <w:rsid w:val="008E6DE0"/>
    <w:rsid w:val="008F3F26"/>
    <w:rsid w:val="009229BE"/>
    <w:rsid w:val="00925BAA"/>
    <w:rsid w:val="00940E4A"/>
    <w:rsid w:val="00950D83"/>
    <w:rsid w:val="00951E5C"/>
    <w:rsid w:val="0095335D"/>
    <w:rsid w:val="00955AF0"/>
    <w:rsid w:val="0097131A"/>
    <w:rsid w:val="0097380F"/>
    <w:rsid w:val="00977C51"/>
    <w:rsid w:val="009B06EE"/>
    <w:rsid w:val="009B15A8"/>
    <w:rsid w:val="009C0172"/>
    <w:rsid w:val="009C681D"/>
    <w:rsid w:val="009D1ED2"/>
    <w:rsid w:val="009F1C00"/>
    <w:rsid w:val="009F7A4F"/>
    <w:rsid w:val="00A32031"/>
    <w:rsid w:val="00A41C66"/>
    <w:rsid w:val="00A551B2"/>
    <w:rsid w:val="00A62BD0"/>
    <w:rsid w:val="00AA7B53"/>
    <w:rsid w:val="00AC36C4"/>
    <w:rsid w:val="00AD1D65"/>
    <w:rsid w:val="00AD68F4"/>
    <w:rsid w:val="00AE2AA4"/>
    <w:rsid w:val="00B14761"/>
    <w:rsid w:val="00B33212"/>
    <w:rsid w:val="00B36D7B"/>
    <w:rsid w:val="00B50D29"/>
    <w:rsid w:val="00B76CC8"/>
    <w:rsid w:val="00B76D21"/>
    <w:rsid w:val="00BE5217"/>
    <w:rsid w:val="00C02C10"/>
    <w:rsid w:val="00C443BB"/>
    <w:rsid w:val="00C62BF1"/>
    <w:rsid w:val="00C65B7B"/>
    <w:rsid w:val="00C867AF"/>
    <w:rsid w:val="00C97BDE"/>
    <w:rsid w:val="00CB5EA2"/>
    <w:rsid w:val="00CE4418"/>
    <w:rsid w:val="00CF04B5"/>
    <w:rsid w:val="00CF3C9C"/>
    <w:rsid w:val="00D02852"/>
    <w:rsid w:val="00D64D20"/>
    <w:rsid w:val="00D85AA2"/>
    <w:rsid w:val="00D92822"/>
    <w:rsid w:val="00DC32DE"/>
    <w:rsid w:val="00E4110E"/>
    <w:rsid w:val="00E60F08"/>
    <w:rsid w:val="00E87906"/>
    <w:rsid w:val="00E93CD9"/>
    <w:rsid w:val="00EE2E14"/>
    <w:rsid w:val="00EF38A1"/>
    <w:rsid w:val="00EF3C59"/>
    <w:rsid w:val="00EF4BB4"/>
    <w:rsid w:val="00F17EE5"/>
    <w:rsid w:val="00F25AA8"/>
    <w:rsid w:val="00F66881"/>
    <w:rsid w:val="00F745C0"/>
    <w:rsid w:val="00F80C9D"/>
    <w:rsid w:val="00F81270"/>
    <w:rsid w:val="00F930AD"/>
    <w:rsid w:val="00FA28B8"/>
    <w:rsid w:val="00FA502A"/>
    <w:rsid w:val="00FC3F36"/>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C650"/>
  <w15:docId w15:val="{FA95C0D5-C5DA-435B-A633-E636CE5B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7B"/>
    <w:rPr>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84C"/>
    <w:pPr>
      <w:spacing w:after="0" w:line="240" w:lineRule="auto"/>
      <w:ind w:firstLine="720"/>
    </w:pPr>
    <w:rPr>
      <w:bCs/>
      <w:color w:val="00000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84C"/>
    <w:rPr>
      <w:bCs/>
      <w:color w:val="000000"/>
    </w:rPr>
  </w:style>
  <w:style w:type="paragraph" w:styleId="Footer">
    <w:name w:val="footer"/>
    <w:basedOn w:val="Normal"/>
    <w:link w:val="FooterChar"/>
    <w:uiPriority w:val="99"/>
    <w:unhideWhenUsed/>
    <w:rsid w:val="008C7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84C"/>
    <w:rPr>
      <w:bCs/>
      <w:color w:val="000000"/>
    </w:rPr>
  </w:style>
  <w:style w:type="paragraph" w:styleId="ListBullet">
    <w:name w:val="List Bullet"/>
    <w:basedOn w:val="Normal"/>
    <w:uiPriority w:val="99"/>
    <w:unhideWhenUsed/>
    <w:rsid w:val="008C784C"/>
    <w:pPr>
      <w:numPr>
        <w:numId w:val="1"/>
      </w:numPr>
      <w:contextualSpacing/>
    </w:pPr>
  </w:style>
  <w:style w:type="character" w:styleId="PageNumber">
    <w:name w:val="page number"/>
    <w:basedOn w:val="DefaultParagraphFont"/>
    <w:uiPriority w:val="99"/>
    <w:semiHidden/>
    <w:unhideWhenUsed/>
    <w:rsid w:val="008C784C"/>
  </w:style>
  <w:style w:type="character" w:styleId="LineNumber">
    <w:name w:val="line number"/>
    <w:basedOn w:val="DefaultParagraphFont"/>
    <w:uiPriority w:val="99"/>
    <w:semiHidden/>
    <w:unhideWhenUsed/>
    <w:rsid w:val="008C784C"/>
  </w:style>
  <w:style w:type="character" w:styleId="CommentReference">
    <w:name w:val="annotation reference"/>
    <w:basedOn w:val="DefaultParagraphFont"/>
    <w:uiPriority w:val="99"/>
    <w:semiHidden/>
    <w:unhideWhenUsed/>
    <w:rsid w:val="006756D3"/>
    <w:rPr>
      <w:sz w:val="16"/>
      <w:szCs w:val="16"/>
    </w:rPr>
  </w:style>
  <w:style w:type="paragraph" w:styleId="CommentText">
    <w:name w:val="annotation text"/>
    <w:basedOn w:val="Normal"/>
    <w:link w:val="CommentTextChar"/>
    <w:uiPriority w:val="99"/>
    <w:unhideWhenUsed/>
    <w:rsid w:val="006756D3"/>
    <w:pPr>
      <w:spacing w:line="240" w:lineRule="auto"/>
    </w:pPr>
    <w:rPr>
      <w:sz w:val="20"/>
      <w:szCs w:val="20"/>
    </w:rPr>
  </w:style>
  <w:style w:type="character" w:customStyle="1" w:styleId="CommentTextChar">
    <w:name w:val="Comment Text Char"/>
    <w:basedOn w:val="DefaultParagraphFont"/>
    <w:link w:val="CommentText"/>
    <w:uiPriority w:val="99"/>
    <w:rsid w:val="006756D3"/>
    <w:rPr>
      <w:bCs/>
      <w:color w:val="000000"/>
      <w:sz w:val="20"/>
      <w:szCs w:val="20"/>
    </w:rPr>
  </w:style>
  <w:style w:type="paragraph" w:styleId="CommentSubject">
    <w:name w:val="annotation subject"/>
    <w:basedOn w:val="CommentText"/>
    <w:next w:val="CommentText"/>
    <w:link w:val="CommentSubjectChar"/>
    <w:uiPriority w:val="99"/>
    <w:semiHidden/>
    <w:unhideWhenUsed/>
    <w:rsid w:val="006756D3"/>
    <w:rPr>
      <w:b/>
    </w:rPr>
  </w:style>
  <w:style w:type="character" w:customStyle="1" w:styleId="CommentSubjectChar">
    <w:name w:val="Comment Subject Char"/>
    <w:basedOn w:val="CommentTextChar"/>
    <w:link w:val="CommentSubject"/>
    <w:uiPriority w:val="99"/>
    <w:semiHidden/>
    <w:rsid w:val="006756D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van den Berg</dc:creator>
  <cp:keywords/>
  <dc:description/>
  <cp:lastModifiedBy>Stuart Fogel</cp:lastModifiedBy>
  <cp:revision>78</cp:revision>
  <cp:lastPrinted>2022-07-19T19:31:00Z</cp:lastPrinted>
  <dcterms:created xsi:type="dcterms:W3CDTF">2022-07-26T23:14:00Z</dcterms:created>
  <dcterms:modified xsi:type="dcterms:W3CDTF">2023-01-12T20:42:00Z</dcterms:modified>
</cp:coreProperties>
</file>