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760611" w14:textId="4280D1D9" w:rsidR="009010C8" w:rsidRDefault="00FC3777" w:rsidP="00FC3777">
      <w:pPr>
        <w:spacing w:line="480" w:lineRule="auto"/>
        <w:jc w:val="center"/>
        <w:rPr>
          <w:rFonts w:ascii="Times New Roman" w:hAnsi="Times New Roman"/>
          <w:b/>
        </w:rPr>
      </w:pPr>
      <w:bookmarkStart w:id="0" w:name="_GoBack"/>
      <w:r>
        <w:rPr>
          <w:rFonts w:ascii="Times New Roman" w:hAnsi="Times New Roman"/>
          <w:b/>
        </w:rPr>
        <w:t>SUPPLEMENTARY MATERIAL</w:t>
      </w:r>
    </w:p>
    <w:p w14:paraId="3CD3766B" w14:textId="77777777" w:rsidR="00D53FFC" w:rsidRDefault="00D53FFC" w:rsidP="00FC3777">
      <w:pPr>
        <w:spacing w:line="480" w:lineRule="auto"/>
        <w:jc w:val="center"/>
        <w:rPr>
          <w:rFonts w:ascii="Times New Roman" w:hAnsi="Times New Roman"/>
        </w:rPr>
      </w:pPr>
    </w:p>
    <w:p w14:paraId="30BB3EAE" w14:textId="734E2C63" w:rsidR="009D0964" w:rsidRDefault="00A0225B" w:rsidP="00FC3777">
      <w:pPr>
        <w:spacing w:line="480" w:lineRule="auto"/>
        <w:jc w:val="center"/>
        <w:rPr>
          <w:rFonts w:ascii="Times New Roman" w:hAnsi="Times New Roman"/>
          <w:b/>
        </w:rPr>
      </w:pPr>
      <w:proofErr w:type="spellStart"/>
      <w:r>
        <w:rPr>
          <w:rFonts w:ascii="Times New Roman" w:hAnsi="Times New Roman"/>
          <w:b/>
        </w:rPr>
        <w:t>Fronto</w:t>
      </w:r>
      <w:proofErr w:type="spellEnd"/>
      <w:r w:rsidR="00E51216">
        <w:rPr>
          <w:rFonts w:ascii="Times New Roman" w:hAnsi="Times New Roman"/>
          <w:b/>
        </w:rPr>
        <w:t>-</w:t>
      </w:r>
      <w:r>
        <w:rPr>
          <w:rFonts w:ascii="Times New Roman" w:hAnsi="Times New Roman"/>
          <w:b/>
        </w:rPr>
        <w:t>parietal contributions to episodic retrieval – evidence from neurodegenerative disorders</w:t>
      </w:r>
    </w:p>
    <w:p w14:paraId="3287547C" w14:textId="1A6BB2E8" w:rsidR="00BC4D3D" w:rsidRDefault="00BC4D3D" w:rsidP="003D00E2">
      <w:pPr>
        <w:spacing w:line="480" w:lineRule="auto"/>
        <w:jc w:val="both"/>
        <w:rPr>
          <w:rFonts w:ascii="Times New Roman" w:hAnsi="Times New Roman"/>
          <w:b/>
        </w:rPr>
      </w:pPr>
    </w:p>
    <w:p w14:paraId="6066A951" w14:textId="62FF4440" w:rsidR="00BC4D3D" w:rsidRDefault="00BC4D3D" w:rsidP="00FC3777">
      <w:pPr>
        <w:spacing w:line="480" w:lineRule="auto"/>
        <w:jc w:val="center"/>
        <w:rPr>
          <w:rFonts w:ascii="Times New Roman" w:hAnsi="Times New Roman"/>
        </w:rPr>
      </w:pPr>
      <w:r>
        <w:rPr>
          <w:rFonts w:ascii="Times New Roman" w:hAnsi="Times New Roman"/>
        </w:rPr>
        <w:t>Siddharth Ramanan</w:t>
      </w:r>
      <w:r w:rsidRPr="00B12EB4">
        <w:rPr>
          <w:rFonts w:ascii="Times New Roman" w:hAnsi="Times New Roman"/>
          <w:vertAlign w:val="superscript"/>
        </w:rPr>
        <w:t>1,2,3</w:t>
      </w:r>
      <w:r>
        <w:rPr>
          <w:rFonts w:ascii="Times New Roman" w:hAnsi="Times New Roman"/>
        </w:rPr>
        <w:t>, Cherie Strikwerda-Brown</w:t>
      </w:r>
      <w:r w:rsidRPr="00B12EB4">
        <w:rPr>
          <w:rFonts w:ascii="Times New Roman" w:hAnsi="Times New Roman"/>
          <w:vertAlign w:val="superscript"/>
        </w:rPr>
        <w:t>1,2,3</w:t>
      </w:r>
      <w:r>
        <w:rPr>
          <w:rFonts w:ascii="Times New Roman" w:hAnsi="Times New Roman"/>
        </w:rPr>
        <w:t xml:space="preserve">, </w:t>
      </w:r>
      <w:proofErr w:type="spellStart"/>
      <w:r>
        <w:rPr>
          <w:rFonts w:ascii="Times New Roman" w:hAnsi="Times New Roman"/>
        </w:rPr>
        <w:t>Annu</w:t>
      </w:r>
      <w:proofErr w:type="spellEnd"/>
      <w:r>
        <w:rPr>
          <w:rFonts w:ascii="Times New Roman" w:hAnsi="Times New Roman"/>
        </w:rPr>
        <w:t xml:space="preserve"> Mothakunnel</w:t>
      </w:r>
      <w:r w:rsidRPr="00B12EB4">
        <w:rPr>
          <w:rFonts w:ascii="Times New Roman" w:hAnsi="Times New Roman"/>
          <w:vertAlign w:val="superscript"/>
        </w:rPr>
        <w:t>1</w:t>
      </w:r>
      <w:r>
        <w:rPr>
          <w:rFonts w:ascii="Times New Roman" w:hAnsi="Times New Roman"/>
        </w:rPr>
        <w:t>, John R. Hodges</w:t>
      </w:r>
      <w:r w:rsidRPr="00B12EB4">
        <w:rPr>
          <w:rFonts w:ascii="Times New Roman" w:hAnsi="Times New Roman"/>
          <w:vertAlign w:val="superscript"/>
        </w:rPr>
        <w:t>1,3,4</w:t>
      </w:r>
      <w:r>
        <w:rPr>
          <w:rFonts w:ascii="Times New Roman" w:hAnsi="Times New Roman"/>
        </w:rPr>
        <w:t>, Olivier Piguet</w:t>
      </w:r>
      <w:r w:rsidRPr="00F4404D">
        <w:rPr>
          <w:rFonts w:ascii="Times New Roman" w:hAnsi="Times New Roman"/>
          <w:vertAlign w:val="superscript"/>
        </w:rPr>
        <w:t>1,2,3</w:t>
      </w:r>
      <w:r>
        <w:rPr>
          <w:rFonts w:ascii="Times New Roman" w:hAnsi="Times New Roman"/>
        </w:rPr>
        <w:t>, Muireann Irish</w:t>
      </w:r>
      <w:r w:rsidRPr="00F4404D">
        <w:rPr>
          <w:rFonts w:ascii="Times New Roman" w:hAnsi="Times New Roman"/>
          <w:vertAlign w:val="superscript"/>
        </w:rPr>
        <w:t>1,2,3</w:t>
      </w:r>
      <w:r w:rsidRPr="00B11C07">
        <w:rPr>
          <w:rFonts w:ascii="Times New Roman" w:hAnsi="Times New Roman"/>
        </w:rPr>
        <w:t>*</w:t>
      </w:r>
    </w:p>
    <w:p w14:paraId="75EA43F5" w14:textId="77777777" w:rsidR="00FC3777" w:rsidRDefault="00FC3777" w:rsidP="00FC3777">
      <w:pPr>
        <w:spacing w:line="480" w:lineRule="auto"/>
        <w:jc w:val="center"/>
        <w:rPr>
          <w:rFonts w:ascii="Times New Roman" w:hAnsi="Times New Roman"/>
        </w:rPr>
      </w:pPr>
    </w:p>
    <w:p w14:paraId="5D7A79DE" w14:textId="77777777" w:rsidR="00BC4D3D" w:rsidRDefault="00BC4D3D" w:rsidP="003D00E2">
      <w:pPr>
        <w:spacing w:line="480" w:lineRule="auto"/>
        <w:jc w:val="both"/>
        <w:rPr>
          <w:rFonts w:ascii="Times New Roman" w:hAnsi="Times New Roman"/>
        </w:rPr>
      </w:pPr>
      <w:r w:rsidRPr="00B12EB4">
        <w:rPr>
          <w:rFonts w:ascii="Times New Roman" w:hAnsi="Times New Roman"/>
          <w:vertAlign w:val="superscript"/>
        </w:rPr>
        <w:t>1</w:t>
      </w:r>
      <w:r>
        <w:rPr>
          <w:rFonts w:ascii="Times New Roman" w:hAnsi="Times New Roman"/>
        </w:rPr>
        <w:t>The University of Sydney, Brain and Mind Centre, Sydney, New South Wales, Australia</w:t>
      </w:r>
    </w:p>
    <w:p w14:paraId="3EA213A3" w14:textId="77777777" w:rsidR="00BC4D3D" w:rsidRDefault="00BC4D3D" w:rsidP="003D00E2">
      <w:pPr>
        <w:spacing w:line="480" w:lineRule="auto"/>
        <w:jc w:val="both"/>
        <w:rPr>
          <w:rFonts w:ascii="Times New Roman" w:hAnsi="Times New Roman"/>
        </w:rPr>
      </w:pPr>
      <w:r w:rsidRPr="003D1920">
        <w:rPr>
          <w:rFonts w:ascii="Times New Roman" w:hAnsi="Times New Roman"/>
          <w:vertAlign w:val="superscript"/>
        </w:rPr>
        <w:t>2</w:t>
      </w:r>
      <w:r>
        <w:rPr>
          <w:rFonts w:ascii="Times New Roman" w:hAnsi="Times New Roman"/>
        </w:rPr>
        <w:t>The University of Sydney, School of Psychology, Sydney, New South Wales, Australia</w:t>
      </w:r>
    </w:p>
    <w:p w14:paraId="6AD833D2" w14:textId="77777777" w:rsidR="00BC4D3D" w:rsidRDefault="00BC4D3D" w:rsidP="003D00E2">
      <w:pPr>
        <w:spacing w:line="480" w:lineRule="auto"/>
        <w:jc w:val="both"/>
        <w:rPr>
          <w:rFonts w:ascii="Times New Roman" w:hAnsi="Times New Roman"/>
        </w:rPr>
      </w:pPr>
      <w:r>
        <w:rPr>
          <w:rFonts w:ascii="Times New Roman" w:hAnsi="Times New Roman"/>
          <w:vertAlign w:val="superscript"/>
        </w:rPr>
        <w:t>3</w:t>
      </w:r>
      <w:r>
        <w:rPr>
          <w:rFonts w:ascii="Times New Roman" w:hAnsi="Times New Roman"/>
        </w:rPr>
        <w:t>ARC Centre of Excellence in Cognition and its Disorders, Sydney, New South Wales, Australia</w:t>
      </w:r>
    </w:p>
    <w:p w14:paraId="0348F6CE" w14:textId="77777777" w:rsidR="00BC4D3D" w:rsidRDefault="00BC4D3D" w:rsidP="003D00E2">
      <w:pPr>
        <w:spacing w:line="480" w:lineRule="auto"/>
        <w:jc w:val="both"/>
        <w:rPr>
          <w:rFonts w:ascii="Times New Roman" w:hAnsi="Times New Roman"/>
        </w:rPr>
      </w:pPr>
      <w:r>
        <w:rPr>
          <w:rFonts w:ascii="Times New Roman" w:hAnsi="Times New Roman"/>
          <w:vertAlign w:val="superscript"/>
        </w:rPr>
        <w:t>4</w:t>
      </w:r>
      <w:r>
        <w:rPr>
          <w:rFonts w:ascii="Times New Roman" w:hAnsi="Times New Roman"/>
        </w:rPr>
        <w:t>The University of Sydney, School of Medical Sciences, Sydney, New South Wales, Australia</w:t>
      </w:r>
    </w:p>
    <w:p w14:paraId="2130E586" w14:textId="77777777" w:rsidR="00BC4D3D" w:rsidRDefault="00BC4D3D" w:rsidP="003D00E2">
      <w:pPr>
        <w:spacing w:line="480" w:lineRule="auto"/>
        <w:jc w:val="both"/>
        <w:rPr>
          <w:rFonts w:ascii="Times New Roman" w:hAnsi="Times New Roman"/>
          <w:b/>
        </w:rPr>
      </w:pPr>
    </w:p>
    <w:p w14:paraId="6BE2115B" w14:textId="77777777" w:rsidR="00BC4D3D" w:rsidRDefault="00BC4D3D" w:rsidP="003D00E2">
      <w:pPr>
        <w:spacing w:line="480" w:lineRule="auto"/>
        <w:jc w:val="both"/>
        <w:rPr>
          <w:rFonts w:ascii="Times New Roman" w:hAnsi="Times New Roman"/>
        </w:rPr>
      </w:pPr>
      <w:r>
        <w:rPr>
          <w:rFonts w:ascii="Times New Roman" w:hAnsi="Times New Roman"/>
          <w:b/>
        </w:rPr>
        <w:t>*Corresponding author</w:t>
      </w:r>
      <w:r>
        <w:rPr>
          <w:rFonts w:ascii="Times New Roman" w:hAnsi="Times New Roman"/>
        </w:rPr>
        <w:t xml:space="preserve">: Associate Professor Muireann Irish, Brain and Mind Centre, The University of Sydney, 100 Mallett Street, Camperdown, NSW 2050, Sydney, Australia; Tel: +61 2 9114 4165; e-mail: </w:t>
      </w:r>
      <w:hyperlink r:id="rId7" w:history="1">
        <w:r w:rsidRPr="0049155D">
          <w:rPr>
            <w:rStyle w:val="Hyperlink"/>
            <w:rFonts w:ascii="Times New Roman" w:hAnsi="Times New Roman"/>
          </w:rPr>
          <w:t>muireann.irish@sydney.edu.au</w:t>
        </w:r>
      </w:hyperlink>
      <w:r>
        <w:rPr>
          <w:rFonts w:ascii="Times New Roman" w:hAnsi="Times New Roman"/>
        </w:rPr>
        <w:t xml:space="preserve"> </w:t>
      </w:r>
    </w:p>
    <w:p w14:paraId="75A95FF1" w14:textId="7A3903DF" w:rsidR="00BC4D3D" w:rsidRDefault="00BC4D3D" w:rsidP="003D00E2">
      <w:pPr>
        <w:spacing w:line="480" w:lineRule="auto"/>
        <w:jc w:val="both"/>
        <w:rPr>
          <w:rFonts w:ascii="Times New Roman" w:hAnsi="Times New Roman"/>
          <w:b/>
        </w:rPr>
      </w:pPr>
      <w:r>
        <w:rPr>
          <w:rFonts w:ascii="Times New Roman" w:hAnsi="Times New Roman"/>
          <w:b/>
        </w:rPr>
        <w:br w:type="page"/>
      </w:r>
    </w:p>
    <w:p w14:paraId="339515EA" w14:textId="6A163372" w:rsidR="004C1181" w:rsidRPr="00C508A7" w:rsidRDefault="006D49A2" w:rsidP="003D00E2">
      <w:pPr>
        <w:spacing w:line="480" w:lineRule="auto"/>
        <w:jc w:val="both"/>
        <w:rPr>
          <w:rFonts w:ascii="Times New Roman" w:hAnsi="Times New Roman"/>
        </w:rPr>
      </w:pPr>
      <w:r>
        <w:rPr>
          <w:rFonts w:ascii="Times New Roman" w:hAnsi="Times New Roman"/>
          <w:b/>
        </w:rPr>
        <w:lastRenderedPageBreak/>
        <w:t>Supplementary Results</w:t>
      </w:r>
    </w:p>
    <w:p w14:paraId="7976754A" w14:textId="77777777" w:rsidR="006D49A2" w:rsidRPr="006D49A2" w:rsidRDefault="006D49A2" w:rsidP="003D00E2">
      <w:pPr>
        <w:spacing w:line="480" w:lineRule="auto"/>
        <w:jc w:val="both"/>
        <w:rPr>
          <w:rFonts w:ascii="Times New Roman" w:hAnsi="Times New Roman"/>
          <w:i/>
        </w:rPr>
      </w:pPr>
      <w:r>
        <w:rPr>
          <w:rFonts w:ascii="Times New Roman" w:hAnsi="Times New Roman"/>
          <w:i/>
        </w:rPr>
        <w:t>Neuropsychological test performance</w:t>
      </w:r>
    </w:p>
    <w:p w14:paraId="507E9C6E" w14:textId="3D72C47E" w:rsidR="004C1181" w:rsidRDefault="004C1181" w:rsidP="003D00E2">
      <w:pPr>
        <w:spacing w:line="480" w:lineRule="auto"/>
        <w:jc w:val="both"/>
        <w:rPr>
          <w:rFonts w:ascii="Times New Roman" w:hAnsi="Times New Roman"/>
        </w:rPr>
      </w:pPr>
      <w:r w:rsidRPr="00C508A7">
        <w:rPr>
          <w:rFonts w:ascii="Times New Roman" w:hAnsi="Times New Roman"/>
        </w:rPr>
        <w:t xml:space="preserve">Significant group differences were noted on performance on a task of attention [digit span forward: </w:t>
      </w:r>
      <w:r w:rsidRPr="00C508A7">
        <w:rPr>
          <w:rFonts w:ascii="Times New Roman" w:hAnsi="Times New Roman"/>
          <w:i/>
        </w:rPr>
        <w:t>F</w:t>
      </w:r>
      <w:r w:rsidRPr="00C508A7">
        <w:rPr>
          <w:rFonts w:ascii="Times New Roman" w:hAnsi="Times New Roman"/>
        </w:rPr>
        <w:t xml:space="preserve">(3, 113) = 10.0, </w:t>
      </w:r>
      <w:r w:rsidRPr="00C508A7">
        <w:rPr>
          <w:rFonts w:ascii="Times New Roman" w:hAnsi="Times New Roman"/>
          <w:i/>
        </w:rPr>
        <w:t xml:space="preserve">p </w:t>
      </w:r>
      <w:r w:rsidRPr="00C508A7">
        <w:rPr>
          <w:rFonts w:ascii="Times New Roman" w:hAnsi="Times New Roman"/>
        </w:rPr>
        <w:t xml:space="preserve">&lt; .001; </w:t>
      </w:r>
      <w:r w:rsidR="009D6385" w:rsidRPr="00C508A7">
        <w:rPr>
          <w:rFonts w:ascii="Times New Roman" w:hAnsi="Times New Roman"/>
          <w:noProof/>
          <w:position w:val="-12"/>
        </w:rPr>
        <w:object w:dxaOrig="260" w:dyaOrig="360" w14:anchorId="069155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 style="width:13.75pt;height:16.9pt;mso-width-percent:0;mso-height-percent:0;mso-width-percent:0;mso-height-percent:0" o:ole="">
            <v:imagedata r:id="rId8" o:title=""/>
          </v:shape>
          <o:OLEObject Type="Embed" ProgID="Equation.3" ShapeID="_x0000_i1039" DrawAspect="Content" ObjectID="_1616580007" r:id="rId9"/>
        </w:object>
      </w:r>
      <w:r w:rsidRPr="00C508A7">
        <w:rPr>
          <w:rFonts w:ascii="Times New Roman" w:hAnsi="Times New Roman"/>
          <w:position w:val="-12"/>
        </w:rPr>
        <w:t xml:space="preserve"> </w:t>
      </w:r>
      <w:r w:rsidRPr="00C508A7">
        <w:rPr>
          <w:rFonts w:ascii="Times New Roman" w:hAnsi="Times New Roman"/>
        </w:rPr>
        <w:t>= .20]</w:t>
      </w:r>
      <w:r w:rsidR="006D49A2">
        <w:rPr>
          <w:rFonts w:ascii="Times New Roman" w:hAnsi="Times New Roman"/>
        </w:rPr>
        <w:t xml:space="preserve">, with </w:t>
      </w:r>
      <w:r w:rsidRPr="00C508A7">
        <w:rPr>
          <w:rFonts w:ascii="Times New Roman" w:hAnsi="Times New Roman"/>
        </w:rPr>
        <w:t>all patient groups perform</w:t>
      </w:r>
      <w:r w:rsidR="006D49A2">
        <w:rPr>
          <w:rFonts w:ascii="Times New Roman" w:hAnsi="Times New Roman"/>
        </w:rPr>
        <w:t>ing</w:t>
      </w:r>
      <w:r w:rsidRPr="00C508A7">
        <w:rPr>
          <w:rFonts w:ascii="Times New Roman" w:hAnsi="Times New Roman"/>
        </w:rPr>
        <w:t xml:space="preserve"> significantly poorer than Control</w:t>
      </w:r>
      <w:r w:rsidR="006D49A2">
        <w:rPr>
          <w:rFonts w:ascii="Times New Roman" w:hAnsi="Times New Roman"/>
        </w:rPr>
        <w:t>s</w:t>
      </w:r>
      <w:r w:rsidRPr="00C508A7">
        <w:rPr>
          <w:rFonts w:ascii="Times New Roman" w:hAnsi="Times New Roman"/>
        </w:rPr>
        <w:t xml:space="preserve"> (all </w:t>
      </w:r>
      <w:r w:rsidRPr="00C508A7">
        <w:rPr>
          <w:rFonts w:ascii="Times New Roman" w:hAnsi="Times New Roman"/>
          <w:i/>
        </w:rPr>
        <w:t>p</w:t>
      </w:r>
      <w:r w:rsidRPr="00C508A7">
        <w:rPr>
          <w:rFonts w:ascii="Times New Roman" w:hAnsi="Times New Roman"/>
        </w:rPr>
        <w:t xml:space="preserve"> values &lt; .001) but comparably to each other (all </w:t>
      </w:r>
      <w:r w:rsidRPr="00C508A7">
        <w:rPr>
          <w:rFonts w:ascii="Times New Roman" w:hAnsi="Times New Roman"/>
          <w:i/>
        </w:rPr>
        <w:t>p</w:t>
      </w:r>
      <w:r w:rsidRPr="00C508A7">
        <w:rPr>
          <w:rFonts w:ascii="Times New Roman" w:hAnsi="Times New Roman"/>
        </w:rPr>
        <w:t xml:space="preserve"> values &gt; .1). Significant group differences were </w:t>
      </w:r>
      <w:r w:rsidR="006D49A2">
        <w:rPr>
          <w:rFonts w:ascii="Times New Roman" w:hAnsi="Times New Roman"/>
        </w:rPr>
        <w:t xml:space="preserve">further </w:t>
      </w:r>
      <w:r w:rsidRPr="00C508A7">
        <w:rPr>
          <w:rFonts w:ascii="Times New Roman" w:hAnsi="Times New Roman"/>
        </w:rPr>
        <w:t xml:space="preserve">noted </w:t>
      </w:r>
      <w:r w:rsidR="006D49A2">
        <w:rPr>
          <w:rFonts w:ascii="Times New Roman" w:hAnsi="Times New Roman"/>
        </w:rPr>
        <w:t>for</w:t>
      </w:r>
      <w:r w:rsidRPr="00C508A7">
        <w:rPr>
          <w:rFonts w:ascii="Times New Roman" w:hAnsi="Times New Roman"/>
        </w:rPr>
        <w:t xml:space="preserve"> working memory performance [digit span backward: </w:t>
      </w:r>
      <w:r w:rsidRPr="00C508A7">
        <w:rPr>
          <w:rFonts w:ascii="Times New Roman" w:hAnsi="Times New Roman"/>
          <w:i/>
        </w:rPr>
        <w:t>F</w:t>
      </w:r>
      <w:r w:rsidRPr="00C508A7">
        <w:rPr>
          <w:rFonts w:ascii="Times New Roman" w:hAnsi="Times New Roman"/>
        </w:rPr>
        <w:t xml:space="preserve">(3, 113) = 20.2, </w:t>
      </w:r>
      <w:r w:rsidRPr="00C508A7">
        <w:rPr>
          <w:rFonts w:ascii="Times New Roman" w:hAnsi="Times New Roman"/>
          <w:i/>
        </w:rPr>
        <w:t xml:space="preserve">p </w:t>
      </w:r>
      <w:r w:rsidRPr="00C508A7">
        <w:rPr>
          <w:rFonts w:ascii="Times New Roman" w:hAnsi="Times New Roman"/>
        </w:rPr>
        <w:t xml:space="preserve">&lt; .0001; </w:t>
      </w:r>
      <w:r w:rsidR="009D6385" w:rsidRPr="00C508A7">
        <w:rPr>
          <w:rFonts w:ascii="Times New Roman" w:hAnsi="Times New Roman"/>
          <w:noProof/>
          <w:position w:val="-12"/>
        </w:rPr>
        <w:object w:dxaOrig="260" w:dyaOrig="360" w14:anchorId="708EE19A">
          <v:shape id="_x0000_i1038" type="#_x0000_t75" alt="" style="width:13.75pt;height:16.9pt;mso-width-percent:0;mso-height-percent:0;mso-width-percent:0;mso-height-percent:0" o:ole="">
            <v:imagedata r:id="rId8" o:title=""/>
          </v:shape>
          <o:OLEObject Type="Embed" ProgID="Equation.3" ShapeID="_x0000_i1038" DrawAspect="Content" ObjectID="_1616580008" r:id="rId10"/>
        </w:object>
      </w:r>
      <w:r w:rsidRPr="00C508A7">
        <w:rPr>
          <w:rFonts w:ascii="Times New Roman" w:hAnsi="Times New Roman"/>
          <w:position w:val="-12"/>
        </w:rPr>
        <w:t xml:space="preserve"> </w:t>
      </w:r>
      <w:r w:rsidRPr="00C508A7">
        <w:rPr>
          <w:rFonts w:ascii="Times New Roman" w:hAnsi="Times New Roman"/>
        </w:rPr>
        <w:t xml:space="preserve">= .34], with all patient groups scoring significantly lower than Controls (all </w:t>
      </w:r>
      <w:r w:rsidRPr="00C508A7">
        <w:rPr>
          <w:rFonts w:ascii="Times New Roman" w:hAnsi="Times New Roman"/>
          <w:i/>
        </w:rPr>
        <w:t>p</w:t>
      </w:r>
      <w:r w:rsidRPr="00C508A7">
        <w:rPr>
          <w:rFonts w:ascii="Times New Roman" w:hAnsi="Times New Roman"/>
        </w:rPr>
        <w:t xml:space="preserve"> values &lt; .001) but comparably to each other (all </w:t>
      </w:r>
      <w:r w:rsidRPr="00C508A7">
        <w:rPr>
          <w:rFonts w:ascii="Times New Roman" w:hAnsi="Times New Roman"/>
          <w:i/>
        </w:rPr>
        <w:t>p</w:t>
      </w:r>
      <w:r w:rsidRPr="00C508A7">
        <w:rPr>
          <w:rFonts w:ascii="Times New Roman" w:hAnsi="Times New Roman"/>
        </w:rPr>
        <w:t xml:space="preserve"> values &gt; .1). </w:t>
      </w:r>
      <w:r w:rsidR="001E6EB0">
        <w:rPr>
          <w:rFonts w:ascii="Times New Roman" w:hAnsi="Times New Roman"/>
        </w:rPr>
        <w:t xml:space="preserve">Regarding </w:t>
      </w:r>
      <w:r w:rsidRPr="00C508A7">
        <w:rPr>
          <w:rFonts w:ascii="Times New Roman" w:hAnsi="Times New Roman"/>
        </w:rPr>
        <w:t>executive function</w:t>
      </w:r>
      <w:r w:rsidR="001E6EB0">
        <w:rPr>
          <w:rFonts w:ascii="Times New Roman" w:hAnsi="Times New Roman"/>
        </w:rPr>
        <w:t>,</w:t>
      </w:r>
      <w:r w:rsidRPr="00C508A7">
        <w:rPr>
          <w:rFonts w:ascii="Times New Roman" w:hAnsi="Times New Roman"/>
        </w:rPr>
        <w:t xml:space="preserve"> significant group differences were noted </w:t>
      </w:r>
      <w:r w:rsidR="001E6EB0">
        <w:rPr>
          <w:rFonts w:ascii="Times New Roman" w:hAnsi="Times New Roman"/>
        </w:rPr>
        <w:t>o</w:t>
      </w:r>
      <w:r w:rsidR="001E6EB0" w:rsidRPr="00C508A7">
        <w:rPr>
          <w:rFonts w:ascii="Times New Roman" w:hAnsi="Times New Roman"/>
        </w:rPr>
        <w:t xml:space="preserve">n a task of set shifting </w:t>
      </w:r>
      <w:r w:rsidRPr="00C508A7">
        <w:rPr>
          <w:rFonts w:ascii="Times New Roman" w:hAnsi="Times New Roman"/>
        </w:rPr>
        <w:t>[</w:t>
      </w:r>
      <w:r w:rsidR="00473365">
        <w:rPr>
          <w:rFonts w:ascii="Times New Roman" w:hAnsi="Times New Roman"/>
        </w:rPr>
        <w:t>T</w:t>
      </w:r>
      <w:r w:rsidR="001E6EB0">
        <w:rPr>
          <w:rFonts w:ascii="Times New Roman" w:hAnsi="Times New Roman"/>
        </w:rPr>
        <w:t xml:space="preserve">rail </w:t>
      </w:r>
      <w:r w:rsidR="00473365">
        <w:rPr>
          <w:rFonts w:ascii="Times New Roman" w:hAnsi="Times New Roman"/>
        </w:rPr>
        <w:t>M</w:t>
      </w:r>
      <w:r w:rsidR="001E6EB0">
        <w:rPr>
          <w:rFonts w:ascii="Times New Roman" w:hAnsi="Times New Roman"/>
        </w:rPr>
        <w:t xml:space="preserve">aking </w:t>
      </w:r>
      <w:r w:rsidR="00473365">
        <w:rPr>
          <w:rFonts w:ascii="Times New Roman" w:hAnsi="Times New Roman"/>
        </w:rPr>
        <w:t>T</w:t>
      </w:r>
      <w:r w:rsidR="001E6EB0">
        <w:rPr>
          <w:rFonts w:ascii="Times New Roman" w:hAnsi="Times New Roman"/>
        </w:rPr>
        <w:t>est (</w:t>
      </w:r>
      <w:r w:rsidR="001E6EB0" w:rsidRPr="00C508A7">
        <w:rPr>
          <w:rFonts w:ascii="Times New Roman" w:hAnsi="Times New Roman"/>
        </w:rPr>
        <w:t>TMT</w:t>
      </w:r>
      <w:r w:rsidR="001E6EB0">
        <w:rPr>
          <w:rFonts w:ascii="Times New Roman" w:hAnsi="Times New Roman"/>
        </w:rPr>
        <w:t>)</w:t>
      </w:r>
      <w:r w:rsidR="00740CCC">
        <w:rPr>
          <w:rFonts w:ascii="Times New Roman" w:hAnsi="Times New Roman"/>
        </w:rPr>
        <w:t xml:space="preserve"> B-A:</w:t>
      </w:r>
      <w:r w:rsidR="001E6EB0" w:rsidRPr="00C508A7">
        <w:rPr>
          <w:rFonts w:ascii="Times New Roman" w:hAnsi="Times New Roman"/>
        </w:rPr>
        <w:t xml:space="preserve"> </w:t>
      </w:r>
      <w:r w:rsidRPr="00C508A7">
        <w:rPr>
          <w:rFonts w:ascii="Times New Roman" w:hAnsi="Times New Roman"/>
          <w:i/>
        </w:rPr>
        <w:t>F</w:t>
      </w:r>
      <w:r w:rsidRPr="00C508A7">
        <w:rPr>
          <w:rFonts w:ascii="Times New Roman" w:hAnsi="Times New Roman"/>
        </w:rPr>
        <w:t xml:space="preserve">(3, 89) = 16.7, </w:t>
      </w:r>
      <w:r w:rsidRPr="00C508A7">
        <w:rPr>
          <w:rFonts w:ascii="Times New Roman" w:hAnsi="Times New Roman"/>
          <w:i/>
        </w:rPr>
        <w:t xml:space="preserve">p </w:t>
      </w:r>
      <w:r w:rsidRPr="00C508A7">
        <w:rPr>
          <w:rFonts w:ascii="Times New Roman" w:hAnsi="Times New Roman"/>
        </w:rPr>
        <w:t xml:space="preserve">&lt; .0001; </w:t>
      </w:r>
      <w:r w:rsidR="009D6385" w:rsidRPr="00C508A7">
        <w:rPr>
          <w:rFonts w:ascii="Times New Roman" w:hAnsi="Times New Roman"/>
          <w:noProof/>
          <w:position w:val="-12"/>
        </w:rPr>
        <w:object w:dxaOrig="260" w:dyaOrig="360" w14:anchorId="2E164B1E">
          <v:shape id="_x0000_i1037" type="#_x0000_t75" alt="" style="width:13.75pt;height:16.9pt;mso-width-percent:0;mso-height-percent:0;mso-width-percent:0;mso-height-percent:0" o:ole="">
            <v:imagedata r:id="rId8" o:title=""/>
          </v:shape>
          <o:OLEObject Type="Embed" ProgID="Equation.3" ShapeID="_x0000_i1037" DrawAspect="Content" ObjectID="_1616580009" r:id="rId11"/>
        </w:object>
      </w:r>
      <w:r w:rsidRPr="00C508A7">
        <w:rPr>
          <w:rFonts w:ascii="Times New Roman" w:hAnsi="Times New Roman"/>
          <w:position w:val="-12"/>
        </w:rPr>
        <w:t xml:space="preserve"> </w:t>
      </w:r>
      <w:r w:rsidRPr="00C508A7">
        <w:rPr>
          <w:rFonts w:ascii="Times New Roman" w:hAnsi="Times New Roman"/>
        </w:rPr>
        <w:t xml:space="preserve">= .36], </w:t>
      </w:r>
      <w:r w:rsidR="006D49A2">
        <w:rPr>
          <w:rFonts w:ascii="Times New Roman" w:hAnsi="Times New Roman"/>
        </w:rPr>
        <w:t xml:space="preserve">reflecting the significantly poorer </w:t>
      </w:r>
      <w:r w:rsidRPr="00C508A7">
        <w:rPr>
          <w:rFonts w:ascii="Times New Roman" w:hAnsi="Times New Roman"/>
        </w:rPr>
        <w:t xml:space="preserve">performance </w:t>
      </w:r>
      <w:r w:rsidR="006D49A2">
        <w:rPr>
          <w:rFonts w:ascii="Times New Roman" w:hAnsi="Times New Roman"/>
        </w:rPr>
        <w:t>of</w:t>
      </w:r>
      <w:r w:rsidRPr="00C508A7">
        <w:rPr>
          <w:rFonts w:ascii="Times New Roman" w:hAnsi="Times New Roman"/>
        </w:rPr>
        <w:t xml:space="preserve"> patient groups </w:t>
      </w:r>
      <w:r w:rsidR="006D49A2">
        <w:rPr>
          <w:rFonts w:ascii="Times New Roman" w:hAnsi="Times New Roman"/>
        </w:rPr>
        <w:t>relative to</w:t>
      </w:r>
      <w:r w:rsidRPr="00C508A7">
        <w:rPr>
          <w:rFonts w:ascii="Times New Roman" w:hAnsi="Times New Roman"/>
        </w:rPr>
        <w:t xml:space="preserve"> Control</w:t>
      </w:r>
      <w:r w:rsidR="006D49A2">
        <w:rPr>
          <w:rFonts w:ascii="Times New Roman" w:hAnsi="Times New Roman"/>
        </w:rPr>
        <w:t>s</w:t>
      </w:r>
      <w:r w:rsidRPr="00C508A7">
        <w:rPr>
          <w:rFonts w:ascii="Times New Roman" w:hAnsi="Times New Roman"/>
        </w:rPr>
        <w:t xml:space="preserve"> (all </w:t>
      </w:r>
      <w:r w:rsidRPr="00C508A7">
        <w:rPr>
          <w:rFonts w:ascii="Times New Roman" w:hAnsi="Times New Roman"/>
          <w:i/>
        </w:rPr>
        <w:t>p</w:t>
      </w:r>
      <w:r w:rsidRPr="00C508A7">
        <w:rPr>
          <w:rFonts w:ascii="Times New Roman" w:hAnsi="Times New Roman"/>
        </w:rPr>
        <w:t xml:space="preserve"> values &lt; .05). </w:t>
      </w:r>
      <w:r w:rsidR="005D43C0" w:rsidRPr="00C508A7">
        <w:rPr>
          <w:rFonts w:ascii="Times New Roman" w:hAnsi="Times New Roman"/>
        </w:rPr>
        <w:t>No significant differences were found between CBS, PSP, and AD groups</w:t>
      </w:r>
      <w:r w:rsidR="006D49A2">
        <w:rPr>
          <w:rFonts w:ascii="Times New Roman" w:hAnsi="Times New Roman"/>
        </w:rPr>
        <w:t xml:space="preserve"> for </w:t>
      </w:r>
      <w:r w:rsidR="00740CCC">
        <w:rPr>
          <w:rFonts w:ascii="Times New Roman" w:hAnsi="Times New Roman"/>
        </w:rPr>
        <w:t>set-switching</w:t>
      </w:r>
      <w:r w:rsidR="005D43C0" w:rsidRPr="00C508A7">
        <w:rPr>
          <w:rFonts w:ascii="Times New Roman" w:hAnsi="Times New Roman"/>
        </w:rPr>
        <w:t xml:space="preserve"> (</w:t>
      </w:r>
      <w:r w:rsidR="006D49A2">
        <w:rPr>
          <w:rFonts w:ascii="Times New Roman" w:hAnsi="Times New Roman"/>
        </w:rPr>
        <w:t xml:space="preserve">TMT B-A; </w:t>
      </w:r>
      <w:r w:rsidR="005D43C0" w:rsidRPr="00C508A7">
        <w:rPr>
          <w:rFonts w:ascii="Times New Roman" w:hAnsi="Times New Roman"/>
        </w:rPr>
        <w:t xml:space="preserve">all </w:t>
      </w:r>
      <w:r w:rsidR="005D43C0" w:rsidRPr="00C508A7">
        <w:rPr>
          <w:rFonts w:ascii="Times New Roman" w:hAnsi="Times New Roman"/>
          <w:i/>
        </w:rPr>
        <w:t>p</w:t>
      </w:r>
      <w:r w:rsidR="005D43C0" w:rsidRPr="00C508A7">
        <w:rPr>
          <w:rFonts w:ascii="Times New Roman" w:hAnsi="Times New Roman"/>
        </w:rPr>
        <w:t xml:space="preserve"> values &gt; .1). </w:t>
      </w:r>
      <w:r w:rsidRPr="00C508A7">
        <w:rPr>
          <w:rFonts w:ascii="Times New Roman" w:hAnsi="Times New Roman"/>
        </w:rPr>
        <w:t xml:space="preserve">Significant group differences were </w:t>
      </w:r>
      <w:r w:rsidR="00740CCC">
        <w:rPr>
          <w:rFonts w:ascii="Times New Roman" w:hAnsi="Times New Roman"/>
        </w:rPr>
        <w:t xml:space="preserve">also </w:t>
      </w:r>
      <w:r w:rsidRPr="00C508A7">
        <w:rPr>
          <w:rFonts w:ascii="Times New Roman" w:hAnsi="Times New Roman"/>
        </w:rPr>
        <w:t xml:space="preserve">noted on a measure of inhibition [Hayling scaled score: </w:t>
      </w:r>
      <w:r w:rsidRPr="00C508A7">
        <w:rPr>
          <w:rFonts w:ascii="Times New Roman" w:hAnsi="Times New Roman"/>
          <w:i/>
        </w:rPr>
        <w:t>F</w:t>
      </w:r>
      <w:r w:rsidRPr="00C508A7">
        <w:rPr>
          <w:rFonts w:ascii="Times New Roman" w:hAnsi="Times New Roman"/>
        </w:rPr>
        <w:t xml:space="preserve">(3, 86) = 18.3, </w:t>
      </w:r>
      <w:r w:rsidRPr="00C508A7">
        <w:rPr>
          <w:rFonts w:ascii="Times New Roman" w:hAnsi="Times New Roman"/>
          <w:i/>
        </w:rPr>
        <w:t xml:space="preserve">p </w:t>
      </w:r>
      <w:r w:rsidRPr="00C508A7">
        <w:rPr>
          <w:rFonts w:ascii="Times New Roman" w:hAnsi="Times New Roman"/>
        </w:rPr>
        <w:t xml:space="preserve">&lt; .0001; </w:t>
      </w:r>
      <w:r w:rsidR="009D6385" w:rsidRPr="00C508A7">
        <w:rPr>
          <w:rFonts w:ascii="Times New Roman" w:hAnsi="Times New Roman"/>
          <w:noProof/>
          <w:position w:val="-12"/>
        </w:rPr>
        <w:object w:dxaOrig="260" w:dyaOrig="360" w14:anchorId="6B8C6AB7">
          <v:shape id="_x0000_i1036" type="#_x0000_t75" alt="" style="width:13.75pt;height:16.9pt;mso-width-percent:0;mso-height-percent:0;mso-width-percent:0;mso-height-percent:0" o:ole="">
            <v:imagedata r:id="rId8" o:title=""/>
          </v:shape>
          <o:OLEObject Type="Embed" ProgID="Equation.3" ShapeID="_x0000_i1036" DrawAspect="Content" ObjectID="_1616580010" r:id="rId12"/>
        </w:object>
      </w:r>
      <w:r w:rsidRPr="00C508A7">
        <w:rPr>
          <w:rFonts w:ascii="Times New Roman" w:hAnsi="Times New Roman"/>
          <w:position w:val="-12"/>
        </w:rPr>
        <w:t xml:space="preserve"> </w:t>
      </w:r>
      <w:r w:rsidRPr="00C508A7">
        <w:rPr>
          <w:rFonts w:ascii="Times New Roman" w:hAnsi="Times New Roman"/>
        </w:rPr>
        <w:t xml:space="preserve">= .39] where all patient groups performed significantly poorer than Controls (all </w:t>
      </w:r>
      <w:r w:rsidRPr="00C508A7">
        <w:rPr>
          <w:rFonts w:ascii="Times New Roman" w:hAnsi="Times New Roman"/>
          <w:i/>
        </w:rPr>
        <w:t xml:space="preserve">p </w:t>
      </w:r>
      <w:r w:rsidRPr="00C508A7">
        <w:rPr>
          <w:rFonts w:ascii="Times New Roman" w:hAnsi="Times New Roman"/>
        </w:rPr>
        <w:t xml:space="preserve">values &lt; .001) but comparably to each other (all </w:t>
      </w:r>
      <w:r w:rsidRPr="00C508A7">
        <w:rPr>
          <w:rFonts w:ascii="Times New Roman" w:hAnsi="Times New Roman"/>
          <w:i/>
        </w:rPr>
        <w:t>p</w:t>
      </w:r>
      <w:r w:rsidRPr="00C508A7">
        <w:rPr>
          <w:rFonts w:ascii="Times New Roman" w:hAnsi="Times New Roman"/>
        </w:rPr>
        <w:t xml:space="preserve"> values &gt; .</w:t>
      </w:r>
      <w:r w:rsidR="00623FD8">
        <w:rPr>
          <w:rFonts w:ascii="Times New Roman" w:hAnsi="Times New Roman"/>
        </w:rPr>
        <w:t>1</w:t>
      </w:r>
      <w:r w:rsidRPr="00C508A7">
        <w:rPr>
          <w:rFonts w:ascii="Times New Roman" w:hAnsi="Times New Roman"/>
        </w:rPr>
        <w:t xml:space="preserve">). </w:t>
      </w:r>
      <w:r w:rsidR="006D49A2">
        <w:rPr>
          <w:rFonts w:ascii="Times New Roman" w:hAnsi="Times New Roman"/>
        </w:rPr>
        <w:t xml:space="preserve">Patient groups continued to perform significantly poorer than Controls for </w:t>
      </w:r>
      <w:r w:rsidRPr="00C508A7">
        <w:rPr>
          <w:rFonts w:ascii="Times New Roman" w:hAnsi="Times New Roman"/>
        </w:rPr>
        <w:t xml:space="preserve">verbal </w:t>
      </w:r>
      <w:r w:rsidR="00740CCC">
        <w:rPr>
          <w:rFonts w:ascii="Times New Roman" w:hAnsi="Times New Roman"/>
        </w:rPr>
        <w:t>fluency</w:t>
      </w:r>
      <w:r w:rsidRPr="00C508A7">
        <w:rPr>
          <w:rFonts w:ascii="Times New Roman" w:hAnsi="Times New Roman"/>
        </w:rPr>
        <w:t xml:space="preserve"> [</w:t>
      </w:r>
      <w:r w:rsidR="00740CCC">
        <w:rPr>
          <w:rFonts w:ascii="Times New Roman" w:hAnsi="Times New Roman"/>
        </w:rPr>
        <w:t xml:space="preserve">FAS </w:t>
      </w:r>
      <w:r w:rsidRPr="00C508A7">
        <w:rPr>
          <w:rFonts w:ascii="Times New Roman" w:hAnsi="Times New Roman"/>
        </w:rPr>
        <w:t xml:space="preserve">letter fluency: </w:t>
      </w:r>
      <w:r w:rsidRPr="00C508A7">
        <w:rPr>
          <w:rFonts w:ascii="Times New Roman" w:hAnsi="Times New Roman"/>
          <w:i/>
        </w:rPr>
        <w:t>F</w:t>
      </w:r>
      <w:r w:rsidRPr="00C508A7">
        <w:rPr>
          <w:rFonts w:ascii="Times New Roman" w:hAnsi="Times New Roman"/>
        </w:rPr>
        <w:t xml:space="preserve">(3, 94) = 40.2, </w:t>
      </w:r>
      <w:r w:rsidRPr="00C508A7">
        <w:rPr>
          <w:rFonts w:ascii="Times New Roman" w:hAnsi="Times New Roman"/>
          <w:i/>
        </w:rPr>
        <w:t xml:space="preserve">p </w:t>
      </w:r>
      <w:r w:rsidRPr="00C508A7">
        <w:rPr>
          <w:rFonts w:ascii="Times New Roman" w:hAnsi="Times New Roman"/>
        </w:rPr>
        <w:t xml:space="preserve">&lt; .0001; </w:t>
      </w:r>
      <w:r w:rsidR="009D6385" w:rsidRPr="00C508A7">
        <w:rPr>
          <w:rFonts w:ascii="Times New Roman" w:hAnsi="Times New Roman"/>
          <w:noProof/>
          <w:position w:val="-12"/>
        </w:rPr>
        <w:object w:dxaOrig="260" w:dyaOrig="360" w14:anchorId="1395AC7A">
          <v:shape id="_x0000_i1035" type="#_x0000_t75" alt="" style="width:13.75pt;height:16.9pt;mso-width-percent:0;mso-height-percent:0;mso-width-percent:0;mso-height-percent:0" o:ole="">
            <v:imagedata r:id="rId8" o:title=""/>
          </v:shape>
          <o:OLEObject Type="Embed" ProgID="Equation.3" ShapeID="_x0000_i1035" DrawAspect="Content" ObjectID="_1616580011" r:id="rId13"/>
        </w:object>
      </w:r>
      <w:r w:rsidRPr="00C508A7">
        <w:rPr>
          <w:rFonts w:ascii="Times New Roman" w:hAnsi="Times New Roman"/>
          <w:position w:val="-12"/>
        </w:rPr>
        <w:t xml:space="preserve"> </w:t>
      </w:r>
      <w:r w:rsidRPr="00C508A7">
        <w:rPr>
          <w:rFonts w:ascii="Times New Roman" w:hAnsi="Times New Roman"/>
        </w:rPr>
        <w:t xml:space="preserve">= .56] (all </w:t>
      </w:r>
      <w:r w:rsidRPr="00C508A7">
        <w:rPr>
          <w:rFonts w:ascii="Times New Roman" w:hAnsi="Times New Roman"/>
          <w:i/>
        </w:rPr>
        <w:t>p</w:t>
      </w:r>
      <w:r w:rsidRPr="00C508A7">
        <w:rPr>
          <w:rFonts w:ascii="Times New Roman" w:hAnsi="Times New Roman"/>
        </w:rPr>
        <w:t xml:space="preserve"> values &lt; .001)</w:t>
      </w:r>
      <w:r w:rsidR="006D49A2">
        <w:rPr>
          <w:rFonts w:ascii="Times New Roman" w:hAnsi="Times New Roman"/>
        </w:rPr>
        <w:t>, with</w:t>
      </w:r>
      <w:r w:rsidRPr="00C508A7">
        <w:rPr>
          <w:rFonts w:ascii="Times New Roman" w:hAnsi="Times New Roman"/>
        </w:rPr>
        <w:t xml:space="preserve"> CBS</w:t>
      </w:r>
      <w:r w:rsidR="006D49A2">
        <w:rPr>
          <w:rFonts w:ascii="Times New Roman" w:hAnsi="Times New Roman"/>
        </w:rPr>
        <w:t xml:space="preserve"> scoring in line with </w:t>
      </w:r>
      <w:r w:rsidRPr="00C508A7">
        <w:rPr>
          <w:rFonts w:ascii="Times New Roman" w:hAnsi="Times New Roman"/>
        </w:rPr>
        <w:t xml:space="preserve">AD and PSP (both </w:t>
      </w:r>
      <w:r w:rsidRPr="00C508A7">
        <w:rPr>
          <w:rFonts w:ascii="Times New Roman" w:hAnsi="Times New Roman"/>
          <w:i/>
        </w:rPr>
        <w:t>p</w:t>
      </w:r>
      <w:r w:rsidR="00963C95" w:rsidRPr="00C508A7">
        <w:rPr>
          <w:rFonts w:ascii="Times New Roman" w:hAnsi="Times New Roman"/>
        </w:rPr>
        <w:t xml:space="preserve"> values &gt; .1</w:t>
      </w:r>
      <w:r w:rsidRPr="00C508A7">
        <w:rPr>
          <w:rFonts w:ascii="Times New Roman" w:hAnsi="Times New Roman"/>
        </w:rPr>
        <w:t xml:space="preserve">), </w:t>
      </w:r>
      <w:r w:rsidR="006D49A2">
        <w:rPr>
          <w:rFonts w:ascii="Times New Roman" w:hAnsi="Times New Roman"/>
        </w:rPr>
        <w:t>whereas</w:t>
      </w:r>
      <w:r w:rsidRPr="00C508A7">
        <w:rPr>
          <w:rFonts w:ascii="Times New Roman" w:hAnsi="Times New Roman"/>
        </w:rPr>
        <w:t xml:space="preserve"> PSP</w:t>
      </w:r>
      <w:r w:rsidR="006D49A2">
        <w:rPr>
          <w:rFonts w:ascii="Times New Roman" w:hAnsi="Times New Roman"/>
        </w:rPr>
        <w:t xml:space="preserve"> performance </w:t>
      </w:r>
      <w:r w:rsidRPr="00C508A7">
        <w:rPr>
          <w:rFonts w:ascii="Times New Roman" w:hAnsi="Times New Roman"/>
        </w:rPr>
        <w:t>was significantly worse than AD (</w:t>
      </w:r>
      <w:r w:rsidRPr="00C508A7">
        <w:rPr>
          <w:rFonts w:ascii="Times New Roman" w:hAnsi="Times New Roman"/>
          <w:i/>
        </w:rPr>
        <w:t>p</w:t>
      </w:r>
      <w:r w:rsidR="001C37EE" w:rsidRPr="00C508A7">
        <w:rPr>
          <w:rFonts w:ascii="Times New Roman" w:hAnsi="Times New Roman"/>
        </w:rPr>
        <w:t xml:space="preserve"> &lt; .0</w:t>
      </w:r>
      <w:r w:rsidRPr="00C508A7">
        <w:rPr>
          <w:rFonts w:ascii="Times New Roman" w:hAnsi="Times New Roman"/>
        </w:rPr>
        <w:t>1). On a measure of global language processing (ACE-R language subdomain), significant group differences were noted [</w:t>
      </w:r>
      <w:proofErr w:type="gramStart"/>
      <w:r w:rsidRPr="00C508A7">
        <w:rPr>
          <w:rFonts w:ascii="Times New Roman" w:hAnsi="Times New Roman"/>
          <w:i/>
        </w:rPr>
        <w:t>F</w:t>
      </w:r>
      <w:r w:rsidRPr="00C508A7">
        <w:rPr>
          <w:rFonts w:ascii="Times New Roman" w:hAnsi="Times New Roman"/>
        </w:rPr>
        <w:t>(</w:t>
      </w:r>
      <w:proofErr w:type="gramEnd"/>
      <w:r w:rsidRPr="00C508A7">
        <w:rPr>
          <w:rFonts w:ascii="Times New Roman" w:hAnsi="Times New Roman"/>
        </w:rPr>
        <w:t xml:space="preserve">3, 118) = 13.3; </w:t>
      </w:r>
      <w:r w:rsidRPr="00C508A7">
        <w:rPr>
          <w:rFonts w:ascii="Times New Roman" w:hAnsi="Times New Roman"/>
          <w:i/>
        </w:rPr>
        <w:t xml:space="preserve">p </w:t>
      </w:r>
      <w:r w:rsidRPr="00C508A7">
        <w:rPr>
          <w:rFonts w:ascii="Times New Roman" w:hAnsi="Times New Roman"/>
        </w:rPr>
        <w:t xml:space="preserve">&lt; .0001; </w:t>
      </w:r>
      <w:r w:rsidR="009D6385" w:rsidRPr="00C508A7">
        <w:rPr>
          <w:rFonts w:ascii="Times New Roman" w:hAnsi="Times New Roman"/>
          <w:noProof/>
          <w:position w:val="-12"/>
        </w:rPr>
        <w:object w:dxaOrig="260" w:dyaOrig="360" w14:anchorId="6C31B72E">
          <v:shape id="_x0000_i1034" type="#_x0000_t75" alt="" style="width:13.75pt;height:16.9pt;mso-width-percent:0;mso-height-percent:0;mso-width-percent:0;mso-height-percent:0" o:ole="">
            <v:imagedata r:id="rId8" o:title=""/>
          </v:shape>
          <o:OLEObject Type="Embed" ProgID="Equation.3" ShapeID="_x0000_i1034" DrawAspect="Content" ObjectID="_1616580012" r:id="rId14"/>
        </w:object>
      </w:r>
      <w:r w:rsidRPr="00C508A7">
        <w:rPr>
          <w:rFonts w:ascii="Times New Roman" w:hAnsi="Times New Roman"/>
          <w:position w:val="-12"/>
        </w:rPr>
        <w:t xml:space="preserve"> </w:t>
      </w:r>
      <w:r w:rsidRPr="00C508A7">
        <w:rPr>
          <w:rFonts w:ascii="Times New Roman" w:hAnsi="Times New Roman"/>
        </w:rPr>
        <w:t xml:space="preserve">= .25]. </w:t>
      </w:r>
      <w:r w:rsidRPr="00C508A7">
        <w:rPr>
          <w:rFonts w:ascii="Times New Roman" w:hAnsi="Times New Roman"/>
          <w:i/>
        </w:rPr>
        <w:t>Post-hoc</w:t>
      </w:r>
      <w:r w:rsidRPr="00C508A7">
        <w:rPr>
          <w:rFonts w:ascii="Times New Roman" w:hAnsi="Times New Roman"/>
        </w:rPr>
        <w:t xml:space="preserve"> analy</w:t>
      </w:r>
      <w:r w:rsidR="006D49A2">
        <w:rPr>
          <w:rFonts w:ascii="Times New Roman" w:hAnsi="Times New Roman"/>
        </w:rPr>
        <w:t>s</w:t>
      </w:r>
      <w:r w:rsidRPr="00C508A7">
        <w:rPr>
          <w:rFonts w:ascii="Times New Roman" w:hAnsi="Times New Roman"/>
        </w:rPr>
        <w:t xml:space="preserve">es revealed </w:t>
      </w:r>
      <w:r w:rsidR="002E4637" w:rsidRPr="00C508A7">
        <w:rPr>
          <w:rFonts w:ascii="Times New Roman" w:hAnsi="Times New Roman"/>
        </w:rPr>
        <w:t xml:space="preserve">that all patient groups performed significantly poorer than Controls (all </w:t>
      </w:r>
      <w:r w:rsidR="002E4637" w:rsidRPr="00C508A7">
        <w:rPr>
          <w:rFonts w:ascii="Times New Roman" w:hAnsi="Times New Roman"/>
          <w:i/>
        </w:rPr>
        <w:t>p</w:t>
      </w:r>
      <w:r w:rsidR="002E4637" w:rsidRPr="00C508A7">
        <w:rPr>
          <w:rFonts w:ascii="Times New Roman" w:hAnsi="Times New Roman"/>
        </w:rPr>
        <w:t xml:space="preserve"> values &lt; .01)</w:t>
      </w:r>
      <w:r w:rsidR="006D49A2">
        <w:rPr>
          <w:rFonts w:ascii="Times New Roman" w:hAnsi="Times New Roman"/>
        </w:rPr>
        <w:t xml:space="preserve">, with no significant differences between the patient groups </w:t>
      </w:r>
      <w:r w:rsidRPr="00C508A7">
        <w:rPr>
          <w:rFonts w:ascii="Times New Roman" w:hAnsi="Times New Roman"/>
        </w:rPr>
        <w:t>(</w:t>
      </w:r>
      <w:r w:rsidR="002E4637" w:rsidRPr="00C508A7">
        <w:rPr>
          <w:rFonts w:ascii="Times New Roman" w:hAnsi="Times New Roman"/>
        </w:rPr>
        <w:t>all</w:t>
      </w:r>
      <w:r w:rsidRPr="00C508A7">
        <w:rPr>
          <w:rFonts w:ascii="Times New Roman" w:hAnsi="Times New Roman"/>
        </w:rPr>
        <w:t xml:space="preserve"> </w:t>
      </w:r>
      <w:r w:rsidRPr="00C508A7">
        <w:rPr>
          <w:rFonts w:ascii="Times New Roman" w:hAnsi="Times New Roman"/>
          <w:i/>
        </w:rPr>
        <w:t>p</w:t>
      </w:r>
      <w:r w:rsidRPr="00C508A7">
        <w:rPr>
          <w:rFonts w:ascii="Times New Roman" w:hAnsi="Times New Roman"/>
        </w:rPr>
        <w:t xml:space="preserve"> values &gt; .1)</w:t>
      </w:r>
      <w:r w:rsidR="002E4637" w:rsidRPr="00C508A7">
        <w:rPr>
          <w:rFonts w:ascii="Times New Roman" w:hAnsi="Times New Roman"/>
        </w:rPr>
        <w:t xml:space="preserve">. </w:t>
      </w:r>
      <w:r w:rsidRPr="00C508A7">
        <w:rPr>
          <w:rFonts w:ascii="Times New Roman" w:hAnsi="Times New Roman"/>
        </w:rPr>
        <w:t xml:space="preserve">Finally, significant group differences were noted on </w:t>
      </w:r>
      <w:r w:rsidR="005C1BB6">
        <w:rPr>
          <w:rFonts w:ascii="Times New Roman" w:hAnsi="Times New Roman"/>
        </w:rPr>
        <w:t>visuospatial performance</w:t>
      </w:r>
      <w:r w:rsidRPr="00C508A7">
        <w:rPr>
          <w:rFonts w:ascii="Times New Roman" w:hAnsi="Times New Roman"/>
        </w:rPr>
        <w:t xml:space="preserve"> </w:t>
      </w:r>
      <w:r w:rsidRPr="00C508A7">
        <w:rPr>
          <w:rFonts w:ascii="Times New Roman" w:hAnsi="Times New Roman"/>
        </w:rPr>
        <w:lastRenderedPageBreak/>
        <w:t>(</w:t>
      </w:r>
      <w:r w:rsidR="005C1BB6">
        <w:rPr>
          <w:rFonts w:ascii="Times New Roman" w:hAnsi="Times New Roman"/>
        </w:rPr>
        <w:t>ACE-R visuospatial</w:t>
      </w:r>
      <w:r w:rsidRPr="00C508A7">
        <w:rPr>
          <w:rFonts w:ascii="Times New Roman" w:hAnsi="Times New Roman"/>
        </w:rPr>
        <w:t xml:space="preserve">: </w:t>
      </w:r>
      <w:r w:rsidRPr="00C508A7">
        <w:rPr>
          <w:rFonts w:ascii="Times New Roman" w:hAnsi="Times New Roman"/>
          <w:i/>
        </w:rPr>
        <w:t>F</w:t>
      </w:r>
      <w:r w:rsidRPr="00C508A7">
        <w:rPr>
          <w:rFonts w:ascii="Times New Roman" w:hAnsi="Times New Roman"/>
        </w:rPr>
        <w:t xml:space="preserve">(3, </w:t>
      </w:r>
      <w:r w:rsidR="005C1BB6">
        <w:rPr>
          <w:rFonts w:ascii="Times New Roman" w:hAnsi="Times New Roman"/>
        </w:rPr>
        <w:t>118</w:t>
      </w:r>
      <w:r w:rsidRPr="00C508A7">
        <w:rPr>
          <w:rFonts w:ascii="Times New Roman" w:hAnsi="Times New Roman"/>
        </w:rPr>
        <w:t xml:space="preserve">) = </w:t>
      </w:r>
      <w:r w:rsidR="005C1BB6">
        <w:rPr>
          <w:rFonts w:ascii="Times New Roman" w:hAnsi="Times New Roman"/>
        </w:rPr>
        <w:t>11</w:t>
      </w:r>
      <w:r w:rsidRPr="00C508A7">
        <w:rPr>
          <w:rFonts w:ascii="Times New Roman" w:hAnsi="Times New Roman"/>
        </w:rPr>
        <w:t>.</w:t>
      </w:r>
      <w:r w:rsidR="005C1BB6">
        <w:rPr>
          <w:rFonts w:ascii="Times New Roman" w:hAnsi="Times New Roman"/>
        </w:rPr>
        <w:t>1</w:t>
      </w:r>
      <w:r w:rsidRPr="00C508A7">
        <w:rPr>
          <w:rFonts w:ascii="Times New Roman" w:hAnsi="Times New Roman"/>
        </w:rPr>
        <w:t xml:space="preserve">, </w:t>
      </w:r>
      <w:r w:rsidRPr="00C508A7">
        <w:rPr>
          <w:rFonts w:ascii="Times New Roman" w:hAnsi="Times New Roman"/>
          <w:i/>
        </w:rPr>
        <w:t xml:space="preserve">p </w:t>
      </w:r>
      <w:r w:rsidRPr="00C508A7">
        <w:rPr>
          <w:rFonts w:ascii="Times New Roman" w:hAnsi="Times New Roman"/>
        </w:rPr>
        <w:t xml:space="preserve">&lt; .001; </w:t>
      </w:r>
      <w:r w:rsidR="009D6385" w:rsidRPr="00C508A7">
        <w:rPr>
          <w:rFonts w:ascii="Times New Roman" w:hAnsi="Times New Roman"/>
          <w:noProof/>
          <w:position w:val="-12"/>
        </w:rPr>
        <w:object w:dxaOrig="260" w:dyaOrig="360" w14:anchorId="31D15CD1">
          <v:shape id="_x0000_i1033" type="#_x0000_t75" alt="" style="width:13.75pt;height:16.9pt;mso-width-percent:0;mso-height-percent:0;mso-width-percent:0;mso-height-percent:0" o:ole="">
            <v:imagedata r:id="rId8" o:title=""/>
          </v:shape>
          <o:OLEObject Type="Embed" ProgID="Equation.3" ShapeID="_x0000_i1033" DrawAspect="Content" ObjectID="_1616580013" r:id="rId15"/>
        </w:object>
      </w:r>
      <w:r w:rsidRPr="00C508A7">
        <w:rPr>
          <w:rFonts w:ascii="Times New Roman" w:hAnsi="Times New Roman"/>
          <w:position w:val="-12"/>
        </w:rPr>
        <w:t xml:space="preserve"> </w:t>
      </w:r>
      <w:r w:rsidRPr="00C508A7">
        <w:rPr>
          <w:rFonts w:ascii="Times New Roman" w:hAnsi="Times New Roman"/>
        </w:rPr>
        <w:t>= .2</w:t>
      </w:r>
      <w:r w:rsidR="005C1BB6">
        <w:rPr>
          <w:rFonts w:ascii="Times New Roman" w:hAnsi="Times New Roman"/>
        </w:rPr>
        <w:t>1</w:t>
      </w:r>
      <w:r w:rsidRPr="00C508A7">
        <w:rPr>
          <w:rFonts w:ascii="Times New Roman" w:hAnsi="Times New Roman"/>
        </w:rPr>
        <w:t xml:space="preserve">) where all patient groups performed significantly poorer than Controls (all </w:t>
      </w:r>
      <w:r w:rsidRPr="00C508A7">
        <w:rPr>
          <w:rFonts w:ascii="Times New Roman" w:hAnsi="Times New Roman"/>
          <w:i/>
        </w:rPr>
        <w:t>p</w:t>
      </w:r>
      <w:r w:rsidRPr="00C508A7">
        <w:rPr>
          <w:rFonts w:ascii="Times New Roman" w:hAnsi="Times New Roman"/>
        </w:rPr>
        <w:t xml:space="preserve"> values &lt; .001) but comparably to each other (all </w:t>
      </w:r>
      <w:r w:rsidRPr="00C508A7">
        <w:rPr>
          <w:rFonts w:ascii="Times New Roman" w:hAnsi="Times New Roman"/>
          <w:i/>
        </w:rPr>
        <w:t>p</w:t>
      </w:r>
      <w:r w:rsidRPr="00C508A7">
        <w:rPr>
          <w:rFonts w:ascii="Times New Roman" w:hAnsi="Times New Roman"/>
        </w:rPr>
        <w:t xml:space="preserve"> values &gt; .1).</w:t>
      </w:r>
    </w:p>
    <w:p w14:paraId="4225A07B" w14:textId="57FB3E13" w:rsidR="005F734D" w:rsidRDefault="005F734D" w:rsidP="003D00E2">
      <w:pPr>
        <w:spacing w:line="480" w:lineRule="auto"/>
        <w:jc w:val="both"/>
        <w:rPr>
          <w:rFonts w:ascii="Times New Roman" w:hAnsi="Times New Roman"/>
        </w:rPr>
      </w:pPr>
    </w:p>
    <w:p w14:paraId="5C894B52" w14:textId="1E8601E8" w:rsidR="005F734D" w:rsidRDefault="005F734D" w:rsidP="003D00E2">
      <w:pPr>
        <w:spacing w:line="480" w:lineRule="auto"/>
        <w:jc w:val="both"/>
        <w:rPr>
          <w:rFonts w:ascii="Times New Roman" w:hAnsi="Times New Roman"/>
          <w:b/>
        </w:rPr>
      </w:pPr>
      <w:r>
        <w:rPr>
          <w:rFonts w:ascii="Times New Roman" w:hAnsi="Times New Roman"/>
          <w:b/>
        </w:rPr>
        <w:t>Voxel-based Morphometry analyses</w:t>
      </w:r>
    </w:p>
    <w:p w14:paraId="1603E82B" w14:textId="7A574FD1" w:rsidR="005F734D" w:rsidRDefault="005F734D" w:rsidP="003D00E2">
      <w:pPr>
        <w:spacing w:line="480" w:lineRule="auto"/>
        <w:jc w:val="both"/>
        <w:rPr>
          <w:rFonts w:ascii="Times New Roman" w:hAnsi="Times New Roman"/>
          <w:i/>
        </w:rPr>
      </w:pPr>
      <w:r>
        <w:rPr>
          <w:rFonts w:ascii="Times New Roman" w:hAnsi="Times New Roman"/>
          <w:i/>
        </w:rPr>
        <w:t>Group differences in grey matter intensity</w:t>
      </w:r>
    </w:p>
    <w:p w14:paraId="0876EEF0" w14:textId="07CFD5A1" w:rsidR="005F734D" w:rsidRDefault="005F734D" w:rsidP="005F734D">
      <w:pPr>
        <w:spacing w:line="480" w:lineRule="auto"/>
        <w:jc w:val="both"/>
        <w:rPr>
          <w:rFonts w:ascii="Times New Roman" w:hAnsi="Times New Roman"/>
        </w:rPr>
      </w:pPr>
      <w:r>
        <w:rPr>
          <w:rFonts w:ascii="Times New Roman" w:hAnsi="Times New Roman"/>
        </w:rPr>
        <w:t>Patient groups displayed characteristic profiles of atrophy in keeping with their clinical diagnoses. Briefly, AD patients displayed significant atrophy in bilateral medial and lateral temporal, inferior parietal, posterior cingulate</w:t>
      </w:r>
      <w:r w:rsidR="00F30CF4">
        <w:rPr>
          <w:rFonts w:ascii="Times New Roman" w:hAnsi="Times New Roman"/>
        </w:rPr>
        <w:t>, and frontopolar</w:t>
      </w:r>
      <w:r>
        <w:rPr>
          <w:rFonts w:ascii="Times New Roman" w:hAnsi="Times New Roman"/>
        </w:rPr>
        <w:t xml:space="preserve"> regions. PSP patients presented with atrophy in bilateral orbitofrontal, insular, and cerebellar cortices, and left striatal regions. Finally, relative to Controls, </w:t>
      </w:r>
      <w:r w:rsidR="00490575">
        <w:rPr>
          <w:rFonts w:ascii="Times New Roman" w:hAnsi="Times New Roman"/>
        </w:rPr>
        <w:t xml:space="preserve">both </w:t>
      </w:r>
      <w:r>
        <w:rPr>
          <w:rFonts w:ascii="Times New Roman" w:hAnsi="Times New Roman"/>
        </w:rPr>
        <w:t xml:space="preserve">CBS-Impaired and CBS-Spared patients displayed significant atrophy in bilateral medial temporal (including hippocampus) and lateral temporal, inferior parietal, orbitofrontal, insular, striatal, and cerebellar regions (all </w:t>
      </w:r>
      <w:r>
        <w:rPr>
          <w:rFonts w:ascii="Times New Roman" w:hAnsi="Times New Roman"/>
          <w:i/>
        </w:rPr>
        <w:t>p</w:t>
      </w:r>
      <w:r>
        <w:rPr>
          <w:rFonts w:ascii="Times New Roman" w:hAnsi="Times New Roman"/>
        </w:rPr>
        <w:t xml:space="preserve"> values &lt; .05 corrected for Family-Wise Error). Direct comparison of the CBS subgroups revealed no significant differences in grey matter intensity. </w:t>
      </w:r>
    </w:p>
    <w:p w14:paraId="029DFE17" w14:textId="77777777" w:rsidR="005F734D" w:rsidRPr="005F734D" w:rsidRDefault="005F734D" w:rsidP="003D00E2">
      <w:pPr>
        <w:spacing w:line="480" w:lineRule="auto"/>
        <w:jc w:val="both"/>
        <w:rPr>
          <w:rFonts w:ascii="Times New Roman" w:hAnsi="Times New Roman"/>
          <w:i/>
        </w:rPr>
      </w:pPr>
    </w:p>
    <w:p w14:paraId="1892E4EF" w14:textId="1E359D08" w:rsidR="005F734D" w:rsidRDefault="005F734D" w:rsidP="003D00E2">
      <w:pPr>
        <w:spacing w:line="480" w:lineRule="auto"/>
        <w:jc w:val="both"/>
        <w:rPr>
          <w:rFonts w:ascii="Times New Roman" w:hAnsi="Times New Roman"/>
          <w:i/>
        </w:rPr>
      </w:pPr>
      <w:r w:rsidRPr="00125BA3">
        <w:rPr>
          <w:rFonts w:ascii="Times New Roman" w:hAnsi="Times New Roman"/>
          <w:i/>
        </w:rPr>
        <w:t>Grey matter correlates of delayed recall performance</w:t>
      </w:r>
      <w:r>
        <w:rPr>
          <w:rFonts w:ascii="Times New Roman" w:hAnsi="Times New Roman"/>
        </w:rPr>
        <w:t xml:space="preserve"> </w:t>
      </w:r>
      <w:r w:rsidRPr="005F734D">
        <w:rPr>
          <w:rFonts w:ascii="Times New Roman" w:hAnsi="Times New Roman"/>
          <w:i/>
        </w:rPr>
        <w:t xml:space="preserve">in </w:t>
      </w:r>
      <w:r w:rsidR="00490575">
        <w:rPr>
          <w:rFonts w:ascii="Times New Roman" w:hAnsi="Times New Roman"/>
          <w:i/>
        </w:rPr>
        <w:t xml:space="preserve">CBS-Spared and </w:t>
      </w:r>
      <w:r w:rsidRPr="005F734D">
        <w:rPr>
          <w:rFonts w:ascii="Times New Roman" w:hAnsi="Times New Roman"/>
          <w:i/>
        </w:rPr>
        <w:t>PSP</w:t>
      </w:r>
    </w:p>
    <w:p w14:paraId="035F9F6F" w14:textId="3AA46372" w:rsidR="005F734D" w:rsidRDefault="00F30CF4" w:rsidP="003D00E2">
      <w:pPr>
        <w:spacing w:line="480" w:lineRule="auto"/>
        <w:jc w:val="both"/>
        <w:rPr>
          <w:rFonts w:ascii="Times New Roman" w:hAnsi="Times New Roman"/>
        </w:rPr>
      </w:pPr>
      <w:r>
        <w:rPr>
          <w:rFonts w:ascii="Times New Roman" w:hAnsi="Times New Roman"/>
        </w:rPr>
        <w:t>Only a small cluster (</w:t>
      </w:r>
      <w:r w:rsidRPr="001B4327">
        <w:rPr>
          <w:rFonts w:ascii="Times New Roman" w:hAnsi="Times New Roman"/>
          <w:i/>
        </w:rPr>
        <w:t>k</w:t>
      </w:r>
      <w:r>
        <w:rPr>
          <w:rFonts w:ascii="Times New Roman" w:hAnsi="Times New Roman"/>
        </w:rPr>
        <w:t xml:space="preserve"> = 108) in the left occipital cortices was found to correlate with </w:t>
      </w:r>
      <w:r w:rsidRPr="00E76FF0">
        <w:rPr>
          <w:rFonts w:ascii="Times New Roman" w:hAnsi="Times New Roman"/>
        </w:rPr>
        <w:t>delayed recall performance in the CBS-Spared subgroup</w:t>
      </w:r>
      <w:r>
        <w:rPr>
          <w:rFonts w:ascii="Times New Roman" w:hAnsi="Times New Roman"/>
        </w:rPr>
        <w:t xml:space="preserve">, reflecting the finding of Control-level episodic delayed recall performance in this group. </w:t>
      </w:r>
      <w:r w:rsidR="005F734D">
        <w:rPr>
          <w:rFonts w:ascii="Times New Roman" w:hAnsi="Times New Roman"/>
        </w:rPr>
        <w:t>PSP memory performance was associated with grey matter intensity in</w:t>
      </w:r>
      <w:r w:rsidR="005F734D" w:rsidRPr="00275218">
        <w:rPr>
          <w:rFonts w:ascii="Times New Roman" w:hAnsi="Times New Roman"/>
        </w:rPr>
        <w:t xml:space="preserve"> </w:t>
      </w:r>
      <w:r w:rsidR="005F734D">
        <w:rPr>
          <w:rFonts w:ascii="Times New Roman" w:hAnsi="Times New Roman"/>
        </w:rPr>
        <w:t>bilateral prefrontal regions, the left anterior cingulate cortex, and the right precentral gyrus (Supplementary Table 5)</w:t>
      </w:r>
      <w:r w:rsidR="005F734D" w:rsidRPr="00275218">
        <w:rPr>
          <w:rFonts w:ascii="Times New Roman" w:hAnsi="Times New Roman"/>
        </w:rPr>
        <w:t>.</w:t>
      </w:r>
    </w:p>
    <w:p w14:paraId="304CB21C" w14:textId="7DDE176A" w:rsidR="005F734D" w:rsidRDefault="005F734D" w:rsidP="003D00E2">
      <w:pPr>
        <w:spacing w:line="480" w:lineRule="auto"/>
        <w:jc w:val="both"/>
        <w:rPr>
          <w:rFonts w:ascii="Times New Roman" w:hAnsi="Times New Roman"/>
        </w:rPr>
      </w:pPr>
    </w:p>
    <w:p w14:paraId="4C353BB0" w14:textId="1DA85BC9" w:rsidR="005F734D" w:rsidRPr="005F734D" w:rsidRDefault="005F734D" w:rsidP="003D00E2">
      <w:pPr>
        <w:spacing w:line="480" w:lineRule="auto"/>
        <w:jc w:val="both"/>
        <w:rPr>
          <w:rFonts w:ascii="Times New Roman" w:hAnsi="Times New Roman"/>
          <w:b/>
        </w:rPr>
      </w:pPr>
      <w:r>
        <w:rPr>
          <w:rFonts w:ascii="Times New Roman" w:hAnsi="Times New Roman"/>
          <w:b/>
        </w:rPr>
        <w:lastRenderedPageBreak/>
        <w:t>Diffusion tensor imaging analyses</w:t>
      </w:r>
    </w:p>
    <w:p w14:paraId="4FBFB8BF" w14:textId="12EBDF31" w:rsidR="005F734D" w:rsidRPr="00125BA3" w:rsidRDefault="005F734D" w:rsidP="005F734D">
      <w:pPr>
        <w:spacing w:line="480" w:lineRule="auto"/>
        <w:jc w:val="both"/>
        <w:outlineLvl w:val="0"/>
        <w:rPr>
          <w:rFonts w:ascii="Times New Roman" w:hAnsi="Times New Roman"/>
          <w:i/>
        </w:rPr>
      </w:pPr>
      <w:r w:rsidRPr="00125BA3">
        <w:rPr>
          <w:rFonts w:ascii="Times New Roman" w:hAnsi="Times New Roman"/>
          <w:i/>
        </w:rPr>
        <w:t xml:space="preserve">Group differences in </w:t>
      </w:r>
      <w:r>
        <w:rPr>
          <w:rFonts w:ascii="Times New Roman" w:hAnsi="Times New Roman"/>
          <w:i/>
        </w:rPr>
        <w:t>fractional anisotropy (</w:t>
      </w:r>
      <w:r w:rsidRPr="00125BA3">
        <w:rPr>
          <w:rFonts w:ascii="Times New Roman" w:hAnsi="Times New Roman"/>
          <w:i/>
        </w:rPr>
        <w:t>FA</w:t>
      </w:r>
      <w:r>
        <w:rPr>
          <w:rFonts w:ascii="Times New Roman" w:hAnsi="Times New Roman"/>
          <w:i/>
        </w:rPr>
        <w:t>)</w:t>
      </w:r>
    </w:p>
    <w:p w14:paraId="091F5AD2" w14:textId="7CEA9417" w:rsidR="005F734D" w:rsidRDefault="005F734D" w:rsidP="005F734D">
      <w:pPr>
        <w:spacing w:line="480" w:lineRule="auto"/>
        <w:jc w:val="both"/>
        <w:rPr>
          <w:rFonts w:ascii="Times New Roman" w:hAnsi="Times New Roman"/>
        </w:rPr>
      </w:pPr>
      <w:r>
        <w:rPr>
          <w:rFonts w:ascii="Times New Roman" w:hAnsi="Times New Roman"/>
        </w:rPr>
        <w:t xml:space="preserve">Relative to Controls, characteristic profiles of FA decrease were observed in each patient group (see Supplementary Table 8). In both AD and PSP groups, similar patterns of FA reductions in bilateral cingulum (cingulate gyrus), inferior </w:t>
      </w:r>
      <w:proofErr w:type="spellStart"/>
      <w:r>
        <w:rPr>
          <w:rFonts w:ascii="Times New Roman" w:hAnsi="Times New Roman"/>
        </w:rPr>
        <w:t>fronto</w:t>
      </w:r>
      <w:proofErr w:type="spellEnd"/>
      <w:r>
        <w:rPr>
          <w:rFonts w:ascii="Times New Roman" w:hAnsi="Times New Roman"/>
        </w:rPr>
        <w:t>-occipital fasciculus, inferior longitudinal fasciculus, superior longitudinal fasciculus, and uncinate fasciculus were present (both</w:t>
      </w:r>
      <w:r>
        <w:rPr>
          <w:rFonts w:ascii="Times New Roman" w:hAnsi="Times New Roman"/>
          <w:i/>
        </w:rPr>
        <w:t xml:space="preserve"> p</w:t>
      </w:r>
      <w:r>
        <w:rPr>
          <w:rFonts w:ascii="Times New Roman" w:hAnsi="Times New Roman"/>
        </w:rPr>
        <w:t xml:space="preserve"> values &lt; .05 corrected for Family-Wise Error), in keeping with previous reports </w:t>
      </w:r>
      <w:r>
        <w:rPr>
          <w:rFonts w:ascii="Times New Roman" w:hAnsi="Times New Roman"/>
        </w:rPr>
        <w:fldChar w:fldCharType="begin">
          <w:fldData xml:space="preserve">PEVuZE5vdGU+PENpdGU+PEF1dGhvcj5BZ29zdGE8L0F1dGhvcj48WWVhcj4yMDExPC9ZZWFyPjxS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PEVuZE5vdGU+PENpdGU+PEF1dGhvcj5BZ29zdGE8L0F1dGhvcj48WWVhcj4yMDExPC9ZZWFyPjxS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(Agosta et al. 2011; Whitwell et al. 2011)</w:t>
      </w:r>
      <w:r>
        <w:rPr>
          <w:rFonts w:ascii="Times New Roman" w:hAnsi="Times New Roman"/>
        </w:rPr>
        <w:fldChar w:fldCharType="end"/>
      </w:r>
      <w:r>
        <w:rPr>
          <w:rFonts w:ascii="Times New Roman" w:hAnsi="Times New Roman"/>
        </w:rPr>
        <w:t xml:space="preserve">. CBS-Impaired and CBS-Spared groups showed bilateral reductions in FA in the hippocampal and cingulate gyrus parts of the cingulum bundle, inferior </w:t>
      </w:r>
      <w:proofErr w:type="spellStart"/>
      <w:r>
        <w:rPr>
          <w:rFonts w:ascii="Times New Roman" w:hAnsi="Times New Roman"/>
        </w:rPr>
        <w:t>fronto</w:t>
      </w:r>
      <w:proofErr w:type="spellEnd"/>
      <w:r>
        <w:rPr>
          <w:rFonts w:ascii="Times New Roman" w:hAnsi="Times New Roman"/>
        </w:rPr>
        <w:t xml:space="preserve">-occipital fasciculus, inferior and superior longitudinal fasciculi, uncinate fasciculus, and forceps major and minor bundles </w:t>
      </w:r>
      <w:r>
        <w:rPr>
          <w:rFonts w:ascii="Times New Roman" w:hAnsi="Times New Roman"/>
        </w:rPr>
        <w:fldChar w:fldCharType="begin">
          <w:fldData xml:space="preserve">PEVuZE5vdGU+PENpdGU+PEF1dGhvcj5Ub3Zhci1Nb2xsPC9BdXRob3I+PFllYXI+MjAxNDwvWWVh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PEVuZE5vdGU+PENpdGU+PEF1dGhvcj5Ub3Zhci1Nb2xsPC9BdXRob3I+PFllYXI+MjAxNDwvWWVh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(Tovar-Moll et al. 2014)</w:t>
      </w:r>
      <w:r>
        <w:rPr>
          <w:rFonts w:ascii="Times New Roman" w:hAnsi="Times New Roman"/>
        </w:rPr>
        <w:fldChar w:fldCharType="end"/>
      </w:r>
      <w:r>
        <w:rPr>
          <w:rFonts w:ascii="Times New Roman" w:hAnsi="Times New Roman"/>
        </w:rPr>
        <w:t xml:space="preserve"> (</w:t>
      </w:r>
      <w:r>
        <w:rPr>
          <w:rFonts w:ascii="Times New Roman" w:hAnsi="Times New Roman"/>
          <w:i/>
        </w:rPr>
        <w:t>p</w:t>
      </w:r>
      <w:r>
        <w:rPr>
          <w:rFonts w:ascii="Times New Roman" w:hAnsi="Times New Roman"/>
        </w:rPr>
        <w:t xml:space="preserve"> &lt; .05 corrected for Family-Wise Error). Direct comparison of the CBS subgroups did not reveal any significant differences in white matter intensity at </w:t>
      </w:r>
      <w:r w:rsidRPr="00F30CF4">
        <w:rPr>
          <w:rFonts w:ascii="Times New Roman" w:hAnsi="Times New Roman"/>
          <w:i/>
        </w:rPr>
        <w:t>p</w:t>
      </w:r>
      <w:r>
        <w:rPr>
          <w:rFonts w:ascii="Times New Roman" w:hAnsi="Times New Roman"/>
        </w:rPr>
        <w:t xml:space="preserve"> &lt; .05 FWE-corrected. </w:t>
      </w:r>
    </w:p>
    <w:p w14:paraId="24440E3D" w14:textId="06742218" w:rsidR="0054175E" w:rsidRDefault="0036710B" w:rsidP="003D00E2">
      <w:pPr>
        <w:spacing w:line="480" w:lineRule="auto"/>
        <w:jc w:val="both"/>
        <w:rPr>
          <w:rFonts w:ascii="Times New Roman" w:hAnsi="Times New Roman"/>
        </w:rPr>
      </w:pPr>
      <w:r>
        <w:rPr>
          <w:rFonts w:ascii="Times New Roman" w:hAnsi="Times New Roman"/>
        </w:rPr>
        <w:br w:type="page"/>
      </w:r>
    </w:p>
    <w:p w14:paraId="61E311AD" w14:textId="79091C88" w:rsidR="0054175E" w:rsidRDefault="00304DA6" w:rsidP="003D00E2">
      <w:pPr>
        <w:spacing w:line="480" w:lineRule="auto"/>
        <w:jc w:val="both"/>
        <w:rPr>
          <w:rFonts w:ascii="Times New Roman" w:hAnsi="Times New Roman"/>
        </w:rPr>
      </w:pPr>
      <w:r w:rsidRPr="002113B8">
        <w:rPr>
          <w:rFonts w:ascii="Times New Roman" w:hAnsi="Times New Roman"/>
          <w:b/>
        </w:rPr>
        <w:lastRenderedPageBreak/>
        <w:t xml:space="preserve">Supplementary </w:t>
      </w:r>
      <w:r w:rsidR="00FB6E9C" w:rsidRPr="002113B8">
        <w:rPr>
          <w:rFonts w:ascii="Times New Roman" w:hAnsi="Times New Roman"/>
          <w:b/>
        </w:rPr>
        <w:t>Table 1</w:t>
      </w:r>
      <w:r w:rsidR="00FB6E9C" w:rsidRPr="00C85DD9">
        <w:rPr>
          <w:rFonts w:ascii="Times New Roman" w:hAnsi="Times New Roman"/>
        </w:rPr>
        <w:t>.</w:t>
      </w:r>
      <w:r w:rsidR="0054175E">
        <w:rPr>
          <w:rFonts w:ascii="Times New Roman" w:hAnsi="Times New Roman"/>
        </w:rPr>
        <w:t xml:space="preserve"> Episodic memory performance </w:t>
      </w:r>
      <w:r w:rsidR="00F34A6E">
        <w:rPr>
          <w:rFonts w:ascii="Times New Roman" w:hAnsi="Times New Roman"/>
        </w:rPr>
        <w:t xml:space="preserve">across all subcomponents of the </w:t>
      </w:r>
      <w:r w:rsidR="0054175E">
        <w:rPr>
          <w:rFonts w:ascii="Times New Roman" w:hAnsi="Times New Roman"/>
        </w:rPr>
        <w:t xml:space="preserve">ACE-R </w:t>
      </w:r>
      <w:r w:rsidR="00F34A6E">
        <w:rPr>
          <w:rFonts w:ascii="Times New Roman" w:hAnsi="Times New Roman"/>
        </w:rPr>
        <w:t xml:space="preserve">memory subscale </w:t>
      </w:r>
      <w:r w:rsidR="0054175E">
        <w:rPr>
          <w:rFonts w:ascii="Times New Roman" w:hAnsi="Times New Roman"/>
        </w:rPr>
        <w:t>for all groups.</w:t>
      </w:r>
    </w:p>
    <w:tbl>
      <w:tblPr>
        <w:tblStyle w:val="TableGrid"/>
        <w:tblW w:w="10624" w:type="dxa"/>
        <w:tblInd w:w="-864" w:type="dxa"/>
        <w:tblBorders>
          <w:left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907"/>
        <w:gridCol w:w="1163"/>
        <w:gridCol w:w="1385"/>
        <w:gridCol w:w="1385"/>
        <w:gridCol w:w="1385"/>
        <w:gridCol w:w="1894"/>
        <w:gridCol w:w="1505"/>
      </w:tblGrid>
      <w:tr w:rsidR="0054175E" w14:paraId="524155F0" w14:textId="77777777">
        <w:trPr>
          <w:trHeight w:val="374"/>
        </w:trPr>
        <w:tc>
          <w:tcPr>
            <w:tcW w:w="1907" w:type="dxa"/>
            <w:tcBorders>
              <w:top w:val="single" w:sz="4" w:space="0" w:color="000000" w:themeColor="text1"/>
              <w:bottom w:val="single" w:sz="4" w:space="0" w:color="000000" w:themeColor="text1"/>
            </w:tcBorders>
          </w:tcPr>
          <w:p w14:paraId="5F29F9AE" w14:textId="77777777" w:rsidR="0054175E" w:rsidRDefault="0054175E" w:rsidP="003D00E2">
            <w:pPr>
              <w:spacing w:line="480" w:lineRule="auto"/>
              <w:jc w:val="both"/>
              <w:rPr>
                <w:rFonts w:ascii="Times New Roman" w:hAnsi="Times New Roman"/>
              </w:rPr>
            </w:pPr>
          </w:p>
        </w:tc>
        <w:tc>
          <w:tcPr>
            <w:tcW w:w="1163" w:type="dxa"/>
            <w:tcBorders>
              <w:top w:val="single" w:sz="4" w:space="0" w:color="000000" w:themeColor="text1"/>
              <w:bottom w:val="single" w:sz="4" w:space="0" w:color="000000" w:themeColor="text1"/>
            </w:tcBorders>
          </w:tcPr>
          <w:p w14:paraId="685C6E43" w14:textId="77777777" w:rsidR="0054175E" w:rsidRDefault="0054175E" w:rsidP="003D00E2">
            <w:pPr>
              <w:spacing w:line="480" w:lineRule="auto"/>
              <w:jc w:val="both"/>
              <w:rPr>
                <w:rFonts w:ascii="Times New Roman" w:hAnsi="Times New Roman"/>
              </w:rPr>
            </w:pPr>
            <w:r>
              <w:rPr>
                <w:rFonts w:ascii="Times New Roman" w:hAnsi="Times New Roman"/>
              </w:rPr>
              <w:t>AD</w:t>
            </w:r>
          </w:p>
        </w:tc>
        <w:tc>
          <w:tcPr>
            <w:tcW w:w="1385" w:type="dxa"/>
            <w:tcBorders>
              <w:top w:val="single" w:sz="4" w:space="0" w:color="000000" w:themeColor="text1"/>
              <w:bottom w:val="single" w:sz="4" w:space="0" w:color="000000" w:themeColor="text1"/>
            </w:tcBorders>
          </w:tcPr>
          <w:p w14:paraId="3CFEE951" w14:textId="77777777" w:rsidR="0054175E" w:rsidRDefault="0054175E" w:rsidP="003D00E2">
            <w:pPr>
              <w:spacing w:line="480" w:lineRule="auto"/>
              <w:jc w:val="both"/>
              <w:rPr>
                <w:rFonts w:ascii="Times New Roman" w:hAnsi="Times New Roman"/>
              </w:rPr>
            </w:pPr>
            <w:r>
              <w:rPr>
                <w:rFonts w:ascii="Times New Roman" w:hAnsi="Times New Roman"/>
              </w:rPr>
              <w:t>CBS</w:t>
            </w:r>
          </w:p>
        </w:tc>
        <w:tc>
          <w:tcPr>
            <w:tcW w:w="1385" w:type="dxa"/>
            <w:tcBorders>
              <w:top w:val="single" w:sz="4" w:space="0" w:color="000000" w:themeColor="text1"/>
              <w:bottom w:val="single" w:sz="4" w:space="0" w:color="000000" w:themeColor="text1"/>
            </w:tcBorders>
          </w:tcPr>
          <w:p w14:paraId="1A498E43" w14:textId="77777777" w:rsidR="0054175E" w:rsidRDefault="0054175E" w:rsidP="003D00E2">
            <w:pPr>
              <w:spacing w:line="480" w:lineRule="auto"/>
              <w:jc w:val="both"/>
              <w:rPr>
                <w:rFonts w:ascii="Times New Roman" w:hAnsi="Times New Roman"/>
              </w:rPr>
            </w:pPr>
            <w:r>
              <w:rPr>
                <w:rFonts w:ascii="Times New Roman" w:hAnsi="Times New Roman"/>
              </w:rPr>
              <w:t>PSP</w:t>
            </w:r>
          </w:p>
        </w:tc>
        <w:tc>
          <w:tcPr>
            <w:tcW w:w="1385" w:type="dxa"/>
            <w:tcBorders>
              <w:top w:val="single" w:sz="4" w:space="0" w:color="000000" w:themeColor="text1"/>
              <w:bottom w:val="single" w:sz="4" w:space="0" w:color="000000" w:themeColor="text1"/>
            </w:tcBorders>
          </w:tcPr>
          <w:p w14:paraId="12E35EE8" w14:textId="77777777" w:rsidR="0054175E" w:rsidRDefault="0054175E" w:rsidP="003D00E2">
            <w:pPr>
              <w:spacing w:line="480" w:lineRule="auto"/>
              <w:jc w:val="both"/>
              <w:rPr>
                <w:rFonts w:ascii="Times New Roman" w:hAnsi="Times New Roman"/>
              </w:rPr>
            </w:pPr>
            <w:r>
              <w:rPr>
                <w:rFonts w:ascii="Times New Roman" w:hAnsi="Times New Roman"/>
              </w:rPr>
              <w:t>Control</w:t>
            </w:r>
          </w:p>
        </w:tc>
        <w:tc>
          <w:tcPr>
            <w:tcW w:w="1894" w:type="dxa"/>
            <w:tcBorders>
              <w:top w:val="single" w:sz="4" w:space="0" w:color="000000" w:themeColor="text1"/>
              <w:bottom w:val="single" w:sz="4" w:space="0" w:color="000000" w:themeColor="text1"/>
            </w:tcBorders>
          </w:tcPr>
          <w:p w14:paraId="37BCB775" w14:textId="77777777" w:rsidR="00A72C80" w:rsidRDefault="00841850" w:rsidP="003D00E2">
            <w:pPr>
              <w:spacing w:line="480" w:lineRule="auto"/>
              <w:jc w:val="both"/>
              <w:rPr>
                <w:rFonts w:ascii="Times New Roman" w:eastAsiaTheme="minorHAnsi" w:hAnsi="Times New Roman"/>
                <w:lang w:eastAsia="en-US"/>
              </w:rPr>
            </w:pPr>
            <w:r>
              <w:rPr>
                <w:rFonts w:ascii="Times New Roman" w:hAnsi="Times New Roman"/>
              </w:rPr>
              <w:t xml:space="preserve">Magnitude of group effect </w:t>
            </w:r>
          </w:p>
          <w:p w14:paraId="5DD6E0CA" w14:textId="77777777" w:rsidR="00A72C80" w:rsidRDefault="00841850" w:rsidP="003D00E2">
            <w:pPr>
              <w:spacing w:line="480" w:lineRule="auto"/>
              <w:jc w:val="both"/>
              <w:rPr>
                <w:rFonts w:ascii="Times New Roman" w:eastAsiaTheme="minorHAnsi" w:hAnsi="Times New Roman"/>
                <w:lang w:eastAsia="en-US"/>
              </w:rPr>
            </w:pPr>
            <w:r>
              <w:rPr>
                <w:rFonts w:ascii="Times New Roman" w:hAnsi="Times New Roman"/>
              </w:rPr>
              <w:t>(</w:t>
            </w:r>
            <w:r>
              <w:rPr>
                <w:rFonts w:ascii="Times New Roman" w:hAnsi="Times New Roman"/>
                <w:i/>
              </w:rPr>
              <w:t>F</w:t>
            </w:r>
            <w:r>
              <w:rPr>
                <w:rFonts w:ascii="Times New Roman" w:hAnsi="Times New Roman"/>
              </w:rPr>
              <w:t xml:space="preserve">, </w:t>
            </w:r>
            <w:r w:rsidR="009D6385" w:rsidRPr="00A629E6">
              <w:rPr>
                <w:rFonts w:ascii="Times New Roman" w:eastAsiaTheme="minorHAnsi" w:hAnsi="Times New Roman"/>
                <w:noProof/>
                <w:position w:val="-12"/>
                <w:lang w:eastAsia="en-US"/>
              </w:rPr>
              <w:object w:dxaOrig="260" w:dyaOrig="360" w14:anchorId="78697BB7">
                <v:shape id="_x0000_i1032" type="#_x0000_t75" alt="" style="width:13.75pt;height:16.9pt;mso-width-percent:0;mso-height-percent:0;mso-width-percent:0;mso-height-percent:0" o:ole="">
                  <v:imagedata r:id="rId8" o:title=""/>
                </v:shape>
                <o:OLEObject Type="Embed" ProgID="Equation.3" ShapeID="_x0000_i1032" DrawAspect="Content" ObjectID="_1616580014" r:id="rId16"/>
              </w:object>
            </w:r>
            <w:r>
              <w:rPr>
                <w:rFonts w:ascii="Times New Roman" w:hAnsi="Times New Roman"/>
              </w:rPr>
              <w:t xml:space="preserve"> values)</w:t>
            </w:r>
          </w:p>
        </w:tc>
        <w:tc>
          <w:tcPr>
            <w:tcW w:w="1505" w:type="dxa"/>
            <w:tcBorders>
              <w:top w:val="single" w:sz="4" w:space="0" w:color="000000" w:themeColor="text1"/>
              <w:bottom w:val="single" w:sz="4" w:space="0" w:color="000000" w:themeColor="text1"/>
            </w:tcBorders>
          </w:tcPr>
          <w:p w14:paraId="177A84B2" w14:textId="77777777" w:rsidR="0054175E" w:rsidRDefault="0054175E" w:rsidP="003D00E2">
            <w:pPr>
              <w:spacing w:line="480" w:lineRule="auto"/>
              <w:jc w:val="both"/>
              <w:rPr>
                <w:rFonts w:ascii="Times New Roman" w:hAnsi="Times New Roman"/>
              </w:rPr>
            </w:pPr>
            <w:r w:rsidRPr="00F863E8">
              <w:rPr>
                <w:rFonts w:ascii="Times New Roman" w:hAnsi="Times New Roman"/>
                <w:i/>
              </w:rPr>
              <w:t>Post-hoc</w:t>
            </w:r>
            <w:r>
              <w:rPr>
                <w:rFonts w:ascii="Times New Roman" w:hAnsi="Times New Roman"/>
              </w:rPr>
              <w:t xml:space="preserve"> results (between patients)</w:t>
            </w:r>
          </w:p>
        </w:tc>
      </w:tr>
      <w:tr w:rsidR="0054175E" w14:paraId="2D589A37" w14:textId="77777777">
        <w:trPr>
          <w:trHeight w:val="370"/>
        </w:trPr>
        <w:tc>
          <w:tcPr>
            <w:tcW w:w="1907" w:type="dxa"/>
            <w:tcBorders>
              <w:top w:val="single" w:sz="4" w:space="0" w:color="000000" w:themeColor="text1"/>
            </w:tcBorders>
          </w:tcPr>
          <w:p w14:paraId="2F8AB7A6" w14:textId="77777777" w:rsidR="0054175E" w:rsidRDefault="0054175E" w:rsidP="003D00E2">
            <w:pPr>
              <w:spacing w:line="480" w:lineRule="auto"/>
              <w:jc w:val="both"/>
              <w:rPr>
                <w:rFonts w:ascii="Times New Roman" w:hAnsi="Times New Roman"/>
              </w:rPr>
            </w:pPr>
            <w:r>
              <w:rPr>
                <w:rFonts w:ascii="Times New Roman" w:hAnsi="Times New Roman"/>
              </w:rPr>
              <w:t>3-item recall (%)</w:t>
            </w:r>
          </w:p>
        </w:tc>
        <w:tc>
          <w:tcPr>
            <w:tcW w:w="1163" w:type="dxa"/>
            <w:tcBorders>
              <w:top w:val="single" w:sz="4" w:space="0" w:color="000000" w:themeColor="text1"/>
            </w:tcBorders>
          </w:tcPr>
          <w:p w14:paraId="77B41E83" w14:textId="77777777" w:rsidR="0054175E" w:rsidRDefault="0054175E" w:rsidP="003D00E2">
            <w:pPr>
              <w:spacing w:line="480" w:lineRule="auto"/>
              <w:jc w:val="both"/>
              <w:rPr>
                <w:rFonts w:ascii="Times New Roman" w:hAnsi="Times New Roman"/>
              </w:rPr>
            </w:pPr>
            <w:r>
              <w:rPr>
                <w:rFonts w:ascii="Times New Roman" w:hAnsi="Times New Roman"/>
              </w:rPr>
              <w:t>32.1 (38.2)</w:t>
            </w:r>
          </w:p>
        </w:tc>
        <w:tc>
          <w:tcPr>
            <w:tcW w:w="1385" w:type="dxa"/>
            <w:tcBorders>
              <w:top w:val="single" w:sz="4" w:space="0" w:color="000000" w:themeColor="text1"/>
            </w:tcBorders>
          </w:tcPr>
          <w:p w14:paraId="5403852B" w14:textId="77777777" w:rsidR="0054175E" w:rsidRDefault="0054175E" w:rsidP="003D00E2">
            <w:pPr>
              <w:spacing w:line="480" w:lineRule="auto"/>
              <w:jc w:val="both"/>
              <w:rPr>
                <w:rFonts w:ascii="Times New Roman" w:hAnsi="Times New Roman"/>
              </w:rPr>
            </w:pPr>
            <w:r>
              <w:rPr>
                <w:rFonts w:ascii="Times New Roman" w:hAnsi="Times New Roman"/>
              </w:rPr>
              <w:t>60.6 (33.1)</w:t>
            </w:r>
          </w:p>
        </w:tc>
        <w:tc>
          <w:tcPr>
            <w:tcW w:w="1385" w:type="dxa"/>
            <w:tcBorders>
              <w:top w:val="single" w:sz="4" w:space="0" w:color="000000" w:themeColor="text1"/>
            </w:tcBorders>
          </w:tcPr>
          <w:p w14:paraId="2618ACF2" w14:textId="77777777" w:rsidR="0054175E" w:rsidRDefault="0054175E" w:rsidP="003D00E2">
            <w:pPr>
              <w:spacing w:line="480" w:lineRule="auto"/>
              <w:jc w:val="both"/>
              <w:rPr>
                <w:rFonts w:ascii="Times New Roman" w:hAnsi="Times New Roman"/>
              </w:rPr>
            </w:pPr>
            <w:r>
              <w:rPr>
                <w:rFonts w:ascii="Times New Roman" w:hAnsi="Times New Roman"/>
              </w:rPr>
              <w:t>78.3 (27.0)</w:t>
            </w:r>
          </w:p>
        </w:tc>
        <w:tc>
          <w:tcPr>
            <w:tcW w:w="1385" w:type="dxa"/>
            <w:tcBorders>
              <w:top w:val="single" w:sz="4" w:space="0" w:color="000000" w:themeColor="text1"/>
            </w:tcBorders>
          </w:tcPr>
          <w:p w14:paraId="1BAF9017" w14:textId="77777777" w:rsidR="0054175E" w:rsidRDefault="0054175E" w:rsidP="003D00E2">
            <w:pPr>
              <w:spacing w:line="480" w:lineRule="auto"/>
              <w:jc w:val="both"/>
              <w:rPr>
                <w:rFonts w:ascii="Times New Roman" w:hAnsi="Times New Roman"/>
              </w:rPr>
            </w:pPr>
            <w:r>
              <w:rPr>
                <w:rFonts w:ascii="Times New Roman" w:hAnsi="Times New Roman"/>
              </w:rPr>
              <w:t>93.1 (33.1)</w:t>
            </w:r>
          </w:p>
        </w:tc>
        <w:tc>
          <w:tcPr>
            <w:tcW w:w="1894" w:type="dxa"/>
            <w:tcBorders>
              <w:top w:val="single" w:sz="4" w:space="0" w:color="000000" w:themeColor="text1"/>
            </w:tcBorders>
          </w:tcPr>
          <w:p w14:paraId="39378378" w14:textId="77777777" w:rsidR="0054175E" w:rsidRDefault="00841850" w:rsidP="003D00E2">
            <w:pPr>
              <w:spacing w:line="480" w:lineRule="auto"/>
              <w:jc w:val="both"/>
              <w:rPr>
                <w:rFonts w:ascii="Times New Roman" w:hAnsi="Times New Roman"/>
              </w:rPr>
            </w:pPr>
            <w:r>
              <w:rPr>
                <w:rFonts w:ascii="Times New Roman" w:hAnsi="Times New Roman"/>
                <w:i/>
              </w:rPr>
              <w:t>F</w:t>
            </w:r>
            <w:r>
              <w:rPr>
                <w:rFonts w:ascii="Times New Roman" w:hAnsi="Times New Roman"/>
              </w:rPr>
              <w:t xml:space="preserve"> = 20.96; </w:t>
            </w:r>
            <w:r w:rsidR="009D6385" w:rsidRPr="00A629E6">
              <w:rPr>
                <w:rFonts w:ascii="Times New Roman" w:eastAsiaTheme="minorHAnsi" w:hAnsi="Times New Roman"/>
                <w:noProof/>
                <w:position w:val="-12"/>
                <w:lang w:eastAsia="en-US"/>
              </w:rPr>
              <w:object w:dxaOrig="260" w:dyaOrig="360" w14:anchorId="7F311D44">
                <v:shape id="_x0000_i1031" type="#_x0000_t75" alt="" style="width:13.75pt;height:16.9pt;mso-width-percent:0;mso-height-percent:0;mso-width-percent:0;mso-height-percent:0" o:ole="">
                  <v:imagedata r:id="rId8" o:title=""/>
                </v:shape>
                <o:OLEObject Type="Embed" ProgID="Equation.3" ShapeID="_x0000_i1031" DrawAspect="Content" ObjectID="_1616580015" r:id="rId17"/>
              </w:object>
            </w:r>
            <w:r>
              <w:rPr>
                <w:rFonts w:ascii="Times New Roman" w:hAnsi="Times New Roman"/>
                <w:position w:val="-12"/>
              </w:rPr>
              <w:t xml:space="preserve"> = .34</w:t>
            </w:r>
          </w:p>
        </w:tc>
        <w:tc>
          <w:tcPr>
            <w:tcW w:w="1505" w:type="dxa"/>
            <w:tcBorders>
              <w:top w:val="single" w:sz="4" w:space="0" w:color="000000" w:themeColor="text1"/>
            </w:tcBorders>
          </w:tcPr>
          <w:p w14:paraId="21BB6684" w14:textId="77777777" w:rsidR="0054175E" w:rsidRDefault="0054175E" w:rsidP="003D00E2">
            <w:pPr>
              <w:spacing w:line="480" w:lineRule="auto"/>
              <w:jc w:val="both"/>
              <w:rPr>
                <w:rFonts w:ascii="Times New Roman" w:hAnsi="Times New Roman"/>
              </w:rPr>
            </w:pPr>
            <w:r>
              <w:rPr>
                <w:rFonts w:ascii="Times New Roman" w:hAnsi="Times New Roman"/>
              </w:rPr>
              <w:t>CBS = PSP; CBS, PSP &gt; AD</w:t>
            </w:r>
          </w:p>
        </w:tc>
      </w:tr>
      <w:tr w:rsidR="0054175E" w14:paraId="11351552" w14:textId="77777777">
        <w:trPr>
          <w:trHeight w:val="370"/>
        </w:trPr>
        <w:tc>
          <w:tcPr>
            <w:tcW w:w="1907" w:type="dxa"/>
          </w:tcPr>
          <w:p w14:paraId="3B20F5AA" w14:textId="77777777" w:rsidR="0054175E" w:rsidRDefault="0054175E" w:rsidP="003D00E2">
            <w:pPr>
              <w:spacing w:line="480" w:lineRule="auto"/>
              <w:jc w:val="both"/>
              <w:rPr>
                <w:rFonts w:ascii="Times New Roman" w:hAnsi="Times New Roman"/>
              </w:rPr>
            </w:pPr>
            <w:r>
              <w:rPr>
                <w:rFonts w:ascii="Times New Roman" w:hAnsi="Times New Roman"/>
              </w:rPr>
              <w:t>Retrograde memory (%)</w:t>
            </w:r>
          </w:p>
        </w:tc>
        <w:tc>
          <w:tcPr>
            <w:tcW w:w="1163" w:type="dxa"/>
          </w:tcPr>
          <w:p w14:paraId="7A7D51BF" w14:textId="77777777" w:rsidR="0054175E" w:rsidRDefault="0054175E" w:rsidP="003D00E2">
            <w:pPr>
              <w:spacing w:line="480" w:lineRule="auto"/>
              <w:jc w:val="both"/>
              <w:rPr>
                <w:rFonts w:ascii="Times New Roman" w:hAnsi="Times New Roman"/>
              </w:rPr>
            </w:pPr>
            <w:r>
              <w:rPr>
                <w:rFonts w:ascii="Times New Roman" w:hAnsi="Times New Roman"/>
              </w:rPr>
              <w:t>52.5 (39.7)</w:t>
            </w:r>
          </w:p>
        </w:tc>
        <w:tc>
          <w:tcPr>
            <w:tcW w:w="1385" w:type="dxa"/>
          </w:tcPr>
          <w:p w14:paraId="34B6082B" w14:textId="77777777" w:rsidR="0054175E" w:rsidRDefault="0054175E" w:rsidP="003D00E2">
            <w:pPr>
              <w:spacing w:line="480" w:lineRule="auto"/>
              <w:jc w:val="both"/>
              <w:rPr>
                <w:rFonts w:ascii="Times New Roman" w:hAnsi="Times New Roman"/>
              </w:rPr>
            </w:pPr>
            <w:r>
              <w:rPr>
                <w:rFonts w:ascii="Times New Roman" w:hAnsi="Times New Roman"/>
              </w:rPr>
              <w:t>69.8 (27.2)</w:t>
            </w:r>
          </w:p>
        </w:tc>
        <w:tc>
          <w:tcPr>
            <w:tcW w:w="1385" w:type="dxa"/>
          </w:tcPr>
          <w:p w14:paraId="46643628" w14:textId="77777777" w:rsidR="0054175E" w:rsidRDefault="0054175E" w:rsidP="003D00E2">
            <w:pPr>
              <w:spacing w:line="480" w:lineRule="auto"/>
              <w:jc w:val="both"/>
              <w:rPr>
                <w:rFonts w:ascii="Times New Roman" w:hAnsi="Times New Roman"/>
              </w:rPr>
            </w:pPr>
            <w:r>
              <w:rPr>
                <w:rFonts w:ascii="Times New Roman" w:hAnsi="Times New Roman"/>
              </w:rPr>
              <w:t>81.2 (17.9)</w:t>
            </w:r>
          </w:p>
        </w:tc>
        <w:tc>
          <w:tcPr>
            <w:tcW w:w="1385" w:type="dxa"/>
          </w:tcPr>
          <w:p w14:paraId="0D7E82E3" w14:textId="77777777" w:rsidR="0054175E" w:rsidRDefault="0054175E" w:rsidP="003D00E2">
            <w:pPr>
              <w:spacing w:line="480" w:lineRule="auto"/>
              <w:jc w:val="both"/>
              <w:rPr>
                <w:rFonts w:ascii="Times New Roman" w:hAnsi="Times New Roman"/>
              </w:rPr>
            </w:pPr>
            <w:r>
              <w:rPr>
                <w:rFonts w:ascii="Times New Roman" w:hAnsi="Times New Roman"/>
              </w:rPr>
              <w:t>96.6 (8.7)</w:t>
            </w:r>
          </w:p>
        </w:tc>
        <w:tc>
          <w:tcPr>
            <w:tcW w:w="1894" w:type="dxa"/>
          </w:tcPr>
          <w:p w14:paraId="496FF696" w14:textId="77777777" w:rsidR="0054175E" w:rsidRDefault="00841850" w:rsidP="003D00E2">
            <w:pPr>
              <w:spacing w:line="480" w:lineRule="auto"/>
              <w:jc w:val="both"/>
              <w:rPr>
                <w:rFonts w:ascii="Times New Roman" w:hAnsi="Times New Roman"/>
              </w:rPr>
            </w:pPr>
            <w:r>
              <w:rPr>
                <w:rFonts w:ascii="Times New Roman" w:hAnsi="Times New Roman"/>
                <w:i/>
              </w:rPr>
              <w:t>F</w:t>
            </w:r>
            <w:r>
              <w:rPr>
                <w:rFonts w:ascii="Times New Roman" w:hAnsi="Times New Roman"/>
              </w:rPr>
              <w:t xml:space="preserve"> = 13.91; </w:t>
            </w:r>
            <w:r w:rsidR="009D6385" w:rsidRPr="00A629E6">
              <w:rPr>
                <w:rFonts w:ascii="Times New Roman" w:eastAsiaTheme="minorHAnsi" w:hAnsi="Times New Roman"/>
                <w:noProof/>
                <w:position w:val="-12"/>
                <w:lang w:eastAsia="en-US"/>
              </w:rPr>
              <w:object w:dxaOrig="260" w:dyaOrig="360" w14:anchorId="457F0190">
                <v:shape id="_x0000_i1030" type="#_x0000_t75" alt="" style="width:13.75pt;height:16.9pt;mso-width-percent:0;mso-height-percent:0;mso-width-percent:0;mso-height-percent:0" o:ole="">
                  <v:imagedata r:id="rId8" o:title=""/>
                </v:shape>
                <o:OLEObject Type="Embed" ProgID="Equation.3" ShapeID="_x0000_i1030" DrawAspect="Content" ObjectID="_1616580016" r:id="rId18"/>
              </w:object>
            </w:r>
            <w:r>
              <w:rPr>
                <w:rFonts w:ascii="Times New Roman" w:hAnsi="Times New Roman"/>
                <w:position w:val="-12"/>
              </w:rPr>
              <w:t xml:space="preserve"> = .26</w:t>
            </w:r>
          </w:p>
        </w:tc>
        <w:tc>
          <w:tcPr>
            <w:tcW w:w="1505" w:type="dxa"/>
          </w:tcPr>
          <w:p w14:paraId="6753B434" w14:textId="77777777" w:rsidR="0054175E" w:rsidRDefault="00D7168C" w:rsidP="003D00E2">
            <w:pPr>
              <w:spacing w:line="480" w:lineRule="auto"/>
              <w:jc w:val="both"/>
              <w:rPr>
                <w:rFonts w:ascii="Times New Roman" w:hAnsi="Times New Roman"/>
              </w:rPr>
            </w:pPr>
            <w:r>
              <w:rPr>
                <w:rFonts w:ascii="Times New Roman" w:hAnsi="Times New Roman"/>
              </w:rPr>
              <w:t>CBS = PSP = AD</w:t>
            </w:r>
          </w:p>
        </w:tc>
      </w:tr>
      <w:tr w:rsidR="001E1C0E" w14:paraId="2ABCD811" w14:textId="77777777">
        <w:trPr>
          <w:trHeight w:val="370"/>
        </w:trPr>
        <w:tc>
          <w:tcPr>
            <w:tcW w:w="1907" w:type="dxa"/>
          </w:tcPr>
          <w:p w14:paraId="3C7FA9E1" w14:textId="77777777" w:rsidR="001E1C0E" w:rsidRDefault="001E1C0E" w:rsidP="003D00E2">
            <w:pPr>
              <w:spacing w:line="480" w:lineRule="auto"/>
              <w:jc w:val="both"/>
              <w:rPr>
                <w:rFonts w:ascii="Times New Roman" w:hAnsi="Times New Roman"/>
              </w:rPr>
            </w:pPr>
            <w:r>
              <w:rPr>
                <w:rFonts w:ascii="Times New Roman" w:hAnsi="Times New Roman"/>
              </w:rPr>
              <w:t>Address learning (%)</w:t>
            </w:r>
          </w:p>
        </w:tc>
        <w:tc>
          <w:tcPr>
            <w:tcW w:w="1163" w:type="dxa"/>
          </w:tcPr>
          <w:p w14:paraId="08A4F455" w14:textId="77777777" w:rsidR="001E1C0E" w:rsidRDefault="001E1C0E" w:rsidP="003D00E2">
            <w:pPr>
              <w:spacing w:line="480" w:lineRule="auto"/>
              <w:jc w:val="both"/>
              <w:rPr>
                <w:rFonts w:ascii="Times New Roman" w:hAnsi="Times New Roman"/>
              </w:rPr>
            </w:pPr>
            <w:r>
              <w:rPr>
                <w:rFonts w:ascii="Times New Roman" w:hAnsi="Times New Roman"/>
              </w:rPr>
              <w:t>68.4 (33.1)</w:t>
            </w:r>
          </w:p>
        </w:tc>
        <w:tc>
          <w:tcPr>
            <w:tcW w:w="1385" w:type="dxa"/>
          </w:tcPr>
          <w:p w14:paraId="3B3E2151" w14:textId="77777777" w:rsidR="001E1C0E" w:rsidRDefault="001E1C0E" w:rsidP="003D00E2">
            <w:pPr>
              <w:spacing w:line="480" w:lineRule="auto"/>
              <w:jc w:val="both"/>
              <w:rPr>
                <w:rFonts w:ascii="Times New Roman" w:hAnsi="Times New Roman"/>
              </w:rPr>
            </w:pPr>
            <w:r>
              <w:rPr>
                <w:rFonts w:ascii="Times New Roman" w:hAnsi="Times New Roman"/>
              </w:rPr>
              <w:t>88.9 (22.4)</w:t>
            </w:r>
          </w:p>
        </w:tc>
        <w:tc>
          <w:tcPr>
            <w:tcW w:w="1385" w:type="dxa"/>
          </w:tcPr>
          <w:p w14:paraId="5991025B" w14:textId="77777777" w:rsidR="001E1C0E" w:rsidRDefault="001E1C0E" w:rsidP="003D00E2">
            <w:pPr>
              <w:spacing w:line="480" w:lineRule="auto"/>
              <w:jc w:val="both"/>
              <w:rPr>
                <w:rFonts w:ascii="Times New Roman" w:hAnsi="Times New Roman"/>
              </w:rPr>
            </w:pPr>
            <w:r>
              <w:rPr>
                <w:rFonts w:ascii="Times New Roman" w:hAnsi="Times New Roman"/>
              </w:rPr>
              <w:t>93.5 (10.8)</w:t>
            </w:r>
          </w:p>
        </w:tc>
        <w:tc>
          <w:tcPr>
            <w:tcW w:w="1385" w:type="dxa"/>
          </w:tcPr>
          <w:p w14:paraId="2B144669" w14:textId="77777777" w:rsidR="001E1C0E" w:rsidRDefault="001E1C0E" w:rsidP="003D00E2">
            <w:pPr>
              <w:spacing w:line="480" w:lineRule="auto"/>
              <w:jc w:val="both"/>
              <w:rPr>
                <w:rFonts w:ascii="Times New Roman" w:hAnsi="Times New Roman"/>
              </w:rPr>
            </w:pPr>
            <w:r>
              <w:rPr>
                <w:rFonts w:ascii="Times New Roman" w:hAnsi="Times New Roman"/>
              </w:rPr>
              <w:t>99.5 (2.6)</w:t>
            </w:r>
          </w:p>
        </w:tc>
        <w:tc>
          <w:tcPr>
            <w:tcW w:w="1894" w:type="dxa"/>
          </w:tcPr>
          <w:p w14:paraId="43DDEC75" w14:textId="77777777" w:rsidR="001E1C0E" w:rsidRDefault="001E1C0E" w:rsidP="003D00E2">
            <w:pPr>
              <w:spacing w:line="480" w:lineRule="auto"/>
              <w:jc w:val="both"/>
              <w:rPr>
                <w:rFonts w:ascii="Times New Roman" w:hAnsi="Times New Roman"/>
                <w:i/>
              </w:rPr>
            </w:pPr>
            <w:r>
              <w:rPr>
                <w:rFonts w:ascii="Times New Roman" w:hAnsi="Times New Roman"/>
                <w:i/>
              </w:rPr>
              <w:t>F</w:t>
            </w:r>
            <w:r>
              <w:rPr>
                <w:rFonts w:ascii="Times New Roman" w:hAnsi="Times New Roman"/>
              </w:rPr>
              <w:t xml:space="preserve"> = 11.14; </w:t>
            </w:r>
            <w:r w:rsidR="009D6385" w:rsidRPr="00A629E6">
              <w:rPr>
                <w:rFonts w:ascii="Times New Roman" w:eastAsiaTheme="minorHAnsi" w:hAnsi="Times New Roman"/>
                <w:noProof/>
                <w:position w:val="-12"/>
                <w:lang w:eastAsia="en-US"/>
              </w:rPr>
              <w:object w:dxaOrig="260" w:dyaOrig="360" w14:anchorId="408713BA">
                <v:shape id="_x0000_i1029" type="#_x0000_t75" alt="" style="width:13.75pt;height:16.9pt;mso-width-percent:0;mso-height-percent:0;mso-width-percent:0;mso-height-percent:0" o:ole="">
                  <v:imagedata r:id="rId8" o:title=""/>
                </v:shape>
                <o:OLEObject Type="Embed" ProgID="Equation.3" ShapeID="_x0000_i1029" DrawAspect="Content" ObjectID="_1616580017" r:id="rId19"/>
              </w:object>
            </w:r>
            <w:r>
              <w:rPr>
                <w:rFonts w:ascii="Times New Roman" w:hAnsi="Times New Roman"/>
                <w:position w:val="-12"/>
              </w:rPr>
              <w:t xml:space="preserve"> </w:t>
            </w:r>
            <w:r>
              <w:rPr>
                <w:rFonts w:ascii="Times New Roman" w:hAnsi="Times New Roman"/>
              </w:rPr>
              <w:t xml:space="preserve">= .22 </w:t>
            </w:r>
          </w:p>
        </w:tc>
        <w:tc>
          <w:tcPr>
            <w:tcW w:w="1505" w:type="dxa"/>
          </w:tcPr>
          <w:p w14:paraId="33C514D4" w14:textId="77777777" w:rsidR="001E1C0E" w:rsidRDefault="001E1C0E" w:rsidP="003D00E2">
            <w:pPr>
              <w:spacing w:line="480" w:lineRule="auto"/>
              <w:jc w:val="both"/>
              <w:rPr>
                <w:rFonts w:ascii="Times New Roman" w:hAnsi="Times New Roman"/>
              </w:rPr>
            </w:pPr>
            <w:r>
              <w:rPr>
                <w:rFonts w:ascii="Times New Roman" w:hAnsi="Times New Roman"/>
              </w:rPr>
              <w:t>CBS = PSP &gt; AD</w:t>
            </w:r>
          </w:p>
        </w:tc>
      </w:tr>
      <w:tr w:rsidR="001E1C0E" w14:paraId="5D1FF544" w14:textId="77777777">
        <w:trPr>
          <w:trHeight w:val="370"/>
        </w:trPr>
        <w:tc>
          <w:tcPr>
            <w:tcW w:w="1907" w:type="dxa"/>
          </w:tcPr>
          <w:p w14:paraId="29B9CFDB" w14:textId="77777777" w:rsidR="001E1C0E" w:rsidRDefault="001E1C0E" w:rsidP="003D00E2">
            <w:pPr>
              <w:spacing w:line="480" w:lineRule="auto"/>
              <w:jc w:val="both"/>
              <w:rPr>
                <w:rFonts w:ascii="Times New Roman" w:hAnsi="Times New Roman"/>
              </w:rPr>
            </w:pPr>
            <w:r>
              <w:rPr>
                <w:rFonts w:ascii="Times New Roman" w:hAnsi="Times New Roman"/>
              </w:rPr>
              <w:t>Address delayed recall (%)</w:t>
            </w:r>
          </w:p>
        </w:tc>
        <w:tc>
          <w:tcPr>
            <w:tcW w:w="1163" w:type="dxa"/>
          </w:tcPr>
          <w:p w14:paraId="5867C991" w14:textId="77777777" w:rsidR="001E1C0E" w:rsidRDefault="001E1C0E" w:rsidP="003D00E2">
            <w:pPr>
              <w:spacing w:line="480" w:lineRule="auto"/>
              <w:jc w:val="both"/>
              <w:rPr>
                <w:rFonts w:ascii="Times New Roman" w:hAnsi="Times New Roman"/>
              </w:rPr>
            </w:pPr>
            <w:r>
              <w:rPr>
                <w:rFonts w:ascii="Times New Roman" w:hAnsi="Times New Roman"/>
              </w:rPr>
              <w:t>12.3 (24.9)</w:t>
            </w:r>
          </w:p>
        </w:tc>
        <w:tc>
          <w:tcPr>
            <w:tcW w:w="1385" w:type="dxa"/>
          </w:tcPr>
          <w:p w14:paraId="20ACA4AE" w14:textId="77777777" w:rsidR="001E1C0E" w:rsidRDefault="001E1C0E" w:rsidP="003D00E2">
            <w:pPr>
              <w:spacing w:line="480" w:lineRule="auto"/>
              <w:jc w:val="both"/>
              <w:rPr>
                <w:rFonts w:ascii="Times New Roman" w:hAnsi="Times New Roman"/>
              </w:rPr>
            </w:pPr>
            <w:r>
              <w:rPr>
                <w:rFonts w:ascii="Times New Roman" w:hAnsi="Times New Roman"/>
              </w:rPr>
              <w:t>58.4 (32.5)</w:t>
            </w:r>
          </w:p>
        </w:tc>
        <w:tc>
          <w:tcPr>
            <w:tcW w:w="1385" w:type="dxa"/>
          </w:tcPr>
          <w:p w14:paraId="1A367B5C" w14:textId="77777777" w:rsidR="001E1C0E" w:rsidRDefault="001E1C0E" w:rsidP="003D00E2">
            <w:pPr>
              <w:spacing w:line="480" w:lineRule="auto"/>
              <w:jc w:val="both"/>
              <w:rPr>
                <w:rFonts w:ascii="Times New Roman" w:hAnsi="Times New Roman"/>
              </w:rPr>
            </w:pPr>
            <w:r>
              <w:rPr>
                <w:rFonts w:ascii="Times New Roman" w:hAnsi="Times New Roman"/>
              </w:rPr>
              <w:t>72.8 (23.5)</w:t>
            </w:r>
          </w:p>
        </w:tc>
        <w:tc>
          <w:tcPr>
            <w:tcW w:w="1385" w:type="dxa"/>
          </w:tcPr>
          <w:p w14:paraId="37272B39" w14:textId="77777777" w:rsidR="001E1C0E" w:rsidRDefault="001E1C0E" w:rsidP="003D00E2">
            <w:pPr>
              <w:spacing w:line="480" w:lineRule="auto"/>
              <w:jc w:val="both"/>
              <w:rPr>
                <w:rFonts w:ascii="Times New Roman" w:hAnsi="Times New Roman"/>
              </w:rPr>
            </w:pPr>
            <w:r>
              <w:rPr>
                <w:rFonts w:ascii="Times New Roman" w:hAnsi="Times New Roman"/>
              </w:rPr>
              <w:t>85.7 (15.2)</w:t>
            </w:r>
          </w:p>
        </w:tc>
        <w:tc>
          <w:tcPr>
            <w:tcW w:w="1894" w:type="dxa"/>
          </w:tcPr>
          <w:p w14:paraId="74B20963" w14:textId="77777777" w:rsidR="001E1C0E" w:rsidRDefault="001E1C0E" w:rsidP="003D00E2">
            <w:pPr>
              <w:spacing w:line="480" w:lineRule="auto"/>
              <w:jc w:val="both"/>
              <w:rPr>
                <w:rFonts w:ascii="Times New Roman" w:hAnsi="Times New Roman"/>
                <w:i/>
              </w:rPr>
            </w:pPr>
            <w:r>
              <w:rPr>
                <w:rFonts w:ascii="Times New Roman" w:hAnsi="Times New Roman"/>
                <w:i/>
              </w:rPr>
              <w:t>F</w:t>
            </w:r>
            <w:r>
              <w:rPr>
                <w:rFonts w:ascii="Times New Roman" w:hAnsi="Times New Roman"/>
              </w:rPr>
              <w:t xml:space="preserve"> = 42.62; </w:t>
            </w:r>
            <w:r w:rsidR="009D6385" w:rsidRPr="00A629E6">
              <w:rPr>
                <w:rFonts w:ascii="Times New Roman" w:eastAsiaTheme="minorHAnsi" w:hAnsi="Times New Roman"/>
                <w:noProof/>
                <w:position w:val="-12"/>
                <w:lang w:eastAsia="en-US"/>
              </w:rPr>
              <w:object w:dxaOrig="260" w:dyaOrig="360" w14:anchorId="0B9A1680">
                <v:shape id="_x0000_i1028" type="#_x0000_t75" alt="" style="width:13.75pt;height:16.9pt;mso-width-percent:0;mso-height-percent:0;mso-width-percent:0;mso-height-percent:0" o:ole="">
                  <v:imagedata r:id="rId8" o:title=""/>
                </v:shape>
                <o:OLEObject Type="Embed" ProgID="Equation.3" ShapeID="_x0000_i1028" DrawAspect="Content" ObjectID="_1616580018" r:id="rId20"/>
              </w:object>
            </w:r>
            <w:r>
              <w:rPr>
                <w:rFonts w:ascii="Times New Roman" w:hAnsi="Times New Roman"/>
                <w:position w:val="-12"/>
              </w:rPr>
              <w:t xml:space="preserve"> </w:t>
            </w:r>
            <w:r>
              <w:rPr>
                <w:rFonts w:ascii="Times New Roman" w:hAnsi="Times New Roman"/>
              </w:rPr>
              <w:t xml:space="preserve">= .52 </w:t>
            </w:r>
          </w:p>
        </w:tc>
        <w:tc>
          <w:tcPr>
            <w:tcW w:w="1505" w:type="dxa"/>
          </w:tcPr>
          <w:p w14:paraId="6D1F1971" w14:textId="77777777" w:rsidR="001E1C0E" w:rsidRDefault="001E1C0E" w:rsidP="003D00E2">
            <w:pPr>
              <w:spacing w:line="480" w:lineRule="auto"/>
              <w:jc w:val="both"/>
              <w:rPr>
                <w:rFonts w:ascii="Times New Roman" w:hAnsi="Times New Roman"/>
              </w:rPr>
            </w:pPr>
            <w:r>
              <w:rPr>
                <w:rFonts w:ascii="Times New Roman" w:hAnsi="Times New Roman"/>
              </w:rPr>
              <w:t>CBS = PSP &gt; AD</w:t>
            </w:r>
          </w:p>
        </w:tc>
      </w:tr>
      <w:tr w:rsidR="001E1C0E" w14:paraId="1EDF2E67" w14:textId="77777777">
        <w:trPr>
          <w:trHeight w:val="370"/>
        </w:trPr>
        <w:tc>
          <w:tcPr>
            <w:tcW w:w="1907" w:type="dxa"/>
          </w:tcPr>
          <w:p w14:paraId="2E111D3A" w14:textId="77777777" w:rsidR="001E1C0E" w:rsidRDefault="001E1C0E" w:rsidP="003D00E2">
            <w:pPr>
              <w:spacing w:line="480" w:lineRule="auto"/>
              <w:jc w:val="both"/>
              <w:rPr>
                <w:rFonts w:ascii="Times New Roman" w:hAnsi="Times New Roman"/>
              </w:rPr>
            </w:pPr>
            <w:r>
              <w:rPr>
                <w:rFonts w:ascii="Times New Roman" w:hAnsi="Times New Roman"/>
              </w:rPr>
              <w:t>Address recognition (%)</w:t>
            </w:r>
          </w:p>
        </w:tc>
        <w:tc>
          <w:tcPr>
            <w:tcW w:w="1163" w:type="dxa"/>
          </w:tcPr>
          <w:p w14:paraId="619B06A5" w14:textId="77777777" w:rsidR="001E1C0E" w:rsidRDefault="001E1C0E" w:rsidP="003D00E2">
            <w:pPr>
              <w:spacing w:line="480" w:lineRule="auto"/>
              <w:jc w:val="both"/>
              <w:rPr>
                <w:rFonts w:ascii="Times New Roman" w:hAnsi="Times New Roman"/>
              </w:rPr>
            </w:pPr>
            <w:r>
              <w:rPr>
                <w:rFonts w:ascii="Times New Roman" w:hAnsi="Times New Roman"/>
              </w:rPr>
              <w:t>69.6 (24.8)</w:t>
            </w:r>
          </w:p>
        </w:tc>
        <w:tc>
          <w:tcPr>
            <w:tcW w:w="1385" w:type="dxa"/>
          </w:tcPr>
          <w:p w14:paraId="135ADA36" w14:textId="77777777" w:rsidR="001E1C0E" w:rsidRDefault="001E1C0E" w:rsidP="003D00E2">
            <w:pPr>
              <w:spacing w:line="480" w:lineRule="auto"/>
              <w:jc w:val="both"/>
              <w:rPr>
                <w:rFonts w:ascii="Times New Roman" w:hAnsi="Times New Roman"/>
              </w:rPr>
            </w:pPr>
            <w:r>
              <w:rPr>
                <w:rFonts w:ascii="Times New Roman" w:hAnsi="Times New Roman"/>
              </w:rPr>
              <w:t>85.0 (24.4)</w:t>
            </w:r>
          </w:p>
        </w:tc>
        <w:tc>
          <w:tcPr>
            <w:tcW w:w="1385" w:type="dxa"/>
          </w:tcPr>
          <w:p w14:paraId="1F71FD2C" w14:textId="77777777" w:rsidR="001E1C0E" w:rsidRDefault="001E1C0E" w:rsidP="003D00E2">
            <w:pPr>
              <w:spacing w:line="480" w:lineRule="auto"/>
              <w:jc w:val="both"/>
              <w:rPr>
                <w:rFonts w:ascii="Times New Roman" w:hAnsi="Times New Roman"/>
              </w:rPr>
            </w:pPr>
            <w:r>
              <w:rPr>
                <w:rFonts w:ascii="Times New Roman" w:hAnsi="Times New Roman"/>
              </w:rPr>
              <w:t>93.0 (11.7)</w:t>
            </w:r>
          </w:p>
        </w:tc>
        <w:tc>
          <w:tcPr>
            <w:tcW w:w="1385" w:type="dxa"/>
          </w:tcPr>
          <w:p w14:paraId="730A3342" w14:textId="77777777" w:rsidR="001E1C0E" w:rsidRDefault="001E1C0E" w:rsidP="003D00E2">
            <w:pPr>
              <w:spacing w:line="480" w:lineRule="auto"/>
              <w:jc w:val="both"/>
              <w:rPr>
                <w:rFonts w:ascii="Times New Roman" w:hAnsi="Times New Roman"/>
              </w:rPr>
            </w:pPr>
            <w:r>
              <w:rPr>
                <w:rFonts w:ascii="Times New Roman" w:hAnsi="Times New Roman"/>
              </w:rPr>
              <w:t>96.5 (7.6)</w:t>
            </w:r>
          </w:p>
        </w:tc>
        <w:tc>
          <w:tcPr>
            <w:tcW w:w="1894" w:type="dxa"/>
          </w:tcPr>
          <w:p w14:paraId="695D669B" w14:textId="77777777" w:rsidR="001E1C0E" w:rsidRDefault="001E1C0E" w:rsidP="003D00E2">
            <w:pPr>
              <w:spacing w:line="480" w:lineRule="auto"/>
              <w:jc w:val="both"/>
              <w:rPr>
                <w:rFonts w:ascii="Times New Roman" w:hAnsi="Times New Roman"/>
                <w:i/>
              </w:rPr>
            </w:pPr>
            <w:r>
              <w:rPr>
                <w:rFonts w:ascii="Times New Roman" w:hAnsi="Times New Roman"/>
                <w:i/>
              </w:rPr>
              <w:t>F</w:t>
            </w:r>
            <w:r>
              <w:rPr>
                <w:rFonts w:ascii="Times New Roman" w:hAnsi="Times New Roman"/>
              </w:rPr>
              <w:t xml:space="preserve"> = 9.95; </w:t>
            </w:r>
            <w:r w:rsidR="009D6385" w:rsidRPr="00A629E6">
              <w:rPr>
                <w:rFonts w:ascii="Times New Roman" w:eastAsiaTheme="minorHAnsi" w:hAnsi="Times New Roman"/>
                <w:noProof/>
                <w:position w:val="-12"/>
                <w:lang w:eastAsia="en-US"/>
              </w:rPr>
              <w:object w:dxaOrig="260" w:dyaOrig="360" w14:anchorId="20AAFD5A">
                <v:shape id="_x0000_i1027" type="#_x0000_t75" alt="" style="width:13.75pt;height:16.9pt;mso-width-percent:0;mso-height-percent:0;mso-width-percent:0;mso-height-percent:0" o:ole="">
                  <v:imagedata r:id="rId8" o:title=""/>
                </v:shape>
                <o:OLEObject Type="Embed" ProgID="Equation.3" ShapeID="_x0000_i1027" DrawAspect="Content" ObjectID="_1616580019" r:id="rId21"/>
              </w:object>
            </w:r>
            <w:r>
              <w:rPr>
                <w:rFonts w:ascii="Times New Roman" w:hAnsi="Times New Roman"/>
                <w:position w:val="-12"/>
              </w:rPr>
              <w:t xml:space="preserve"> </w:t>
            </w:r>
            <w:r>
              <w:rPr>
                <w:rFonts w:ascii="Times New Roman" w:hAnsi="Times New Roman"/>
              </w:rPr>
              <w:t xml:space="preserve">= .20 </w:t>
            </w:r>
          </w:p>
        </w:tc>
        <w:tc>
          <w:tcPr>
            <w:tcW w:w="1505" w:type="dxa"/>
          </w:tcPr>
          <w:p w14:paraId="3F363D6C" w14:textId="77777777" w:rsidR="001E1C0E" w:rsidRDefault="001E1C0E" w:rsidP="003D00E2">
            <w:pPr>
              <w:spacing w:line="480" w:lineRule="auto"/>
              <w:jc w:val="both"/>
              <w:rPr>
                <w:rFonts w:ascii="Times New Roman" w:hAnsi="Times New Roman"/>
              </w:rPr>
            </w:pPr>
            <w:r>
              <w:rPr>
                <w:rFonts w:ascii="Times New Roman" w:hAnsi="Times New Roman"/>
              </w:rPr>
              <w:t>CBS = PSP &gt; AD</w:t>
            </w:r>
          </w:p>
        </w:tc>
      </w:tr>
      <w:tr w:rsidR="0054175E" w14:paraId="19A9F96F" w14:textId="77777777">
        <w:trPr>
          <w:trHeight w:val="370"/>
        </w:trPr>
        <w:tc>
          <w:tcPr>
            <w:tcW w:w="1907" w:type="dxa"/>
          </w:tcPr>
          <w:p w14:paraId="7303FAE9" w14:textId="77777777" w:rsidR="0054175E" w:rsidRDefault="0054175E" w:rsidP="003D00E2">
            <w:pPr>
              <w:spacing w:line="480" w:lineRule="auto"/>
              <w:jc w:val="both"/>
              <w:rPr>
                <w:rFonts w:ascii="Times New Roman" w:hAnsi="Times New Roman"/>
              </w:rPr>
            </w:pPr>
            <w:r>
              <w:rPr>
                <w:rFonts w:ascii="Times New Roman" w:hAnsi="Times New Roman"/>
              </w:rPr>
              <w:t>Total memory score (%)</w:t>
            </w:r>
          </w:p>
        </w:tc>
        <w:tc>
          <w:tcPr>
            <w:tcW w:w="1163" w:type="dxa"/>
          </w:tcPr>
          <w:p w14:paraId="7ABDA025" w14:textId="77777777" w:rsidR="0054175E" w:rsidRDefault="0054175E" w:rsidP="003D00E2">
            <w:pPr>
              <w:spacing w:line="480" w:lineRule="auto"/>
              <w:jc w:val="both"/>
              <w:rPr>
                <w:rFonts w:ascii="Times New Roman" w:hAnsi="Times New Roman"/>
              </w:rPr>
            </w:pPr>
            <w:r>
              <w:rPr>
                <w:rFonts w:ascii="Times New Roman" w:hAnsi="Times New Roman"/>
              </w:rPr>
              <w:t>46.9 (22.2)</w:t>
            </w:r>
          </w:p>
        </w:tc>
        <w:tc>
          <w:tcPr>
            <w:tcW w:w="1385" w:type="dxa"/>
          </w:tcPr>
          <w:p w14:paraId="57B5B409" w14:textId="77777777" w:rsidR="0054175E" w:rsidRDefault="0054175E" w:rsidP="003D00E2">
            <w:pPr>
              <w:spacing w:line="480" w:lineRule="auto"/>
              <w:jc w:val="both"/>
              <w:rPr>
                <w:rFonts w:ascii="Times New Roman" w:hAnsi="Times New Roman"/>
              </w:rPr>
            </w:pPr>
            <w:r>
              <w:rPr>
                <w:rFonts w:ascii="Times New Roman" w:hAnsi="Times New Roman"/>
              </w:rPr>
              <w:t>73.7 (23.0)</w:t>
            </w:r>
          </w:p>
        </w:tc>
        <w:tc>
          <w:tcPr>
            <w:tcW w:w="1385" w:type="dxa"/>
          </w:tcPr>
          <w:p w14:paraId="70C89C33" w14:textId="77777777" w:rsidR="0054175E" w:rsidRDefault="0054175E" w:rsidP="003D00E2">
            <w:pPr>
              <w:spacing w:line="480" w:lineRule="auto"/>
              <w:jc w:val="both"/>
              <w:rPr>
                <w:rFonts w:ascii="Times New Roman" w:hAnsi="Times New Roman"/>
              </w:rPr>
            </w:pPr>
            <w:r>
              <w:rPr>
                <w:rFonts w:ascii="Times New Roman" w:hAnsi="Times New Roman"/>
              </w:rPr>
              <w:t>84.2 (12.5)</w:t>
            </w:r>
          </w:p>
        </w:tc>
        <w:tc>
          <w:tcPr>
            <w:tcW w:w="1385" w:type="dxa"/>
          </w:tcPr>
          <w:p w14:paraId="5B1D560C" w14:textId="77777777" w:rsidR="0054175E" w:rsidRDefault="0054175E" w:rsidP="003D00E2">
            <w:pPr>
              <w:spacing w:line="480" w:lineRule="auto"/>
              <w:jc w:val="both"/>
              <w:rPr>
                <w:rFonts w:ascii="Times New Roman" w:hAnsi="Times New Roman"/>
              </w:rPr>
            </w:pPr>
            <w:r>
              <w:rPr>
                <w:rFonts w:ascii="Times New Roman" w:hAnsi="Times New Roman"/>
              </w:rPr>
              <w:t>93.8 (6.8)</w:t>
            </w:r>
          </w:p>
        </w:tc>
        <w:tc>
          <w:tcPr>
            <w:tcW w:w="1894" w:type="dxa"/>
          </w:tcPr>
          <w:p w14:paraId="0F7AFE94" w14:textId="77777777" w:rsidR="0054175E" w:rsidRDefault="00841850" w:rsidP="003D00E2">
            <w:pPr>
              <w:spacing w:line="480" w:lineRule="auto"/>
              <w:jc w:val="both"/>
              <w:rPr>
                <w:rFonts w:ascii="Times New Roman" w:hAnsi="Times New Roman"/>
              </w:rPr>
            </w:pPr>
            <w:r>
              <w:rPr>
                <w:rFonts w:ascii="Times New Roman" w:hAnsi="Times New Roman"/>
                <w:i/>
              </w:rPr>
              <w:t>F</w:t>
            </w:r>
            <w:r>
              <w:rPr>
                <w:rFonts w:ascii="Times New Roman" w:hAnsi="Times New Roman"/>
              </w:rPr>
              <w:t xml:space="preserve"> = 33.38; </w:t>
            </w:r>
            <w:r w:rsidR="009D6385" w:rsidRPr="00A629E6">
              <w:rPr>
                <w:rFonts w:ascii="Times New Roman" w:eastAsiaTheme="minorHAnsi" w:hAnsi="Times New Roman"/>
                <w:noProof/>
                <w:position w:val="-12"/>
                <w:lang w:eastAsia="en-US"/>
              </w:rPr>
              <w:object w:dxaOrig="260" w:dyaOrig="360" w14:anchorId="4C4160CD">
                <v:shape id="_x0000_i1026" type="#_x0000_t75" alt="" style="width:13.75pt;height:16.9pt;mso-width-percent:0;mso-height-percent:0;mso-width-percent:0;mso-height-percent:0" o:ole="">
                  <v:imagedata r:id="rId8" o:title=""/>
                </v:shape>
                <o:OLEObject Type="Embed" ProgID="Equation.3" ShapeID="_x0000_i1026" DrawAspect="Content" ObjectID="_1616580020" r:id="rId22"/>
              </w:object>
            </w:r>
            <w:r>
              <w:rPr>
                <w:rFonts w:ascii="Times New Roman" w:hAnsi="Times New Roman"/>
                <w:position w:val="-12"/>
              </w:rPr>
              <w:t xml:space="preserve"> = .45</w:t>
            </w:r>
          </w:p>
        </w:tc>
        <w:tc>
          <w:tcPr>
            <w:tcW w:w="1505" w:type="dxa"/>
          </w:tcPr>
          <w:p w14:paraId="7C851CAC" w14:textId="77777777" w:rsidR="0054175E" w:rsidRDefault="0054175E" w:rsidP="003D00E2">
            <w:pPr>
              <w:spacing w:line="480" w:lineRule="auto"/>
              <w:jc w:val="both"/>
              <w:rPr>
                <w:rFonts w:ascii="Times New Roman" w:hAnsi="Times New Roman"/>
              </w:rPr>
            </w:pPr>
            <w:r>
              <w:rPr>
                <w:rFonts w:ascii="Times New Roman" w:hAnsi="Times New Roman"/>
              </w:rPr>
              <w:t>CBS = PSP; CBS, PSP &gt; AD</w:t>
            </w:r>
          </w:p>
        </w:tc>
      </w:tr>
    </w:tbl>
    <w:p w14:paraId="3A842318" w14:textId="4E4031D6" w:rsidR="00031A16" w:rsidRDefault="0054175E" w:rsidP="003D00E2">
      <w:pPr>
        <w:spacing w:line="480" w:lineRule="auto"/>
        <w:jc w:val="both"/>
        <w:rPr>
          <w:rFonts w:ascii="Times New Roman" w:hAnsi="Times New Roman"/>
          <w:b/>
        </w:rPr>
      </w:pPr>
      <w:r>
        <w:rPr>
          <w:rFonts w:ascii="Times New Roman" w:hAnsi="Times New Roman"/>
          <w:i/>
        </w:rPr>
        <w:t>Note.</w:t>
      </w:r>
      <w:r w:rsidR="001E1C0E">
        <w:rPr>
          <w:rFonts w:ascii="Times New Roman" w:hAnsi="Times New Roman"/>
        </w:rPr>
        <w:t xml:space="preserve"> Mean and standard deviation depicted for each group;</w:t>
      </w:r>
      <w:r>
        <w:rPr>
          <w:rFonts w:ascii="Times New Roman" w:hAnsi="Times New Roman"/>
          <w:i/>
        </w:rPr>
        <w:t xml:space="preserve"> </w:t>
      </w:r>
      <w:r w:rsidR="00923301">
        <w:rPr>
          <w:rFonts w:ascii="Times New Roman" w:hAnsi="Times New Roman"/>
          <w:i/>
        </w:rPr>
        <w:t>F</w:t>
      </w:r>
      <w:r w:rsidR="00923301">
        <w:rPr>
          <w:rFonts w:ascii="Times New Roman" w:hAnsi="Times New Roman"/>
        </w:rPr>
        <w:t xml:space="preserve"> = </w:t>
      </w:r>
      <w:r w:rsidR="00923301">
        <w:rPr>
          <w:rFonts w:ascii="Times New Roman" w:hAnsi="Times New Roman"/>
          <w:i/>
        </w:rPr>
        <w:t>F</w:t>
      </w:r>
      <w:r w:rsidR="00923301">
        <w:rPr>
          <w:rFonts w:ascii="Times New Roman" w:hAnsi="Times New Roman"/>
        </w:rPr>
        <w:t xml:space="preserve"> </w:t>
      </w:r>
      <w:r w:rsidR="002610F8">
        <w:rPr>
          <w:rFonts w:ascii="Times New Roman" w:hAnsi="Times New Roman"/>
        </w:rPr>
        <w:t>statistics</w:t>
      </w:r>
      <w:r w:rsidR="00923301">
        <w:rPr>
          <w:rFonts w:ascii="Times New Roman" w:hAnsi="Times New Roman"/>
        </w:rPr>
        <w:t xml:space="preserve"> from ANOVA (for all variables, </w:t>
      </w:r>
      <w:proofErr w:type="spellStart"/>
      <w:r w:rsidR="00923301">
        <w:rPr>
          <w:rFonts w:ascii="Times New Roman" w:hAnsi="Times New Roman"/>
        </w:rPr>
        <w:t>df</w:t>
      </w:r>
      <w:r w:rsidR="00923301" w:rsidRPr="007C0CB4">
        <w:rPr>
          <w:rFonts w:ascii="Times New Roman" w:hAnsi="Times New Roman"/>
          <w:vertAlign w:val="subscript"/>
        </w:rPr>
        <w:t>numerator</w:t>
      </w:r>
      <w:proofErr w:type="spellEnd"/>
      <w:r w:rsidR="00923301">
        <w:rPr>
          <w:rFonts w:ascii="Times New Roman" w:hAnsi="Times New Roman"/>
        </w:rPr>
        <w:t xml:space="preserve"> = 3 and </w:t>
      </w:r>
      <w:proofErr w:type="spellStart"/>
      <w:r w:rsidR="00923301">
        <w:rPr>
          <w:rFonts w:ascii="Times New Roman" w:hAnsi="Times New Roman"/>
        </w:rPr>
        <w:t>df</w:t>
      </w:r>
      <w:r w:rsidR="00923301" w:rsidRPr="007C0CB4">
        <w:rPr>
          <w:rFonts w:ascii="Times New Roman" w:hAnsi="Times New Roman"/>
          <w:vertAlign w:val="subscript"/>
        </w:rPr>
        <w:t>denominator</w:t>
      </w:r>
      <w:proofErr w:type="spellEnd"/>
      <w:r w:rsidR="00923301">
        <w:rPr>
          <w:rFonts w:ascii="Times New Roman" w:hAnsi="Times New Roman"/>
        </w:rPr>
        <w:t xml:space="preserve"> = 118); </w:t>
      </w:r>
      <w:r w:rsidR="009D6385" w:rsidRPr="00A629E6">
        <w:rPr>
          <w:rFonts w:ascii="Times New Roman" w:hAnsi="Times New Roman"/>
          <w:noProof/>
          <w:position w:val="-12"/>
        </w:rPr>
        <w:object w:dxaOrig="260" w:dyaOrig="360" w14:anchorId="67EFDF7F">
          <v:shape id="_x0000_i1025" type="#_x0000_t75" alt="" style="width:13.75pt;height:16.9pt;mso-width-percent:0;mso-height-percent:0;mso-width-percent:0;mso-height-percent:0" o:ole="">
            <v:imagedata r:id="rId8" o:title=""/>
          </v:shape>
          <o:OLEObject Type="Embed" ProgID="Equation.3" ShapeID="_x0000_i1025" DrawAspect="Content" ObjectID="_1616580021" r:id="rId23"/>
        </w:object>
      </w:r>
      <w:r w:rsidR="00923301">
        <w:rPr>
          <w:rFonts w:ascii="Times New Roman" w:hAnsi="Times New Roman"/>
        </w:rPr>
        <w:t xml:space="preserve"> </w:t>
      </w:r>
      <w:r w:rsidR="006A038D">
        <w:rPr>
          <w:rFonts w:ascii="Times New Roman" w:hAnsi="Times New Roman"/>
        </w:rPr>
        <w:t>= partial e</w:t>
      </w:r>
      <w:r w:rsidR="00923301">
        <w:rPr>
          <w:rFonts w:ascii="Times New Roman" w:hAnsi="Times New Roman"/>
        </w:rPr>
        <w:t>ta-squared values (effect size); AD</w:t>
      </w:r>
      <w:r w:rsidR="003D69A3">
        <w:rPr>
          <w:rFonts w:ascii="Times New Roman" w:hAnsi="Times New Roman"/>
        </w:rPr>
        <w:t xml:space="preserve"> = </w:t>
      </w:r>
      <w:r w:rsidR="00923301">
        <w:rPr>
          <w:rFonts w:ascii="Times New Roman" w:hAnsi="Times New Roman"/>
        </w:rPr>
        <w:t xml:space="preserve">Alzheimer’s Disease; </w:t>
      </w:r>
      <w:r>
        <w:rPr>
          <w:rFonts w:ascii="Times New Roman" w:hAnsi="Times New Roman"/>
        </w:rPr>
        <w:t>CBS</w:t>
      </w:r>
      <w:r w:rsidR="003D69A3">
        <w:rPr>
          <w:rFonts w:ascii="Times New Roman" w:hAnsi="Times New Roman"/>
        </w:rPr>
        <w:t xml:space="preserve"> = </w:t>
      </w:r>
      <w:proofErr w:type="spellStart"/>
      <w:r>
        <w:rPr>
          <w:rFonts w:ascii="Times New Roman" w:hAnsi="Times New Roman"/>
        </w:rPr>
        <w:t>Corticobasal</w:t>
      </w:r>
      <w:proofErr w:type="spellEnd"/>
      <w:r>
        <w:rPr>
          <w:rFonts w:ascii="Times New Roman" w:hAnsi="Times New Roman"/>
        </w:rPr>
        <w:t xml:space="preserve"> Syndrome; PSP</w:t>
      </w:r>
      <w:r w:rsidR="003D69A3">
        <w:rPr>
          <w:rFonts w:ascii="Times New Roman" w:hAnsi="Times New Roman"/>
        </w:rPr>
        <w:t xml:space="preserve"> =</w:t>
      </w:r>
      <w:r>
        <w:rPr>
          <w:rFonts w:ascii="Times New Roman" w:hAnsi="Times New Roman"/>
        </w:rPr>
        <w:t xml:space="preserve"> Progressive Supranuclear Palsy; ACE-R</w:t>
      </w:r>
      <w:r w:rsidR="003D69A3">
        <w:rPr>
          <w:rFonts w:ascii="Times New Roman" w:hAnsi="Times New Roman"/>
        </w:rPr>
        <w:t xml:space="preserve"> =</w:t>
      </w:r>
      <w:r>
        <w:rPr>
          <w:rFonts w:ascii="Times New Roman" w:hAnsi="Times New Roman"/>
        </w:rPr>
        <w:t xml:space="preserve"> Addenbrooke’s Cognitive Examination – Revised.</w:t>
      </w:r>
    </w:p>
    <w:p w14:paraId="16CC748D" w14:textId="5F6EEEB7" w:rsidR="00D00769" w:rsidRDefault="004255F8" w:rsidP="003D00E2">
      <w:pPr>
        <w:spacing w:line="480" w:lineRule="auto"/>
        <w:jc w:val="both"/>
        <w:rPr>
          <w:rFonts w:ascii="Times New Roman" w:hAnsi="Times New Roman"/>
        </w:rPr>
      </w:pPr>
      <w:r>
        <w:rPr>
          <w:rFonts w:ascii="Times New Roman" w:hAnsi="Times New Roman"/>
        </w:rPr>
        <w:br w:type="page"/>
      </w:r>
      <w:r w:rsidR="00D00769" w:rsidRPr="002113B8">
        <w:rPr>
          <w:rFonts w:ascii="Times New Roman" w:hAnsi="Times New Roman"/>
          <w:b/>
        </w:rPr>
        <w:lastRenderedPageBreak/>
        <w:t>Supplementary Table 2</w:t>
      </w:r>
      <w:r w:rsidR="00D00769">
        <w:rPr>
          <w:rFonts w:ascii="Times New Roman" w:hAnsi="Times New Roman"/>
        </w:rPr>
        <w:t>. Episodic memory performance for CBS-Subgroups on the learning, delayed recall, and recognition components from the ACE-R memory subscale.</w:t>
      </w:r>
    </w:p>
    <w:tbl>
      <w:tblPr>
        <w:tblStyle w:val="TableGrid"/>
        <w:tblpPr w:leftFromText="180" w:rightFromText="180" w:vertAnchor="text" w:horzAnchor="page" w:tblpX="1186" w:tblpY="254"/>
        <w:tblW w:w="10234" w:type="dxa"/>
        <w:tblBorders>
          <w:left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063"/>
        <w:gridCol w:w="1258"/>
        <w:gridCol w:w="1498"/>
        <w:gridCol w:w="1498"/>
        <w:gridCol w:w="1871"/>
        <w:gridCol w:w="2046"/>
      </w:tblGrid>
      <w:tr w:rsidR="00D00769" w14:paraId="4979B703" w14:textId="77777777" w:rsidTr="00D00769">
        <w:trPr>
          <w:trHeight w:val="330"/>
        </w:trPr>
        <w:tc>
          <w:tcPr>
            <w:tcW w:w="2063" w:type="dxa"/>
            <w:tcBorders>
              <w:top w:val="single" w:sz="4" w:space="0" w:color="000000" w:themeColor="text1"/>
              <w:bottom w:val="single" w:sz="4" w:space="0" w:color="000000" w:themeColor="text1"/>
            </w:tcBorders>
          </w:tcPr>
          <w:p w14:paraId="3CA0128D" w14:textId="77777777" w:rsidR="00D00769" w:rsidRDefault="00D00769" w:rsidP="003D00E2">
            <w:pPr>
              <w:spacing w:line="480" w:lineRule="auto"/>
              <w:jc w:val="both"/>
              <w:rPr>
                <w:rFonts w:ascii="Times New Roman" w:hAnsi="Times New Roman"/>
              </w:rPr>
            </w:pPr>
          </w:p>
        </w:tc>
        <w:tc>
          <w:tcPr>
            <w:tcW w:w="1258" w:type="dxa"/>
            <w:tcBorders>
              <w:top w:val="single" w:sz="4" w:space="0" w:color="000000" w:themeColor="text1"/>
              <w:bottom w:val="single" w:sz="4" w:space="0" w:color="000000" w:themeColor="text1"/>
            </w:tcBorders>
          </w:tcPr>
          <w:p w14:paraId="63F47014" w14:textId="77777777" w:rsidR="00D00769" w:rsidRDefault="00D00769" w:rsidP="003D00E2">
            <w:pPr>
              <w:spacing w:line="480" w:lineRule="auto"/>
              <w:jc w:val="both"/>
              <w:rPr>
                <w:rFonts w:ascii="Times New Roman" w:hAnsi="Times New Roman"/>
              </w:rPr>
            </w:pPr>
            <w:r>
              <w:rPr>
                <w:rFonts w:ascii="Times New Roman" w:hAnsi="Times New Roman"/>
              </w:rPr>
              <w:t>CBS-Impaired</w:t>
            </w:r>
          </w:p>
        </w:tc>
        <w:tc>
          <w:tcPr>
            <w:tcW w:w="1498" w:type="dxa"/>
            <w:tcBorders>
              <w:top w:val="single" w:sz="4" w:space="0" w:color="000000" w:themeColor="text1"/>
              <w:bottom w:val="single" w:sz="4" w:space="0" w:color="000000" w:themeColor="text1"/>
            </w:tcBorders>
          </w:tcPr>
          <w:p w14:paraId="337CACB2" w14:textId="77777777" w:rsidR="00D00769" w:rsidRDefault="00D00769" w:rsidP="003D00E2">
            <w:pPr>
              <w:spacing w:line="480" w:lineRule="auto"/>
              <w:jc w:val="both"/>
              <w:rPr>
                <w:rFonts w:ascii="Times New Roman" w:hAnsi="Times New Roman"/>
              </w:rPr>
            </w:pPr>
            <w:r>
              <w:rPr>
                <w:rFonts w:ascii="Times New Roman" w:hAnsi="Times New Roman"/>
              </w:rPr>
              <w:t>CBS-Spared</w:t>
            </w:r>
          </w:p>
        </w:tc>
        <w:tc>
          <w:tcPr>
            <w:tcW w:w="1498" w:type="dxa"/>
            <w:tcBorders>
              <w:top w:val="single" w:sz="4" w:space="0" w:color="000000" w:themeColor="text1"/>
              <w:bottom w:val="single" w:sz="4" w:space="0" w:color="000000" w:themeColor="text1"/>
            </w:tcBorders>
          </w:tcPr>
          <w:p w14:paraId="50FA050D" w14:textId="77777777" w:rsidR="00D00769" w:rsidRDefault="00D00769" w:rsidP="003D00E2">
            <w:pPr>
              <w:spacing w:line="480" w:lineRule="auto"/>
              <w:jc w:val="both"/>
              <w:rPr>
                <w:rFonts w:ascii="Times New Roman" w:hAnsi="Times New Roman"/>
              </w:rPr>
            </w:pPr>
            <w:r>
              <w:rPr>
                <w:rFonts w:ascii="Times New Roman" w:hAnsi="Times New Roman"/>
              </w:rPr>
              <w:t>CBS-Impaired vs. Control</w:t>
            </w:r>
          </w:p>
        </w:tc>
        <w:tc>
          <w:tcPr>
            <w:tcW w:w="1871" w:type="dxa"/>
            <w:tcBorders>
              <w:top w:val="single" w:sz="4" w:space="0" w:color="000000" w:themeColor="text1"/>
              <w:bottom w:val="single" w:sz="4" w:space="0" w:color="000000" w:themeColor="text1"/>
            </w:tcBorders>
          </w:tcPr>
          <w:p w14:paraId="22A09C24" w14:textId="77777777" w:rsidR="00D00769" w:rsidRDefault="00D00769" w:rsidP="003D00E2">
            <w:pPr>
              <w:spacing w:line="480" w:lineRule="auto"/>
              <w:jc w:val="both"/>
              <w:rPr>
                <w:rFonts w:ascii="Times New Roman" w:hAnsi="Times New Roman"/>
              </w:rPr>
            </w:pPr>
            <w:r>
              <w:rPr>
                <w:rFonts w:ascii="Times New Roman" w:hAnsi="Times New Roman"/>
              </w:rPr>
              <w:t>CBS-Impaired vs. AD</w:t>
            </w:r>
          </w:p>
        </w:tc>
        <w:tc>
          <w:tcPr>
            <w:tcW w:w="2046" w:type="dxa"/>
            <w:tcBorders>
              <w:top w:val="single" w:sz="4" w:space="0" w:color="000000" w:themeColor="text1"/>
              <w:bottom w:val="single" w:sz="4" w:space="0" w:color="000000" w:themeColor="text1"/>
            </w:tcBorders>
          </w:tcPr>
          <w:p w14:paraId="0692D172" w14:textId="77777777" w:rsidR="00D00769" w:rsidRDefault="00D00769" w:rsidP="003D00E2">
            <w:pPr>
              <w:spacing w:line="480" w:lineRule="auto"/>
              <w:jc w:val="both"/>
              <w:rPr>
                <w:rFonts w:ascii="Times New Roman" w:hAnsi="Times New Roman"/>
              </w:rPr>
            </w:pPr>
            <w:r>
              <w:rPr>
                <w:rFonts w:ascii="Times New Roman" w:hAnsi="Times New Roman"/>
              </w:rPr>
              <w:t>CBS-Impaired vs. CBS-Spared</w:t>
            </w:r>
          </w:p>
        </w:tc>
      </w:tr>
      <w:tr w:rsidR="00D00769" w14:paraId="6B31152C" w14:textId="77777777" w:rsidTr="00D00769">
        <w:trPr>
          <w:trHeight w:val="343"/>
        </w:trPr>
        <w:tc>
          <w:tcPr>
            <w:tcW w:w="2063" w:type="dxa"/>
            <w:tcBorders>
              <w:top w:val="single" w:sz="4" w:space="0" w:color="000000" w:themeColor="text1"/>
            </w:tcBorders>
          </w:tcPr>
          <w:p w14:paraId="5D6EDB8F" w14:textId="77777777" w:rsidR="00D00769" w:rsidRDefault="00D00769" w:rsidP="003D00E2">
            <w:pPr>
              <w:spacing w:line="480" w:lineRule="auto"/>
              <w:jc w:val="both"/>
              <w:rPr>
                <w:rFonts w:ascii="Times New Roman" w:hAnsi="Times New Roman"/>
              </w:rPr>
            </w:pPr>
            <w:r>
              <w:rPr>
                <w:rFonts w:ascii="Times New Roman" w:hAnsi="Times New Roman"/>
              </w:rPr>
              <w:t>Learning (%)</w:t>
            </w:r>
          </w:p>
        </w:tc>
        <w:tc>
          <w:tcPr>
            <w:tcW w:w="1258" w:type="dxa"/>
            <w:tcBorders>
              <w:top w:val="single" w:sz="4" w:space="0" w:color="000000" w:themeColor="text1"/>
            </w:tcBorders>
          </w:tcPr>
          <w:p w14:paraId="00E9E541" w14:textId="77777777" w:rsidR="00D00769" w:rsidRDefault="00D00769" w:rsidP="003D00E2">
            <w:pPr>
              <w:spacing w:line="480" w:lineRule="auto"/>
              <w:jc w:val="both"/>
              <w:rPr>
                <w:rFonts w:ascii="Times New Roman" w:hAnsi="Times New Roman"/>
              </w:rPr>
            </w:pPr>
            <w:r>
              <w:rPr>
                <w:rFonts w:ascii="Times New Roman" w:hAnsi="Times New Roman"/>
              </w:rPr>
              <w:t>81.1 (27.2)</w:t>
            </w:r>
          </w:p>
        </w:tc>
        <w:tc>
          <w:tcPr>
            <w:tcW w:w="1498" w:type="dxa"/>
            <w:tcBorders>
              <w:top w:val="single" w:sz="4" w:space="0" w:color="000000" w:themeColor="text1"/>
            </w:tcBorders>
          </w:tcPr>
          <w:p w14:paraId="280C9C19" w14:textId="77777777" w:rsidR="00D00769" w:rsidRDefault="00D00769" w:rsidP="003D00E2">
            <w:pPr>
              <w:spacing w:line="480" w:lineRule="auto"/>
              <w:jc w:val="both"/>
              <w:rPr>
                <w:rFonts w:ascii="Times New Roman" w:hAnsi="Times New Roman"/>
              </w:rPr>
            </w:pPr>
            <w:r>
              <w:rPr>
                <w:rFonts w:ascii="Times New Roman" w:hAnsi="Times New Roman"/>
              </w:rPr>
              <w:t>99.2 (3.2)</w:t>
            </w:r>
          </w:p>
        </w:tc>
        <w:tc>
          <w:tcPr>
            <w:tcW w:w="1498" w:type="dxa"/>
            <w:tcBorders>
              <w:top w:val="single" w:sz="4" w:space="0" w:color="000000" w:themeColor="text1"/>
            </w:tcBorders>
          </w:tcPr>
          <w:p w14:paraId="06CD2861" w14:textId="77777777" w:rsidR="00D00769" w:rsidRPr="001A663B" w:rsidRDefault="00D00769" w:rsidP="003D00E2">
            <w:pPr>
              <w:spacing w:line="480" w:lineRule="auto"/>
              <w:jc w:val="both"/>
              <w:rPr>
                <w:rFonts w:ascii="Times New Roman" w:hAnsi="Times New Roman"/>
                <w:b/>
              </w:rPr>
            </w:pPr>
            <w:r w:rsidRPr="001A663B">
              <w:rPr>
                <w:rFonts w:ascii="Times New Roman" w:hAnsi="Times New Roman"/>
                <w:b/>
              </w:rPr>
              <w:t>.0</w:t>
            </w:r>
            <w:r>
              <w:rPr>
                <w:rFonts w:ascii="Times New Roman" w:hAnsi="Times New Roman"/>
                <w:b/>
              </w:rPr>
              <w:t>02</w:t>
            </w:r>
          </w:p>
        </w:tc>
        <w:tc>
          <w:tcPr>
            <w:tcW w:w="1871" w:type="dxa"/>
            <w:tcBorders>
              <w:top w:val="single" w:sz="4" w:space="0" w:color="000000" w:themeColor="text1"/>
            </w:tcBorders>
          </w:tcPr>
          <w:p w14:paraId="0792C02F" w14:textId="77777777" w:rsidR="00D00769" w:rsidRDefault="00D00769" w:rsidP="003D00E2">
            <w:pPr>
              <w:spacing w:line="480" w:lineRule="auto"/>
              <w:jc w:val="both"/>
              <w:rPr>
                <w:rFonts w:ascii="Times New Roman" w:hAnsi="Times New Roman"/>
              </w:rPr>
            </w:pPr>
            <w:r>
              <w:rPr>
                <w:rFonts w:ascii="Times New Roman" w:hAnsi="Times New Roman"/>
              </w:rPr>
              <w:t>.22</w:t>
            </w:r>
          </w:p>
        </w:tc>
        <w:tc>
          <w:tcPr>
            <w:tcW w:w="2046" w:type="dxa"/>
            <w:tcBorders>
              <w:top w:val="single" w:sz="4" w:space="0" w:color="000000" w:themeColor="text1"/>
            </w:tcBorders>
          </w:tcPr>
          <w:p w14:paraId="23E389FB" w14:textId="77777777" w:rsidR="00D00769" w:rsidRPr="001A663B" w:rsidRDefault="00D00769" w:rsidP="003D00E2">
            <w:pPr>
              <w:spacing w:line="480" w:lineRule="auto"/>
              <w:jc w:val="both"/>
              <w:rPr>
                <w:rFonts w:ascii="Times New Roman" w:hAnsi="Times New Roman"/>
                <w:b/>
              </w:rPr>
            </w:pPr>
            <w:r w:rsidRPr="001A663B">
              <w:rPr>
                <w:rFonts w:ascii="Times New Roman" w:hAnsi="Times New Roman"/>
                <w:b/>
              </w:rPr>
              <w:t>.</w:t>
            </w:r>
            <w:r>
              <w:rPr>
                <w:rFonts w:ascii="Times New Roman" w:hAnsi="Times New Roman"/>
                <w:b/>
              </w:rPr>
              <w:t>01</w:t>
            </w:r>
          </w:p>
        </w:tc>
      </w:tr>
      <w:tr w:rsidR="00D00769" w14:paraId="2C7358B9" w14:textId="77777777" w:rsidTr="00D00769">
        <w:trPr>
          <w:trHeight w:val="343"/>
        </w:trPr>
        <w:tc>
          <w:tcPr>
            <w:tcW w:w="2063" w:type="dxa"/>
          </w:tcPr>
          <w:p w14:paraId="550616E8" w14:textId="77777777" w:rsidR="00D00769" w:rsidRDefault="00D00769" w:rsidP="003D00E2">
            <w:pPr>
              <w:spacing w:line="480" w:lineRule="auto"/>
              <w:jc w:val="both"/>
              <w:rPr>
                <w:rFonts w:ascii="Times New Roman" w:hAnsi="Times New Roman"/>
              </w:rPr>
            </w:pPr>
            <w:r>
              <w:rPr>
                <w:rFonts w:ascii="Times New Roman" w:hAnsi="Times New Roman"/>
              </w:rPr>
              <w:t>Delayed recall (%)</w:t>
            </w:r>
          </w:p>
        </w:tc>
        <w:tc>
          <w:tcPr>
            <w:tcW w:w="1258" w:type="dxa"/>
          </w:tcPr>
          <w:p w14:paraId="65A9A350" w14:textId="77777777" w:rsidR="00D00769" w:rsidRDefault="00D00769" w:rsidP="003D00E2">
            <w:pPr>
              <w:spacing w:line="480" w:lineRule="auto"/>
              <w:jc w:val="both"/>
              <w:rPr>
                <w:rFonts w:ascii="Times New Roman" w:hAnsi="Times New Roman"/>
              </w:rPr>
            </w:pPr>
            <w:r>
              <w:rPr>
                <w:rFonts w:ascii="Times New Roman" w:hAnsi="Times New Roman"/>
              </w:rPr>
              <w:t>35.4 (23.0)</w:t>
            </w:r>
          </w:p>
        </w:tc>
        <w:tc>
          <w:tcPr>
            <w:tcW w:w="1498" w:type="dxa"/>
          </w:tcPr>
          <w:p w14:paraId="37EB1685" w14:textId="77777777" w:rsidR="00D00769" w:rsidRDefault="00D00769" w:rsidP="003D00E2">
            <w:pPr>
              <w:spacing w:line="480" w:lineRule="auto"/>
              <w:jc w:val="both"/>
              <w:rPr>
                <w:rFonts w:ascii="Times New Roman" w:hAnsi="Times New Roman"/>
              </w:rPr>
            </w:pPr>
            <w:r>
              <w:rPr>
                <w:rFonts w:ascii="Times New Roman" w:hAnsi="Times New Roman"/>
              </w:rPr>
              <w:t>88.7 (11.2)</w:t>
            </w:r>
          </w:p>
        </w:tc>
        <w:tc>
          <w:tcPr>
            <w:tcW w:w="1498" w:type="dxa"/>
          </w:tcPr>
          <w:p w14:paraId="50CBB9B7" w14:textId="77777777" w:rsidR="00D00769" w:rsidRPr="001A663B" w:rsidRDefault="00D00769" w:rsidP="003D00E2">
            <w:pPr>
              <w:spacing w:line="480" w:lineRule="auto"/>
              <w:jc w:val="both"/>
              <w:rPr>
                <w:rFonts w:ascii="Times New Roman" w:hAnsi="Times New Roman"/>
                <w:b/>
              </w:rPr>
            </w:pPr>
            <w:r w:rsidRPr="001A663B">
              <w:rPr>
                <w:rFonts w:ascii="Times New Roman" w:hAnsi="Times New Roman"/>
                <w:b/>
              </w:rPr>
              <w:t>&lt; .001</w:t>
            </w:r>
          </w:p>
        </w:tc>
        <w:tc>
          <w:tcPr>
            <w:tcW w:w="1871" w:type="dxa"/>
          </w:tcPr>
          <w:p w14:paraId="32A093AC" w14:textId="77777777" w:rsidR="00D00769" w:rsidRPr="000C29AC" w:rsidRDefault="00D00769" w:rsidP="003D00E2">
            <w:pPr>
              <w:spacing w:line="480" w:lineRule="auto"/>
              <w:jc w:val="both"/>
              <w:rPr>
                <w:rFonts w:ascii="Times New Roman" w:hAnsi="Times New Roman"/>
              </w:rPr>
            </w:pPr>
            <w:r>
              <w:rPr>
                <w:rFonts w:ascii="Times New Roman" w:hAnsi="Times New Roman"/>
              </w:rPr>
              <w:t>.44</w:t>
            </w:r>
          </w:p>
        </w:tc>
        <w:tc>
          <w:tcPr>
            <w:tcW w:w="2046" w:type="dxa"/>
          </w:tcPr>
          <w:p w14:paraId="554E006E" w14:textId="77777777" w:rsidR="00D00769" w:rsidRPr="001A663B" w:rsidRDefault="00D00769" w:rsidP="003D00E2">
            <w:pPr>
              <w:spacing w:line="480" w:lineRule="auto"/>
              <w:jc w:val="both"/>
              <w:rPr>
                <w:rFonts w:ascii="Times New Roman" w:hAnsi="Times New Roman"/>
                <w:b/>
              </w:rPr>
            </w:pPr>
            <w:r w:rsidRPr="001A663B">
              <w:rPr>
                <w:rFonts w:ascii="Times New Roman" w:hAnsi="Times New Roman"/>
                <w:b/>
              </w:rPr>
              <w:t>&lt; .001</w:t>
            </w:r>
          </w:p>
        </w:tc>
      </w:tr>
      <w:tr w:rsidR="00D00769" w14:paraId="41C3D239" w14:textId="77777777" w:rsidTr="00D00769">
        <w:trPr>
          <w:trHeight w:val="326"/>
        </w:trPr>
        <w:tc>
          <w:tcPr>
            <w:tcW w:w="2063" w:type="dxa"/>
          </w:tcPr>
          <w:p w14:paraId="601F8619" w14:textId="77777777" w:rsidR="00D00769" w:rsidRDefault="00D00769" w:rsidP="003D00E2">
            <w:pPr>
              <w:spacing w:line="480" w:lineRule="auto"/>
              <w:jc w:val="both"/>
              <w:rPr>
                <w:rFonts w:ascii="Times New Roman" w:hAnsi="Times New Roman"/>
              </w:rPr>
            </w:pPr>
            <w:r>
              <w:rPr>
                <w:rFonts w:ascii="Times New Roman" w:hAnsi="Times New Roman"/>
              </w:rPr>
              <w:t>Recognition (%)</w:t>
            </w:r>
          </w:p>
        </w:tc>
        <w:tc>
          <w:tcPr>
            <w:tcW w:w="1258" w:type="dxa"/>
          </w:tcPr>
          <w:p w14:paraId="34686591" w14:textId="0FC4C5C6" w:rsidR="00D00769" w:rsidRDefault="00D00769" w:rsidP="003D00E2">
            <w:pPr>
              <w:spacing w:line="480" w:lineRule="auto"/>
              <w:jc w:val="both"/>
              <w:rPr>
                <w:rFonts w:ascii="Times New Roman" w:hAnsi="Times New Roman"/>
              </w:rPr>
            </w:pPr>
            <w:r>
              <w:rPr>
                <w:rFonts w:ascii="Times New Roman" w:hAnsi="Times New Roman"/>
              </w:rPr>
              <w:t>74.4 (28.0)</w:t>
            </w:r>
          </w:p>
        </w:tc>
        <w:tc>
          <w:tcPr>
            <w:tcW w:w="1498" w:type="dxa"/>
          </w:tcPr>
          <w:p w14:paraId="240D4884" w14:textId="77777777" w:rsidR="00D00769" w:rsidRDefault="00D00769" w:rsidP="003D00E2">
            <w:pPr>
              <w:spacing w:line="480" w:lineRule="auto"/>
              <w:jc w:val="both"/>
              <w:rPr>
                <w:rFonts w:ascii="Times New Roman" w:hAnsi="Times New Roman"/>
              </w:rPr>
            </w:pPr>
            <w:r>
              <w:rPr>
                <w:rFonts w:ascii="Times New Roman" w:hAnsi="Times New Roman"/>
              </w:rPr>
              <w:t>98.9 (4.5)</w:t>
            </w:r>
          </w:p>
        </w:tc>
        <w:tc>
          <w:tcPr>
            <w:tcW w:w="1498" w:type="dxa"/>
          </w:tcPr>
          <w:p w14:paraId="2CA3A574" w14:textId="77777777" w:rsidR="00D00769" w:rsidRPr="001A663B" w:rsidRDefault="00D00769" w:rsidP="003D00E2">
            <w:pPr>
              <w:spacing w:line="480" w:lineRule="auto"/>
              <w:jc w:val="both"/>
              <w:rPr>
                <w:rFonts w:ascii="Times New Roman" w:hAnsi="Times New Roman"/>
                <w:b/>
              </w:rPr>
            </w:pPr>
            <w:r w:rsidRPr="001A663B">
              <w:rPr>
                <w:rFonts w:ascii="Times New Roman" w:hAnsi="Times New Roman"/>
                <w:b/>
              </w:rPr>
              <w:t>&lt; .001</w:t>
            </w:r>
          </w:p>
        </w:tc>
        <w:tc>
          <w:tcPr>
            <w:tcW w:w="1871" w:type="dxa"/>
          </w:tcPr>
          <w:p w14:paraId="1D0F2125" w14:textId="77777777" w:rsidR="00D00769" w:rsidRDefault="00D00769" w:rsidP="003D00E2">
            <w:pPr>
              <w:spacing w:line="480" w:lineRule="auto"/>
              <w:jc w:val="both"/>
              <w:rPr>
                <w:rFonts w:ascii="Times New Roman" w:hAnsi="Times New Roman"/>
              </w:rPr>
            </w:pPr>
            <w:r>
              <w:rPr>
                <w:rFonts w:ascii="Times New Roman" w:hAnsi="Times New Roman"/>
              </w:rPr>
              <w:t>.78</w:t>
            </w:r>
          </w:p>
        </w:tc>
        <w:tc>
          <w:tcPr>
            <w:tcW w:w="2046" w:type="dxa"/>
          </w:tcPr>
          <w:p w14:paraId="68773F49" w14:textId="77777777" w:rsidR="00D00769" w:rsidRPr="001A663B" w:rsidRDefault="00D00769" w:rsidP="003D00E2">
            <w:pPr>
              <w:spacing w:line="480" w:lineRule="auto"/>
              <w:jc w:val="both"/>
              <w:rPr>
                <w:rFonts w:ascii="Times New Roman" w:hAnsi="Times New Roman"/>
                <w:b/>
              </w:rPr>
            </w:pPr>
            <w:r w:rsidRPr="001A663B">
              <w:rPr>
                <w:rFonts w:ascii="Times New Roman" w:hAnsi="Times New Roman"/>
                <w:b/>
              </w:rPr>
              <w:t>&lt; .001</w:t>
            </w:r>
          </w:p>
        </w:tc>
      </w:tr>
    </w:tbl>
    <w:p w14:paraId="1064B478" w14:textId="77777777" w:rsidR="00D00769" w:rsidRDefault="00D00769" w:rsidP="003D00E2">
      <w:pPr>
        <w:spacing w:line="480" w:lineRule="auto"/>
        <w:jc w:val="both"/>
        <w:rPr>
          <w:rFonts w:ascii="Times New Roman" w:hAnsi="Times New Roman"/>
        </w:rPr>
      </w:pPr>
    </w:p>
    <w:p w14:paraId="026C1852" w14:textId="4CF4FBDB" w:rsidR="00D00769" w:rsidRPr="0026278E" w:rsidRDefault="00D00769" w:rsidP="003D00E2">
      <w:pPr>
        <w:spacing w:line="480" w:lineRule="auto"/>
        <w:jc w:val="both"/>
      </w:pPr>
      <w:r>
        <w:rPr>
          <w:rFonts w:ascii="Times New Roman" w:hAnsi="Times New Roman"/>
          <w:i/>
        </w:rPr>
        <w:t xml:space="preserve">Note. </w:t>
      </w:r>
      <w:r>
        <w:rPr>
          <w:rFonts w:ascii="Times New Roman" w:hAnsi="Times New Roman"/>
        </w:rPr>
        <w:t xml:space="preserve">For </w:t>
      </w:r>
      <w:r>
        <w:rPr>
          <w:rFonts w:ascii="Times New Roman" w:hAnsi="Times New Roman"/>
          <w:i/>
        </w:rPr>
        <w:t>post</w:t>
      </w:r>
      <w:r w:rsidRPr="005C37C0">
        <w:rPr>
          <w:rFonts w:ascii="Times New Roman" w:hAnsi="Times New Roman"/>
          <w:i/>
        </w:rPr>
        <w:t>-hoc</w:t>
      </w:r>
      <w:r>
        <w:rPr>
          <w:rFonts w:ascii="Times New Roman" w:hAnsi="Times New Roman"/>
        </w:rPr>
        <w:t xml:space="preserve"> comparisons, </w:t>
      </w:r>
      <w:r w:rsidRPr="002F5BDA">
        <w:rPr>
          <w:rFonts w:ascii="Times New Roman" w:hAnsi="Times New Roman"/>
          <w:i/>
        </w:rPr>
        <w:t>p</w:t>
      </w:r>
      <w:r>
        <w:rPr>
          <w:rFonts w:ascii="Times New Roman" w:hAnsi="Times New Roman"/>
        </w:rPr>
        <w:t xml:space="preserve"> values bolded if </w:t>
      </w:r>
      <w:r>
        <w:rPr>
          <w:rFonts w:ascii="Times New Roman" w:hAnsi="Times New Roman"/>
          <w:i/>
        </w:rPr>
        <w:t>p</w:t>
      </w:r>
      <w:r>
        <w:rPr>
          <w:rFonts w:ascii="Times New Roman" w:hAnsi="Times New Roman"/>
        </w:rPr>
        <w:t xml:space="preserve"> &lt; .05 or lower. AD</w:t>
      </w:r>
      <w:r w:rsidR="003D69A3">
        <w:rPr>
          <w:rFonts w:ascii="Times New Roman" w:hAnsi="Times New Roman"/>
        </w:rPr>
        <w:t xml:space="preserve"> =</w:t>
      </w:r>
      <w:r>
        <w:rPr>
          <w:rFonts w:ascii="Times New Roman" w:hAnsi="Times New Roman"/>
        </w:rPr>
        <w:t xml:space="preserve"> Alzheimer’s Disease; CBS-Impaired</w:t>
      </w:r>
      <w:r w:rsidR="003D69A3">
        <w:rPr>
          <w:rFonts w:ascii="Times New Roman" w:hAnsi="Times New Roman"/>
        </w:rPr>
        <w:t xml:space="preserve"> =</w:t>
      </w:r>
      <w:r>
        <w:rPr>
          <w:rFonts w:ascii="Times New Roman" w:hAnsi="Times New Roman"/>
        </w:rPr>
        <w:t xml:space="preserve"> </w:t>
      </w:r>
      <w:proofErr w:type="spellStart"/>
      <w:r>
        <w:rPr>
          <w:rFonts w:ascii="Times New Roman" w:hAnsi="Times New Roman"/>
        </w:rPr>
        <w:t>Corticobasal</w:t>
      </w:r>
      <w:proofErr w:type="spellEnd"/>
      <w:r>
        <w:rPr>
          <w:rFonts w:ascii="Times New Roman" w:hAnsi="Times New Roman"/>
        </w:rPr>
        <w:t xml:space="preserve"> Syndrome-Impaired memory (&lt; -1.5 </w:t>
      </w:r>
      <w:r>
        <w:rPr>
          <w:rFonts w:ascii="Times New Roman" w:hAnsi="Times New Roman"/>
          <w:i/>
        </w:rPr>
        <w:t>z</w:t>
      </w:r>
      <w:r>
        <w:rPr>
          <w:rFonts w:ascii="Times New Roman" w:hAnsi="Times New Roman"/>
        </w:rPr>
        <w:t>-score on delayed recall); CBS-Spared</w:t>
      </w:r>
      <w:r w:rsidR="003D69A3">
        <w:rPr>
          <w:rFonts w:ascii="Times New Roman" w:hAnsi="Times New Roman"/>
        </w:rPr>
        <w:t xml:space="preserve"> = </w:t>
      </w:r>
      <w:proofErr w:type="spellStart"/>
      <w:r>
        <w:rPr>
          <w:rFonts w:ascii="Times New Roman" w:hAnsi="Times New Roman"/>
        </w:rPr>
        <w:t>Corticobasal</w:t>
      </w:r>
      <w:proofErr w:type="spellEnd"/>
      <w:r>
        <w:rPr>
          <w:rFonts w:ascii="Times New Roman" w:hAnsi="Times New Roman"/>
        </w:rPr>
        <w:t xml:space="preserve"> Syndrome-Spared memory (≥ -1.5 </w:t>
      </w:r>
      <w:r>
        <w:rPr>
          <w:rFonts w:ascii="Times New Roman" w:hAnsi="Times New Roman"/>
          <w:i/>
        </w:rPr>
        <w:t>z</w:t>
      </w:r>
      <w:r>
        <w:rPr>
          <w:rFonts w:ascii="Times New Roman" w:hAnsi="Times New Roman"/>
        </w:rPr>
        <w:t>-score on the delayed recall); ACE-R</w:t>
      </w:r>
      <w:r w:rsidR="003D69A3">
        <w:rPr>
          <w:rFonts w:ascii="Times New Roman" w:hAnsi="Times New Roman"/>
        </w:rPr>
        <w:t xml:space="preserve"> =</w:t>
      </w:r>
      <w:r>
        <w:rPr>
          <w:rFonts w:ascii="Times New Roman" w:hAnsi="Times New Roman"/>
        </w:rPr>
        <w:t xml:space="preserve"> Addenbrooke’s Cognitive Examination – Revised.</w:t>
      </w:r>
    </w:p>
    <w:p w14:paraId="33D5E0F1" w14:textId="77777777" w:rsidR="00D00769" w:rsidRDefault="00D00769" w:rsidP="003D00E2">
      <w:pPr>
        <w:spacing w:line="480" w:lineRule="auto"/>
        <w:jc w:val="both"/>
        <w:rPr>
          <w:rFonts w:ascii="Times New Roman" w:hAnsi="Times New Roman"/>
        </w:rPr>
      </w:pPr>
      <w:r>
        <w:rPr>
          <w:rFonts w:ascii="Times New Roman" w:hAnsi="Times New Roman"/>
        </w:rPr>
        <w:br w:type="page"/>
      </w:r>
    </w:p>
    <w:p w14:paraId="7A9047CB" w14:textId="58DD10AF" w:rsidR="004255F8" w:rsidRDefault="00304DA6" w:rsidP="003D00E2">
      <w:pPr>
        <w:spacing w:line="480" w:lineRule="auto"/>
        <w:jc w:val="both"/>
        <w:rPr>
          <w:rFonts w:ascii="Times New Roman" w:hAnsi="Times New Roman"/>
        </w:rPr>
      </w:pPr>
      <w:r w:rsidRPr="002113B8">
        <w:rPr>
          <w:rFonts w:ascii="Times New Roman" w:hAnsi="Times New Roman"/>
          <w:b/>
        </w:rPr>
        <w:lastRenderedPageBreak/>
        <w:t xml:space="preserve">Supplementary </w:t>
      </w:r>
      <w:r w:rsidR="00D00769" w:rsidRPr="002113B8">
        <w:rPr>
          <w:rFonts w:ascii="Times New Roman" w:hAnsi="Times New Roman"/>
          <w:b/>
        </w:rPr>
        <w:t>Table 3</w:t>
      </w:r>
      <w:r w:rsidR="004255F8">
        <w:rPr>
          <w:rFonts w:ascii="Times New Roman" w:hAnsi="Times New Roman"/>
        </w:rPr>
        <w:t xml:space="preserve">. Demographic, clinical assessment, and cognitive screening scores for </w:t>
      </w:r>
      <w:r w:rsidR="00F634A6">
        <w:rPr>
          <w:rFonts w:ascii="Times New Roman" w:hAnsi="Times New Roman"/>
        </w:rPr>
        <w:t>CBS subgroups</w:t>
      </w:r>
      <w:r w:rsidR="00720F6B">
        <w:rPr>
          <w:rFonts w:ascii="Times New Roman" w:hAnsi="Times New Roman"/>
        </w:rPr>
        <w:t xml:space="preserve"> stratified by episodic memory </w:t>
      </w:r>
      <w:proofErr w:type="spellStart"/>
      <w:r w:rsidR="00720F6B">
        <w:rPr>
          <w:rFonts w:ascii="Times New Roman" w:hAnsi="Times New Roman"/>
        </w:rPr>
        <w:t>performance</w:t>
      </w:r>
      <w:r w:rsidR="00FB6E9C" w:rsidRPr="00FB6E9C">
        <w:rPr>
          <w:rFonts w:ascii="Times New Roman" w:hAnsi="Times New Roman"/>
          <w:vertAlign w:val="superscript"/>
        </w:rPr>
        <w:t>a</w:t>
      </w:r>
      <w:proofErr w:type="spellEnd"/>
      <w:r w:rsidR="004255F8">
        <w:rPr>
          <w:rFonts w:ascii="Times New Roman" w:hAnsi="Times New Roman"/>
        </w:rPr>
        <w:t>.</w:t>
      </w:r>
      <w:r w:rsidR="00720F6B">
        <w:rPr>
          <w:rFonts w:ascii="Times New Roman" w:hAnsi="Times New Roman"/>
        </w:rPr>
        <w:t xml:space="preserve"> </w:t>
      </w:r>
    </w:p>
    <w:tbl>
      <w:tblPr>
        <w:tblStyle w:val="TableGrid"/>
        <w:tblW w:w="8742" w:type="dxa"/>
        <w:tblBorders>
          <w:left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587"/>
        <w:gridCol w:w="1887"/>
        <w:gridCol w:w="1512"/>
        <w:gridCol w:w="1756"/>
      </w:tblGrid>
      <w:tr w:rsidR="004255F8" w14:paraId="03F31C25" w14:textId="77777777">
        <w:trPr>
          <w:trHeight w:val="434"/>
        </w:trPr>
        <w:tc>
          <w:tcPr>
            <w:tcW w:w="3587" w:type="dxa"/>
            <w:tcBorders>
              <w:top w:val="single" w:sz="4" w:space="0" w:color="000000" w:themeColor="text1"/>
              <w:bottom w:val="single" w:sz="4" w:space="0" w:color="000000" w:themeColor="text1"/>
            </w:tcBorders>
          </w:tcPr>
          <w:p w14:paraId="0C1F3F0B" w14:textId="77777777" w:rsidR="004255F8" w:rsidRDefault="004255F8" w:rsidP="003D00E2">
            <w:pPr>
              <w:spacing w:line="480" w:lineRule="auto"/>
              <w:jc w:val="both"/>
              <w:rPr>
                <w:rFonts w:ascii="Times New Roman" w:hAnsi="Times New Roman"/>
              </w:rPr>
            </w:pPr>
          </w:p>
        </w:tc>
        <w:tc>
          <w:tcPr>
            <w:tcW w:w="1887" w:type="dxa"/>
            <w:tcBorders>
              <w:top w:val="single" w:sz="4" w:space="0" w:color="000000" w:themeColor="text1"/>
              <w:bottom w:val="single" w:sz="4" w:space="0" w:color="000000" w:themeColor="text1"/>
            </w:tcBorders>
          </w:tcPr>
          <w:p w14:paraId="25C24C0F" w14:textId="77777777" w:rsidR="004255F8" w:rsidRDefault="004255F8" w:rsidP="003D00E2">
            <w:pPr>
              <w:spacing w:line="480" w:lineRule="auto"/>
              <w:jc w:val="both"/>
              <w:rPr>
                <w:rFonts w:ascii="Times New Roman" w:hAnsi="Times New Roman"/>
              </w:rPr>
            </w:pPr>
            <w:r>
              <w:rPr>
                <w:rFonts w:ascii="Times New Roman" w:hAnsi="Times New Roman"/>
              </w:rPr>
              <w:t>CBS-Impaired</w:t>
            </w:r>
          </w:p>
        </w:tc>
        <w:tc>
          <w:tcPr>
            <w:tcW w:w="1512" w:type="dxa"/>
            <w:tcBorders>
              <w:top w:val="single" w:sz="4" w:space="0" w:color="000000" w:themeColor="text1"/>
              <w:bottom w:val="single" w:sz="4" w:space="0" w:color="000000" w:themeColor="text1"/>
            </w:tcBorders>
          </w:tcPr>
          <w:p w14:paraId="29ECA4BB" w14:textId="77777777" w:rsidR="004255F8" w:rsidRDefault="004255F8" w:rsidP="003D00E2">
            <w:pPr>
              <w:spacing w:line="480" w:lineRule="auto"/>
              <w:jc w:val="both"/>
              <w:rPr>
                <w:rFonts w:ascii="Times New Roman" w:hAnsi="Times New Roman"/>
              </w:rPr>
            </w:pPr>
            <w:r>
              <w:rPr>
                <w:rFonts w:ascii="Times New Roman" w:hAnsi="Times New Roman"/>
              </w:rPr>
              <w:t>CBS-Spared</w:t>
            </w:r>
          </w:p>
        </w:tc>
        <w:tc>
          <w:tcPr>
            <w:tcW w:w="1756" w:type="dxa"/>
            <w:tcBorders>
              <w:top w:val="single" w:sz="4" w:space="0" w:color="000000" w:themeColor="text1"/>
              <w:bottom w:val="single" w:sz="4" w:space="0" w:color="000000" w:themeColor="text1"/>
            </w:tcBorders>
          </w:tcPr>
          <w:p w14:paraId="76786622" w14:textId="6F73B306" w:rsidR="004255F8" w:rsidRPr="00786070" w:rsidRDefault="004255F8" w:rsidP="003D00E2">
            <w:pPr>
              <w:spacing w:line="480" w:lineRule="auto"/>
              <w:jc w:val="both"/>
              <w:rPr>
                <w:rFonts w:ascii="Times New Roman" w:hAnsi="Times New Roman"/>
              </w:rPr>
            </w:pPr>
            <w:r>
              <w:rPr>
                <w:rFonts w:ascii="Times New Roman" w:hAnsi="Times New Roman"/>
              </w:rPr>
              <w:t>CBS-Impaired vs. CBS-Spared</w:t>
            </w:r>
            <w:r w:rsidR="00786070">
              <w:rPr>
                <w:rFonts w:ascii="Times New Roman" w:hAnsi="Times New Roman"/>
              </w:rPr>
              <w:t xml:space="preserve"> (</w:t>
            </w:r>
            <w:r w:rsidR="00786070">
              <w:rPr>
                <w:rFonts w:ascii="Times New Roman" w:hAnsi="Times New Roman"/>
                <w:i/>
              </w:rPr>
              <w:t>p</w:t>
            </w:r>
            <w:r w:rsidR="00786070">
              <w:rPr>
                <w:rFonts w:ascii="Times New Roman" w:hAnsi="Times New Roman"/>
              </w:rPr>
              <w:t>-values)</w:t>
            </w:r>
          </w:p>
        </w:tc>
      </w:tr>
      <w:tr w:rsidR="004255F8" w14:paraId="08C49A79" w14:textId="77777777">
        <w:trPr>
          <w:trHeight w:val="208"/>
        </w:trPr>
        <w:tc>
          <w:tcPr>
            <w:tcW w:w="3587" w:type="dxa"/>
            <w:tcBorders>
              <w:top w:val="single" w:sz="4" w:space="0" w:color="000000" w:themeColor="text1"/>
            </w:tcBorders>
          </w:tcPr>
          <w:p w14:paraId="208B593C" w14:textId="77777777" w:rsidR="004255F8" w:rsidRDefault="004255F8" w:rsidP="003D00E2">
            <w:pPr>
              <w:spacing w:line="480" w:lineRule="auto"/>
              <w:jc w:val="both"/>
              <w:rPr>
                <w:rFonts w:ascii="Times New Roman" w:hAnsi="Times New Roman"/>
              </w:rPr>
            </w:pPr>
            <w:r>
              <w:rPr>
                <w:rFonts w:ascii="Times New Roman" w:hAnsi="Times New Roman"/>
                <w:i/>
              </w:rPr>
              <w:t>N</w:t>
            </w:r>
          </w:p>
        </w:tc>
        <w:tc>
          <w:tcPr>
            <w:tcW w:w="1887" w:type="dxa"/>
            <w:tcBorders>
              <w:top w:val="single" w:sz="4" w:space="0" w:color="000000" w:themeColor="text1"/>
            </w:tcBorders>
          </w:tcPr>
          <w:p w14:paraId="1CEB2991" w14:textId="77777777" w:rsidR="004255F8" w:rsidRDefault="00473713" w:rsidP="003D00E2">
            <w:pPr>
              <w:spacing w:line="480" w:lineRule="auto"/>
              <w:jc w:val="both"/>
              <w:rPr>
                <w:rFonts w:ascii="Times New Roman" w:hAnsi="Times New Roman"/>
              </w:rPr>
            </w:pPr>
            <w:r>
              <w:rPr>
                <w:rFonts w:ascii="Times New Roman" w:hAnsi="Times New Roman"/>
              </w:rPr>
              <w:t>25</w:t>
            </w:r>
          </w:p>
        </w:tc>
        <w:tc>
          <w:tcPr>
            <w:tcW w:w="1512" w:type="dxa"/>
            <w:tcBorders>
              <w:top w:val="single" w:sz="4" w:space="0" w:color="000000" w:themeColor="text1"/>
            </w:tcBorders>
          </w:tcPr>
          <w:p w14:paraId="04A66031" w14:textId="77777777" w:rsidR="004255F8" w:rsidRDefault="00473713" w:rsidP="003D00E2">
            <w:pPr>
              <w:spacing w:line="480" w:lineRule="auto"/>
              <w:jc w:val="both"/>
              <w:rPr>
                <w:rFonts w:ascii="Times New Roman" w:hAnsi="Times New Roman"/>
              </w:rPr>
            </w:pPr>
            <w:r>
              <w:rPr>
                <w:rFonts w:ascii="Times New Roman" w:hAnsi="Times New Roman"/>
              </w:rPr>
              <w:t>19</w:t>
            </w:r>
          </w:p>
        </w:tc>
        <w:tc>
          <w:tcPr>
            <w:tcW w:w="1756" w:type="dxa"/>
            <w:tcBorders>
              <w:top w:val="single" w:sz="4" w:space="0" w:color="000000" w:themeColor="text1"/>
            </w:tcBorders>
          </w:tcPr>
          <w:p w14:paraId="7DC4FA55" w14:textId="77777777" w:rsidR="004255F8" w:rsidRDefault="004255F8" w:rsidP="003D00E2">
            <w:pPr>
              <w:spacing w:line="480" w:lineRule="auto"/>
              <w:jc w:val="both"/>
              <w:rPr>
                <w:rFonts w:ascii="Times New Roman" w:hAnsi="Times New Roman"/>
              </w:rPr>
            </w:pPr>
          </w:p>
        </w:tc>
      </w:tr>
      <w:tr w:rsidR="004255F8" w14:paraId="49961C3F" w14:textId="77777777">
        <w:trPr>
          <w:trHeight w:val="218"/>
        </w:trPr>
        <w:tc>
          <w:tcPr>
            <w:tcW w:w="3587" w:type="dxa"/>
          </w:tcPr>
          <w:p w14:paraId="7966D6B7" w14:textId="77777777" w:rsidR="004255F8" w:rsidRDefault="004255F8" w:rsidP="003D00E2">
            <w:pPr>
              <w:spacing w:line="480" w:lineRule="auto"/>
              <w:jc w:val="both"/>
              <w:rPr>
                <w:rFonts w:ascii="Times New Roman" w:hAnsi="Times New Roman"/>
              </w:rPr>
            </w:pPr>
            <w:r>
              <w:rPr>
                <w:rFonts w:ascii="Times New Roman" w:hAnsi="Times New Roman"/>
              </w:rPr>
              <w:t>Sex (</w:t>
            </w:r>
            <w:proofErr w:type="gramStart"/>
            <w:r>
              <w:rPr>
                <w:rFonts w:ascii="Times New Roman" w:hAnsi="Times New Roman"/>
              </w:rPr>
              <w:t>M:F</w:t>
            </w:r>
            <w:proofErr w:type="gramEnd"/>
            <w:r>
              <w:rPr>
                <w:rFonts w:ascii="Times New Roman" w:hAnsi="Times New Roman"/>
              </w:rPr>
              <w:t>)</w:t>
            </w:r>
          </w:p>
        </w:tc>
        <w:tc>
          <w:tcPr>
            <w:tcW w:w="1887" w:type="dxa"/>
          </w:tcPr>
          <w:p w14:paraId="7948249C" w14:textId="77777777" w:rsidR="004255F8" w:rsidRDefault="005C22E9" w:rsidP="003D00E2">
            <w:pPr>
              <w:spacing w:line="480" w:lineRule="auto"/>
              <w:jc w:val="both"/>
              <w:rPr>
                <w:rFonts w:ascii="Times New Roman" w:hAnsi="Times New Roman"/>
              </w:rPr>
            </w:pPr>
            <w:r>
              <w:rPr>
                <w:rFonts w:ascii="Times New Roman" w:hAnsi="Times New Roman"/>
              </w:rPr>
              <w:t>9:16</w:t>
            </w:r>
          </w:p>
        </w:tc>
        <w:tc>
          <w:tcPr>
            <w:tcW w:w="1512" w:type="dxa"/>
          </w:tcPr>
          <w:p w14:paraId="5FB177DF" w14:textId="77777777" w:rsidR="004255F8" w:rsidRDefault="005C22E9" w:rsidP="003D00E2">
            <w:pPr>
              <w:spacing w:line="480" w:lineRule="auto"/>
              <w:jc w:val="both"/>
              <w:rPr>
                <w:rFonts w:ascii="Times New Roman" w:hAnsi="Times New Roman"/>
              </w:rPr>
            </w:pPr>
            <w:r>
              <w:rPr>
                <w:rFonts w:ascii="Times New Roman" w:hAnsi="Times New Roman"/>
              </w:rPr>
              <w:t>6:13</w:t>
            </w:r>
          </w:p>
        </w:tc>
        <w:tc>
          <w:tcPr>
            <w:tcW w:w="1756" w:type="dxa"/>
          </w:tcPr>
          <w:p w14:paraId="365081F3" w14:textId="77777777" w:rsidR="004255F8" w:rsidRDefault="00F33D1E" w:rsidP="003D00E2">
            <w:pPr>
              <w:spacing w:line="480" w:lineRule="auto"/>
              <w:jc w:val="both"/>
              <w:rPr>
                <w:rFonts w:ascii="Times New Roman" w:hAnsi="Times New Roman"/>
              </w:rPr>
            </w:pPr>
            <w:r>
              <w:rPr>
                <w:rFonts w:ascii="Times New Roman" w:hAnsi="Times New Roman"/>
              </w:rPr>
              <w:t>.99</w:t>
            </w:r>
            <w:r w:rsidRPr="006C3373">
              <w:rPr>
                <w:rFonts w:ascii="Times New Roman" w:hAnsi="Times New Roman"/>
                <w:vertAlign w:val="superscript"/>
              </w:rPr>
              <w:t>†</w:t>
            </w:r>
          </w:p>
        </w:tc>
      </w:tr>
      <w:tr w:rsidR="004255F8" w14:paraId="7C17A902" w14:textId="77777777">
        <w:trPr>
          <w:trHeight w:val="208"/>
        </w:trPr>
        <w:tc>
          <w:tcPr>
            <w:tcW w:w="3587" w:type="dxa"/>
          </w:tcPr>
          <w:p w14:paraId="1EC675FB" w14:textId="77777777" w:rsidR="004255F8" w:rsidRDefault="004255F8" w:rsidP="003D00E2">
            <w:pPr>
              <w:spacing w:line="480" w:lineRule="auto"/>
              <w:jc w:val="both"/>
              <w:rPr>
                <w:rFonts w:ascii="Times New Roman" w:hAnsi="Times New Roman"/>
              </w:rPr>
            </w:pPr>
            <w:r>
              <w:rPr>
                <w:rFonts w:ascii="Times New Roman" w:hAnsi="Times New Roman"/>
              </w:rPr>
              <w:t>Age (years)</w:t>
            </w:r>
          </w:p>
        </w:tc>
        <w:tc>
          <w:tcPr>
            <w:tcW w:w="1887" w:type="dxa"/>
          </w:tcPr>
          <w:p w14:paraId="3EA8D089" w14:textId="77777777" w:rsidR="004255F8" w:rsidRDefault="005A0829" w:rsidP="003D00E2">
            <w:pPr>
              <w:spacing w:line="480" w:lineRule="auto"/>
              <w:jc w:val="both"/>
              <w:rPr>
                <w:rFonts w:ascii="Times New Roman" w:hAnsi="Times New Roman"/>
              </w:rPr>
            </w:pPr>
            <w:r>
              <w:rPr>
                <w:rFonts w:ascii="Times New Roman" w:hAnsi="Times New Roman"/>
              </w:rPr>
              <w:t>68.7 (6.4)</w:t>
            </w:r>
          </w:p>
        </w:tc>
        <w:tc>
          <w:tcPr>
            <w:tcW w:w="1512" w:type="dxa"/>
          </w:tcPr>
          <w:p w14:paraId="6D54F401" w14:textId="77777777" w:rsidR="004255F8" w:rsidRDefault="005A0829" w:rsidP="003D00E2">
            <w:pPr>
              <w:spacing w:line="480" w:lineRule="auto"/>
              <w:jc w:val="both"/>
              <w:rPr>
                <w:rFonts w:ascii="Times New Roman" w:hAnsi="Times New Roman"/>
              </w:rPr>
            </w:pPr>
            <w:r>
              <w:rPr>
                <w:rFonts w:ascii="Times New Roman" w:hAnsi="Times New Roman"/>
              </w:rPr>
              <w:t>72.3 (7.1)</w:t>
            </w:r>
          </w:p>
        </w:tc>
        <w:tc>
          <w:tcPr>
            <w:tcW w:w="1756" w:type="dxa"/>
          </w:tcPr>
          <w:p w14:paraId="6F21BB34" w14:textId="77777777" w:rsidR="004255F8" w:rsidRDefault="00F33D1E" w:rsidP="003D00E2">
            <w:pPr>
              <w:spacing w:line="480" w:lineRule="auto"/>
              <w:jc w:val="both"/>
              <w:rPr>
                <w:rFonts w:ascii="Times New Roman" w:hAnsi="Times New Roman"/>
              </w:rPr>
            </w:pPr>
            <w:r>
              <w:rPr>
                <w:rFonts w:ascii="Times New Roman" w:hAnsi="Times New Roman"/>
              </w:rPr>
              <w:t>.08</w:t>
            </w:r>
          </w:p>
        </w:tc>
      </w:tr>
      <w:tr w:rsidR="004255F8" w14:paraId="4F266E20" w14:textId="77777777">
        <w:trPr>
          <w:trHeight w:val="234"/>
        </w:trPr>
        <w:tc>
          <w:tcPr>
            <w:tcW w:w="3587" w:type="dxa"/>
          </w:tcPr>
          <w:p w14:paraId="32BB99F4" w14:textId="77777777" w:rsidR="004255F8" w:rsidRDefault="004255F8" w:rsidP="003D00E2">
            <w:pPr>
              <w:spacing w:line="480" w:lineRule="auto"/>
              <w:jc w:val="both"/>
              <w:rPr>
                <w:rFonts w:ascii="Times New Roman" w:hAnsi="Times New Roman"/>
              </w:rPr>
            </w:pPr>
            <w:r>
              <w:rPr>
                <w:rFonts w:ascii="Times New Roman" w:hAnsi="Times New Roman"/>
              </w:rPr>
              <w:t>Education (years)</w:t>
            </w:r>
          </w:p>
        </w:tc>
        <w:tc>
          <w:tcPr>
            <w:tcW w:w="1887" w:type="dxa"/>
          </w:tcPr>
          <w:p w14:paraId="620DF297" w14:textId="77777777" w:rsidR="004255F8" w:rsidRDefault="00A244F3" w:rsidP="003D00E2">
            <w:pPr>
              <w:spacing w:line="480" w:lineRule="auto"/>
              <w:jc w:val="both"/>
              <w:rPr>
                <w:rFonts w:ascii="Times New Roman" w:hAnsi="Times New Roman"/>
              </w:rPr>
            </w:pPr>
            <w:r>
              <w:rPr>
                <w:rFonts w:ascii="Times New Roman" w:hAnsi="Times New Roman"/>
              </w:rPr>
              <w:t>11.3 (3.9)</w:t>
            </w:r>
          </w:p>
        </w:tc>
        <w:tc>
          <w:tcPr>
            <w:tcW w:w="1512" w:type="dxa"/>
          </w:tcPr>
          <w:p w14:paraId="4C207999" w14:textId="77777777" w:rsidR="004255F8" w:rsidRDefault="00A244F3" w:rsidP="003D00E2">
            <w:pPr>
              <w:spacing w:line="480" w:lineRule="auto"/>
              <w:jc w:val="both"/>
              <w:rPr>
                <w:rFonts w:ascii="Times New Roman" w:hAnsi="Times New Roman"/>
              </w:rPr>
            </w:pPr>
            <w:r>
              <w:rPr>
                <w:rFonts w:ascii="Times New Roman" w:hAnsi="Times New Roman"/>
              </w:rPr>
              <w:t>11.5 (2.9)</w:t>
            </w:r>
          </w:p>
        </w:tc>
        <w:tc>
          <w:tcPr>
            <w:tcW w:w="1756" w:type="dxa"/>
          </w:tcPr>
          <w:p w14:paraId="14E5CE42" w14:textId="77777777" w:rsidR="004255F8" w:rsidRDefault="00F33D1E" w:rsidP="003D00E2">
            <w:pPr>
              <w:spacing w:line="480" w:lineRule="auto"/>
              <w:jc w:val="both"/>
              <w:rPr>
                <w:rFonts w:ascii="Times New Roman" w:hAnsi="Times New Roman"/>
              </w:rPr>
            </w:pPr>
            <w:r>
              <w:rPr>
                <w:rFonts w:ascii="Times New Roman" w:hAnsi="Times New Roman"/>
              </w:rPr>
              <w:t>.90</w:t>
            </w:r>
          </w:p>
        </w:tc>
      </w:tr>
      <w:tr w:rsidR="004255F8" w14:paraId="40C0D38E" w14:textId="77777777">
        <w:trPr>
          <w:trHeight w:val="765"/>
        </w:trPr>
        <w:tc>
          <w:tcPr>
            <w:tcW w:w="3587" w:type="dxa"/>
          </w:tcPr>
          <w:p w14:paraId="6F3FDED8" w14:textId="77777777" w:rsidR="00FC0748" w:rsidRDefault="004255F8" w:rsidP="003D00E2">
            <w:pPr>
              <w:spacing w:line="480" w:lineRule="auto"/>
              <w:jc w:val="both"/>
              <w:rPr>
                <w:rFonts w:ascii="Times New Roman" w:hAnsi="Times New Roman"/>
              </w:rPr>
            </w:pPr>
            <w:r>
              <w:rPr>
                <w:rFonts w:ascii="Times New Roman" w:hAnsi="Times New Roman"/>
              </w:rPr>
              <w:t xml:space="preserve">Disease severity </w:t>
            </w:r>
          </w:p>
          <w:p w14:paraId="105BABA7" w14:textId="0055026D" w:rsidR="004255F8" w:rsidRDefault="004255F8" w:rsidP="003D00E2">
            <w:pPr>
              <w:spacing w:line="480" w:lineRule="auto"/>
              <w:jc w:val="both"/>
              <w:rPr>
                <w:rFonts w:ascii="Times New Roman" w:hAnsi="Times New Roman"/>
              </w:rPr>
            </w:pPr>
            <w:r>
              <w:rPr>
                <w:rFonts w:ascii="Times New Roman" w:hAnsi="Times New Roman"/>
              </w:rPr>
              <w:t>(CDR-FTLD sum of boxes)</w:t>
            </w:r>
          </w:p>
        </w:tc>
        <w:tc>
          <w:tcPr>
            <w:tcW w:w="1887" w:type="dxa"/>
          </w:tcPr>
          <w:p w14:paraId="27D4D9F8" w14:textId="77777777" w:rsidR="004255F8" w:rsidRDefault="00A244F3" w:rsidP="003D00E2">
            <w:pPr>
              <w:spacing w:line="480" w:lineRule="auto"/>
              <w:jc w:val="both"/>
              <w:rPr>
                <w:rFonts w:ascii="Times New Roman" w:hAnsi="Times New Roman"/>
              </w:rPr>
            </w:pPr>
            <w:r>
              <w:rPr>
                <w:rFonts w:ascii="Times New Roman" w:hAnsi="Times New Roman"/>
              </w:rPr>
              <w:t>7.4 (5.2)</w:t>
            </w:r>
          </w:p>
        </w:tc>
        <w:tc>
          <w:tcPr>
            <w:tcW w:w="1512" w:type="dxa"/>
          </w:tcPr>
          <w:p w14:paraId="2BBAD0B1" w14:textId="77777777" w:rsidR="004255F8" w:rsidRDefault="00A244F3" w:rsidP="003D00E2">
            <w:pPr>
              <w:spacing w:line="480" w:lineRule="auto"/>
              <w:jc w:val="both"/>
              <w:rPr>
                <w:rFonts w:ascii="Times New Roman" w:hAnsi="Times New Roman"/>
              </w:rPr>
            </w:pPr>
            <w:r>
              <w:rPr>
                <w:rFonts w:ascii="Times New Roman" w:hAnsi="Times New Roman"/>
              </w:rPr>
              <w:t>4.6 (3.9)</w:t>
            </w:r>
          </w:p>
        </w:tc>
        <w:tc>
          <w:tcPr>
            <w:tcW w:w="1756" w:type="dxa"/>
          </w:tcPr>
          <w:p w14:paraId="38E4E8B9" w14:textId="77777777" w:rsidR="004255F8" w:rsidRDefault="00F33D1E" w:rsidP="003D00E2">
            <w:pPr>
              <w:spacing w:line="480" w:lineRule="auto"/>
              <w:jc w:val="both"/>
              <w:rPr>
                <w:rFonts w:ascii="Times New Roman" w:hAnsi="Times New Roman"/>
              </w:rPr>
            </w:pPr>
            <w:r>
              <w:rPr>
                <w:rFonts w:ascii="Times New Roman" w:hAnsi="Times New Roman"/>
              </w:rPr>
              <w:t>.08</w:t>
            </w:r>
          </w:p>
        </w:tc>
      </w:tr>
      <w:tr w:rsidR="004255F8" w14:paraId="16F96C79" w14:textId="77777777">
        <w:trPr>
          <w:trHeight w:val="208"/>
        </w:trPr>
        <w:tc>
          <w:tcPr>
            <w:tcW w:w="3587" w:type="dxa"/>
            <w:tcBorders>
              <w:bottom w:val="nil"/>
            </w:tcBorders>
          </w:tcPr>
          <w:p w14:paraId="4080B9F7" w14:textId="209140C0" w:rsidR="004255F8" w:rsidRDefault="000E7174" w:rsidP="003D00E2">
            <w:pPr>
              <w:spacing w:line="480" w:lineRule="auto"/>
              <w:jc w:val="both"/>
              <w:rPr>
                <w:rFonts w:ascii="Times New Roman" w:hAnsi="Times New Roman"/>
              </w:rPr>
            </w:pPr>
            <w:r>
              <w:rPr>
                <w:rFonts w:ascii="Times New Roman" w:hAnsi="Times New Roman"/>
              </w:rPr>
              <w:t xml:space="preserve">ACE-R modified </w:t>
            </w:r>
            <w:proofErr w:type="spellStart"/>
            <w:r>
              <w:rPr>
                <w:rFonts w:ascii="Times New Roman" w:hAnsi="Times New Roman"/>
              </w:rPr>
              <w:t>score</w:t>
            </w:r>
            <w:r w:rsidR="00490575" w:rsidRPr="00F30CF4">
              <w:rPr>
                <w:rFonts w:ascii="Times New Roman" w:hAnsi="Times New Roman"/>
                <w:vertAlign w:val="superscript"/>
              </w:rPr>
              <w:t>b</w:t>
            </w:r>
            <w:proofErr w:type="spellEnd"/>
            <w:r>
              <w:rPr>
                <w:rFonts w:ascii="Times New Roman" w:hAnsi="Times New Roman"/>
              </w:rPr>
              <w:t xml:space="preserve"> (74</w:t>
            </w:r>
            <w:r w:rsidR="004255F8">
              <w:rPr>
                <w:rFonts w:ascii="Times New Roman" w:hAnsi="Times New Roman"/>
              </w:rPr>
              <w:t>)</w:t>
            </w:r>
          </w:p>
        </w:tc>
        <w:tc>
          <w:tcPr>
            <w:tcW w:w="1887" w:type="dxa"/>
            <w:tcBorders>
              <w:bottom w:val="nil"/>
            </w:tcBorders>
          </w:tcPr>
          <w:p w14:paraId="256B083B" w14:textId="77777777" w:rsidR="004255F8" w:rsidRDefault="00A244F3" w:rsidP="003D00E2">
            <w:pPr>
              <w:spacing w:line="480" w:lineRule="auto"/>
              <w:jc w:val="both"/>
              <w:rPr>
                <w:rFonts w:ascii="Times New Roman" w:hAnsi="Times New Roman"/>
              </w:rPr>
            </w:pPr>
            <w:r>
              <w:rPr>
                <w:rFonts w:ascii="Times New Roman" w:hAnsi="Times New Roman"/>
              </w:rPr>
              <w:t>49.5 (14.7)</w:t>
            </w:r>
          </w:p>
        </w:tc>
        <w:tc>
          <w:tcPr>
            <w:tcW w:w="1512" w:type="dxa"/>
            <w:tcBorders>
              <w:bottom w:val="nil"/>
            </w:tcBorders>
          </w:tcPr>
          <w:p w14:paraId="16278E90" w14:textId="77777777" w:rsidR="004255F8" w:rsidRDefault="00A244F3" w:rsidP="003D00E2">
            <w:pPr>
              <w:spacing w:line="480" w:lineRule="auto"/>
              <w:jc w:val="both"/>
              <w:rPr>
                <w:rFonts w:ascii="Times New Roman" w:hAnsi="Times New Roman"/>
              </w:rPr>
            </w:pPr>
            <w:r>
              <w:rPr>
                <w:rFonts w:ascii="Times New Roman" w:hAnsi="Times New Roman"/>
              </w:rPr>
              <w:t>57.5 (5.7)</w:t>
            </w:r>
          </w:p>
        </w:tc>
        <w:tc>
          <w:tcPr>
            <w:tcW w:w="1756" w:type="dxa"/>
            <w:tcBorders>
              <w:bottom w:val="nil"/>
            </w:tcBorders>
          </w:tcPr>
          <w:p w14:paraId="0694D699" w14:textId="77777777" w:rsidR="004255F8" w:rsidRPr="00282EB9" w:rsidRDefault="00282EB9" w:rsidP="003D00E2">
            <w:pPr>
              <w:spacing w:line="480" w:lineRule="auto"/>
              <w:jc w:val="both"/>
              <w:rPr>
                <w:rFonts w:ascii="Times New Roman" w:hAnsi="Times New Roman"/>
                <w:b/>
              </w:rPr>
            </w:pPr>
            <w:r w:rsidRPr="00282EB9">
              <w:rPr>
                <w:rFonts w:ascii="Times New Roman" w:hAnsi="Times New Roman"/>
                <w:b/>
              </w:rPr>
              <w:t>.01</w:t>
            </w:r>
          </w:p>
        </w:tc>
      </w:tr>
      <w:tr w:rsidR="004255F8" w14:paraId="4EBAC24B" w14:textId="77777777">
        <w:trPr>
          <w:trHeight w:val="249"/>
        </w:trPr>
        <w:tc>
          <w:tcPr>
            <w:tcW w:w="3587" w:type="dxa"/>
            <w:tcBorders>
              <w:top w:val="nil"/>
              <w:bottom w:val="single" w:sz="4" w:space="0" w:color="000000" w:themeColor="text1"/>
            </w:tcBorders>
          </w:tcPr>
          <w:p w14:paraId="79C31CF8" w14:textId="77777777" w:rsidR="004255F8" w:rsidRDefault="004255F8" w:rsidP="003D00E2">
            <w:pPr>
              <w:spacing w:line="480" w:lineRule="auto"/>
              <w:jc w:val="both"/>
              <w:rPr>
                <w:rFonts w:ascii="Times New Roman" w:hAnsi="Times New Roman"/>
              </w:rPr>
            </w:pPr>
            <w:r>
              <w:rPr>
                <w:rFonts w:ascii="Times New Roman" w:hAnsi="Times New Roman"/>
                <w:i/>
              </w:rPr>
              <w:t>Neuropsychological tests</w:t>
            </w:r>
          </w:p>
        </w:tc>
        <w:tc>
          <w:tcPr>
            <w:tcW w:w="1887" w:type="dxa"/>
            <w:tcBorders>
              <w:top w:val="nil"/>
              <w:bottom w:val="single" w:sz="4" w:space="0" w:color="000000" w:themeColor="text1"/>
            </w:tcBorders>
          </w:tcPr>
          <w:p w14:paraId="4D3B4D14" w14:textId="77777777" w:rsidR="004255F8" w:rsidRDefault="004255F8" w:rsidP="003D00E2">
            <w:pPr>
              <w:spacing w:line="480" w:lineRule="auto"/>
              <w:jc w:val="both"/>
              <w:rPr>
                <w:rFonts w:ascii="Times New Roman" w:hAnsi="Times New Roman"/>
              </w:rPr>
            </w:pPr>
          </w:p>
        </w:tc>
        <w:tc>
          <w:tcPr>
            <w:tcW w:w="1512" w:type="dxa"/>
            <w:tcBorders>
              <w:top w:val="nil"/>
              <w:bottom w:val="single" w:sz="4" w:space="0" w:color="000000" w:themeColor="text1"/>
            </w:tcBorders>
          </w:tcPr>
          <w:p w14:paraId="7708E32F" w14:textId="77777777" w:rsidR="004255F8" w:rsidRDefault="004255F8" w:rsidP="003D00E2">
            <w:pPr>
              <w:spacing w:line="480" w:lineRule="auto"/>
              <w:jc w:val="both"/>
              <w:rPr>
                <w:rFonts w:ascii="Times New Roman" w:hAnsi="Times New Roman"/>
              </w:rPr>
            </w:pPr>
          </w:p>
        </w:tc>
        <w:tc>
          <w:tcPr>
            <w:tcW w:w="1756" w:type="dxa"/>
            <w:tcBorders>
              <w:top w:val="nil"/>
              <w:bottom w:val="single" w:sz="4" w:space="0" w:color="000000" w:themeColor="text1"/>
            </w:tcBorders>
          </w:tcPr>
          <w:p w14:paraId="2B0089FF" w14:textId="77777777" w:rsidR="004255F8" w:rsidRDefault="004255F8" w:rsidP="003D00E2">
            <w:pPr>
              <w:spacing w:line="480" w:lineRule="auto"/>
              <w:jc w:val="both"/>
              <w:rPr>
                <w:rFonts w:ascii="Times New Roman" w:hAnsi="Times New Roman"/>
              </w:rPr>
            </w:pPr>
          </w:p>
        </w:tc>
      </w:tr>
      <w:tr w:rsidR="004255F8" w14:paraId="100B90AA" w14:textId="77777777">
        <w:trPr>
          <w:trHeight w:val="459"/>
        </w:trPr>
        <w:tc>
          <w:tcPr>
            <w:tcW w:w="3587" w:type="dxa"/>
            <w:tcBorders>
              <w:top w:val="single" w:sz="4" w:space="0" w:color="000000" w:themeColor="text1"/>
            </w:tcBorders>
          </w:tcPr>
          <w:p w14:paraId="6DBC9C19" w14:textId="61D3ABA8" w:rsidR="004255F8" w:rsidRDefault="004255F8" w:rsidP="003D00E2">
            <w:pPr>
              <w:spacing w:line="480" w:lineRule="auto"/>
              <w:jc w:val="both"/>
              <w:rPr>
                <w:rFonts w:ascii="Times New Roman" w:hAnsi="Times New Roman"/>
              </w:rPr>
            </w:pPr>
            <w:r>
              <w:rPr>
                <w:rFonts w:ascii="Times New Roman" w:hAnsi="Times New Roman"/>
              </w:rPr>
              <w:t>Digit span forward</w:t>
            </w:r>
            <w:r w:rsidR="00720F6B">
              <w:rPr>
                <w:rFonts w:ascii="Times New Roman" w:hAnsi="Times New Roman"/>
              </w:rPr>
              <w:t xml:space="preserve"> (</w:t>
            </w:r>
            <w:r w:rsidR="00624A39">
              <w:rPr>
                <w:rFonts w:ascii="Times New Roman" w:hAnsi="Times New Roman"/>
              </w:rPr>
              <w:t>16)</w:t>
            </w:r>
          </w:p>
        </w:tc>
        <w:tc>
          <w:tcPr>
            <w:tcW w:w="1887" w:type="dxa"/>
            <w:tcBorders>
              <w:top w:val="single" w:sz="4" w:space="0" w:color="000000" w:themeColor="text1"/>
            </w:tcBorders>
          </w:tcPr>
          <w:p w14:paraId="77BD57A6" w14:textId="77777777" w:rsidR="004255F8" w:rsidRDefault="00A244F3" w:rsidP="003D00E2">
            <w:pPr>
              <w:spacing w:line="480" w:lineRule="auto"/>
              <w:jc w:val="both"/>
              <w:rPr>
                <w:rFonts w:ascii="Times New Roman" w:hAnsi="Times New Roman"/>
              </w:rPr>
            </w:pPr>
            <w:r>
              <w:rPr>
                <w:rFonts w:ascii="Times New Roman" w:hAnsi="Times New Roman"/>
              </w:rPr>
              <w:t>8.7 (3.1)</w:t>
            </w:r>
          </w:p>
        </w:tc>
        <w:tc>
          <w:tcPr>
            <w:tcW w:w="1512" w:type="dxa"/>
            <w:tcBorders>
              <w:top w:val="single" w:sz="4" w:space="0" w:color="000000" w:themeColor="text1"/>
            </w:tcBorders>
          </w:tcPr>
          <w:p w14:paraId="35D88327" w14:textId="77777777" w:rsidR="004255F8" w:rsidRDefault="00A244F3" w:rsidP="003D00E2">
            <w:pPr>
              <w:spacing w:line="480" w:lineRule="auto"/>
              <w:jc w:val="both"/>
              <w:rPr>
                <w:rFonts w:ascii="Times New Roman" w:hAnsi="Times New Roman"/>
              </w:rPr>
            </w:pPr>
            <w:r>
              <w:rPr>
                <w:rFonts w:ascii="Times New Roman" w:hAnsi="Times New Roman"/>
              </w:rPr>
              <w:t>8.7 (2.4)</w:t>
            </w:r>
          </w:p>
        </w:tc>
        <w:tc>
          <w:tcPr>
            <w:tcW w:w="1756" w:type="dxa"/>
            <w:tcBorders>
              <w:top w:val="single" w:sz="4" w:space="0" w:color="000000" w:themeColor="text1"/>
            </w:tcBorders>
          </w:tcPr>
          <w:p w14:paraId="4E2C2EC8" w14:textId="77777777" w:rsidR="004255F8" w:rsidRDefault="00F33D1E" w:rsidP="003D00E2">
            <w:pPr>
              <w:spacing w:line="480" w:lineRule="auto"/>
              <w:jc w:val="both"/>
              <w:rPr>
                <w:rFonts w:ascii="Times New Roman" w:hAnsi="Times New Roman"/>
              </w:rPr>
            </w:pPr>
            <w:r>
              <w:rPr>
                <w:rFonts w:ascii="Times New Roman" w:hAnsi="Times New Roman"/>
              </w:rPr>
              <w:t>.99</w:t>
            </w:r>
          </w:p>
        </w:tc>
      </w:tr>
      <w:tr w:rsidR="004255F8" w14:paraId="09231362" w14:textId="77777777">
        <w:trPr>
          <w:trHeight w:val="459"/>
        </w:trPr>
        <w:tc>
          <w:tcPr>
            <w:tcW w:w="3587" w:type="dxa"/>
          </w:tcPr>
          <w:p w14:paraId="26B993B7" w14:textId="466C8C85" w:rsidR="004255F8" w:rsidRDefault="004255F8" w:rsidP="003D00E2">
            <w:pPr>
              <w:spacing w:line="480" w:lineRule="auto"/>
              <w:jc w:val="both"/>
              <w:rPr>
                <w:rFonts w:ascii="Times New Roman" w:hAnsi="Times New Roman"/>
              </w:rPr>
            </w:pPr>
            <w:r>
              <w:rPr>
                <w:rFonts w:ascii="Times New Roman" w:hAnsi="Times New Roman"/>
              </w:rPr>
              <w:t>Digit span backward</w:t>
            </w:r>
            <w:r w:rsidR="00720F6B">
              <w:rPr>
                <w:rFonts w:ascii="Times New Roman" w:hAnsi="Times New Roman"/>
              </w:rPr>
              <w:t xml:space="preserve"> </w:t>
            </w:r>
            <w:r w:rsidR="00624A39">
              <w:rPr>
                <w:rFonts w:ascii="Times New Roman" w:hAnsi="Times New Roman"/>
              </w:rPr>
              <w:t>(16)</w:t>
            </w:r>
          </w:p>
        </w:tc>
        <w:tc>
          <w:tcPr>
            <w:tcW w:w="1887" w:type="dxa"/>
          </w:tcPr>
          <w:p w14:paraId="386491AC" w14:textId="77777777" w:rsidR="004255F8" w:rsidRDefault="00A244F3" w:rsidP="003D00E2">
            <w:pPr>
              <w:spacing w:line="480" w:lineRule="auto"/>
              <w:jc w:val="both"/>
              <w:rPr>
                <w:rFonts w:ascii="Times New Roman" w:hAnsi="Times New Roman"/>
              </w:rPr>
            </w:pPr>
            <w:r>
              <w:rPr>
                <w:rFonts w:ascii="Times New Roman" w:hAnsi="Times New Roman"/>
              </w:rPr>
              <w:t>4.6 (2.4)</w:t>
            </w:r>
          </w:p>
        </w:tc>
        <w:tc>
          <w:tcPr>
            <w:tcW w:w="1512" w:type="dxa"/>
          </w:tcPr>
          <w:p w14:paraId="05354430" w14:textId="77777777" w:rsidR="004255F8" w:rsidRDefault="00A244F3" w:rsidP="003D00E2">
            <w:pPr>
              <w:spacing w:line="480" w:lineRule="auto"/>
              <w:jc w:val="both"/>
              <w:rPr>
                <w:rFonts w:ascii="Times New Roman" w:hAnsi="Times New Roman"/>
              </w:rPr>
            </w:pPr>
            <w:r>
              <w:rPr>
                <w:rFonts w:ascii="Times New Roman" w:hAnsi="Times New Roman"/>
              </w:rPr>
              <w:t>4.6 (1.4)</w:t>
            </w:r>
          </w:p>
        </w:tc>
        <w:tc>
          <w:tcPr>
            <w:tcW w:w="1756" w:type="dxa"/>
          </w:tcPr>
          <w:p w14:paraId="67858A9A" w14:textId="77777777" w:rsidR="004255F8" w:rsidRDefault="00F33D1E" w:rsidP="003D00E2">
            <w:pPr>
              <w:spacing w:line="480" w:lineRule="auto"/>
              <w:jc w:val="both"/>
              <w:rPr>
                <w:rFonts w:ascii="Times New Roman" w:hAnsi="Times New Roman"/>
              </w:rPr>
            </w:pPr>
            <w:r>
              <w:rPr>
                <w:rFonts w:ascii="Times New Roman" w:hAnsi="Times New Roman"/>
              </w:rPr>
              <w:t>.99</w:t>
            </w:r>
          </w:p>
        </w:tc>
      </w:tr>
      <w:tr w:rsidR="004255F8" w14:paraId="6933B9AB" w14:textId="77777777">
        <w:trPr>
          <w:trHeight w:val="459"/>
        </w:trPr>
        <w:tc>
          <w:tcPr>
            <w:tcW w:w="3587" w:type="dxa"/>
          </w:tcPr>
          <w:p w14:paraId="21AB5D7C" w14:textId="77777777" w:rsidR="004255F8" w:rsidRDefault="004255F8" w:rsidP="003D00E2">
            <w:pPr>
              <w:spacing w:line="480" w:lineRule="auto"/>
              <w:jc w:val="both"/>
              <w:rPr>
                <w:rFonts w:ascii="Times New Roman" w:hAnsi="Times New Roman"/>
              </w:rPr>
            </w:pPr>
            <w:r>
              <w:rPr>
                <w:rFonts w:ascii="Times New Roman" w:hAnsi="Times New Roman"/>
              </w:rPr>
              <w:t>TMT B-A (secs)</w:t>
            </w:r>
          </w:p>
        </w:tc>
        <w:tc>
          <w:tcPr>
            <w:tcW w:w="1887" w:type="dxa"/>
          </w:tcPr>
          <w:p w14:paraId="462E3171" w14:textId="77777777" w:rsidR="004255F8" w:rsidRDefault="00A244F3" w:rsidP="003D00E2">
            <w:pPr>
              <w:spacing w:line="480" w:lineRule="auto"/>
              <w:jc w:val="both"/>
              <w:rPr>
                <w:rFonts w:ascii="Times New Roman" w:hAnsi="Times New Roman"/>
              </w:rPr>
            </w:pPr>
            <w:r>
              <w:rPr>
                <w:rFonts w:ascii="Times New Roman" w:hAnsi="Times New Roman"/>
              </w:rPr>
              <w:t>133.2 (76.8)</w:t>
            </w:r>
          </w:p>
        </w:tc>
        <w:tc>
          <w:tcPr>
            <w:tcW w:w="1512" w:type="dxa"/>
          </w:tcPr>
          <w:p w14:paraId="752B9C41" w14:textId="77777777" w:rsidR="004255F8" w:rsidRDefault="00A244F3" w:rsidP="003D00E2">
            <w:pPr>
              <w:spacing w:line="480" w:lineRule="auto"/>
              <w:jc w:val="both"/>
              <w:rPr>
                <w:rFonts w:ascii="Times New Roman" w:hAnsi="Times New Roman"/>
              </w:rPr>
            </w:pPr>
            <w:r>
              <w:rPr>
                <w:rFonts w:ascii="Times New Roman" w:hAnsi="Times New Roman"/>
              </w:rPr>
              <w:t>171.0 (78.3)</w:t>
            </w:r>
          </w:p>
        </w:tc>
        <w:tc>
          <w:tcPr>
            <w:tcW w:w="1756" w:type="dxa"/>
          </w:tcPr>
          <w:p w14:paraId="25167282" w14:textId="77777777" w:rsidR="004255F8" w:rsidRDefault="00F33D1E" w:rsidP="003D00E2">
            <w:pPr>
              <w:spacing w:line="480" w:lineRule="auto"/>
              <w:jc w:val="both"/>
              <w:rPr>
                <w:rFonts w:ascii="Times New Roman" w:hAnsi="Times New Roman"/>
              </w:rPr>
            </w:pPr>
            <w:r>
              <w:rPr>
                <w:rFonts w:ascii="Times New Roman" w:hAnsi="Times New Roman"/>
              </w:rPr>
              <w:t>.14</w:t>
            </w:r>
          </w:p>
        </w:tc>
      </w:tr>
      <w:tr w:rsidR="004255F8" w14:paraId="1686F6AD" w14:textId="77777777">
        <w:trPr>
          <w:trHeight w:val="459"/>
        </w:trPr>
        <w:tc>
          <w:tcPr>
            <w:tcW w:w="3587" w:type="dxa"/>
          </w:tcPr>
          <w:p w14:paraId="0066CA2A" w14:textId="32656B3D" w:rsidR="004255F8" w:rsidRDefault="004255F8" w:rsidP="003D00E2">
            <w:pPr>
              <w:spacing w:line="480" w:lineRule="auto"/>
              <w:jc w:val="both"/>
              <w:rPr>
                <w:rFonts w:ascii="Times New Roman" w:hAnsi="Times New Roman"/>
              </w:rPr>
            </w:pPr>
            <w:r>
              <w:rPr>
                <w:rFonts w:ascii="Times New Roman" w:hAnsi="Times New Roman"/>
              </w:rPr>
              <w:t>Hayling overall scaled</w:t>
            </w:r>
            <w:r w:rsidR="00720F6B">
              <w:rPr>
                <w:rFonts w:ascii="Times New Roman" w:hAnsi="Times New Roman"/>
              </w:rPr>
              <w:t xml:space="preserve"> </w:t>
            </w:r>
            <w:r w:rsidR="00B32261">
              <w:rPr>
                <w:rFonts w:ascii="Times New Roman" w:hAnsi="Times New Roman"/>
              </w:rPr>
              <w:t>(10)</w:t>
            </w:r>
          </w:p>
        </w:tc>
        <w:tc>
          <w:tcPr>
            <w:tcW w:w="1887" w:type="dxa"/>
          </w:tcPr>
          <w:p w14:paraId="02665619" w14:textId="77777777" w:rsidR="004255F8" w:rsidRDefault="00A244F3" w:rsidP="003D00E2">
            <w:pPr>
              <w:spacing w:line="480" w:lineRule="auto"/>
              <w:jc w:val="both"/>
              <w:rPr>
                <w:rFonts w:ascii="Times New Roman" w:hAnsi="Times New Roman"/>
              </w:rPr>
            </w:pPr>
            <w:r>
              <w:rPr>
                <w:rFonts w:ascii="Times New Roman" w:hAnsi="Times New Roman"/>
              </w:rPr>
              <w:t>4.0 (2.3)</w:t>
            </w:r>
          </w:p>
        </w:tc>
        <w:tc>
          <w:tcPr>
            <w:tcW w:w="1512" w:type="dxa"/>
          </w:tcPr>
          <w:p w14:paraId="2B01B056" w14:textId="77777777" w:rsidR="004255F8" w:rsidRDefault="00A244F3" w:rsidP="003D00E2">
            <w:pPr>
              <w:spacing w:line="480" w:lineRule="auto"/>
              <w:jc w:val="both"/>
              <w:rPr>
                <w:rFonts w:ascii="Times New Roman" w:hAnsi="Times New Roman"/>
              </w:rPr>
            </w:pPr>
            <w:r>
              <w:rPr>
                <w:rFonts w:ascii="Times New Roman" w:hAnsi="Times New Roman"/>
              </w:rPr>
              <w:t>3.9 (1.8)</w:t>
            </w:r>
          </w:p>
        </w:tc>
        <w:tc>
          <w:tcPr>
            <w:tcW w:w="1756" w:type="dxa"/>
          </w:tcPr>
          <w:p w14:paraId="7AD69E61" w14:textId="77777777" w:rsidR="004255F8" w:rsidRDefault="00F33D1E" w:rsidP="003D00E2">
            <w:pPr>
              <w:spacing w:line="480" w:lineRule="auto"/>
              <w:jc w:val="both"/>
              <w:rPr>
                <w:rFonts w:ascii="Times New Roman" w:hAnsi="Times New Roman"/>
              </w:rPr>
            </w:pPr>
            <w:r>
              <w:rPr>
                <w:rFonts w:ascii="Times New Roman" w:hAnsi="Times New Roman"/>
              </w:rPr>
              <w:t>.93</w:t>
            </w:r>
          </w:p>
        </w:tc>
      </w:tr>
      <w:tr w:rsidR="004255F8" w14:paraId="0DC940C7" w14:textId="77777777">
        <w:trPr>
          <w:trHeight w:val="459"/>
        </w:trPr>
        <w:tc>
          <w:tcPr>
            <w:tcW w:w="3587" w:type="dxa"/>
          </w:tcPr>
          <w:p w14:paraId="52B1F748" w14:textId="77777777" w:rsidR="004255F8" w:rsidRDefault="004255F8" w:rsidP="003D00E2">
            <w:pPr>
              <w:spacing w:line="480" w:lineRule="auto"/>
              <w:jc w:val="both"/>
              <w:rPr>
                <w:rFonts w:ascii="Times New Roman" w:hAnsi="Times New Roman"/>
              </w:rPr>
            </w:pPr>
            <w:r>
              <w:rPr>
                <w:rFonts w:ascii="Times New Roman" w:hAnsi="Times New Roman"/>
              </w:rPr>
              <w:t>FAS letter fluency</w:t>
            </w:r>
          </w:p>
        </w:tc>
        <w:tc>
          <w:tcPr>
            <w:tcW w:w="1887" w:type="dxa"/>
          </w:tcPr>
          <w:p w14:paraId="106853FC" w14:textId="77777777" w:rsidR="004255F8" w:rsidRDefault="00A244F3" w:rsidP="003D00E2">
            <w:pPr>
              <w:spacing w:line="480" w:lineRule="auto"/>
              <w:jc w:val="both"/>
              <w:rPr>
                <w:rFonts w:ascii="Times New Roman" w:hAnsi="Times New Roman"/>
              </w:rPr>
            </w:pPr>
            <w:r>
              <w:rPr>
                <w:rFonts w:ascii="Times New Roman" w:hAnsi="Times New Roman"/>
              </w:rPr>
              <w:t>6.5 (4.5)</w:t>
            </w:r>
          </w:p>
        </w:tc>
        <w:tc>
          <w:tcPr>
            <w:tcW w:w="1512" w:type="dxa"/>
          </w:tcPr>
          <w:p w14:paraId="0D6AA153" w14:textId="77777777" w:rsidR="004255F8" w:rsidRDefault="00A244F3" w:rsidP="003D00E2">
            <w:pPr>
              <w:spacing w:line="480" w:lineRule="auto"/>
              <w:jc w:val="both"/>
              <w:rPr>
                <w:rFonts w:ascii="Times New Roman" w:hAnsi="Times New Roman"/>
              </w:rPr>
            </w:pPr>
            <w:r>
              <w:rPr>
                <w:rFonts w:ascii="Times New Roman" w:hAnsi="Times New Roman"/>
              </w:rPr>
              <w:t>6.7 (4.4)</w:t>
            </w:r>
          </w:p>
        </w:tc>
        <w:tc>
          <w:tcPr>
            <w:tcW w:w="1756" w:type="dxa"/>
          </w:tcPr>
          <w:p w14:paraId="4EBB9829" w14:textId="77777777" w:rsidR="004255F8" w:rsidRPr="00C807EA" w:rsidRDefault="00F33D1E" w:rsidP="003D00E2">
            <w:pPr>
              <w:spacing w:line="480" w:lineRule="auto"/>
              <w:jc w:val="both"/>
              <w:rPr>
                <w:rFonts w:ascii="Times New Roman" w:hAnsi="Times New Roman"/>
              </w:rPr>
            </w:pPr>
            <w:r>
              <w:rPr>
                <w:rFonts w:ascii="Times New Roman" w:hAnsi="Times New Roman"/>
              </w:rPr>
              <w:t>.91</w:t>
            </w:r>
          </w:p>
        </w:tc>
      </w:tr>
      <w:tr w:rsidR="004255F8" w14:paraId="286E005A" w14:textId="77777777">
        <w:trPr>
          <w:trHeight w:val="459"/>
        </w:trPr>
        <w:tc>
          <w:tcPr>
            <w:tcW w:w="3587" w:type="dxa"/>
          </w:tcPr>
          <w:p w14:paraId="7CC6CAA3" w14:textId="77777777" w:rsidR="004255F8" w:rsidRDefault="004255F8" w:rsidP="003D00E2">
            <w:pPr>
              <w:spacing w:line="480" w:lineRule="auto"/>
              <w:jc w:val="both"/>
              <w:rPr>
                <w:rFonts w:ascii="Times New Roman" w:hAnsi="Times New Roman"/>
              </w:rPr>
            </w:pPr>
            <w:r>
              <w:rPr>
                <w:rFonts w:ascii="Times New Roman" w:hAnsi="Times New Roman"/>
              </w:rPr>
              <w:t>ACE-R language (26)</w:t>
            </w:r>
          </w:p>
        </w:tc>
        <w:tc>
          <w:tcPr>
            <w:tcW w:w="1887" w:type="dxa"/>
          </w:tcPr>
          <w:p w14:paraId="7158BFD4" w14:textId="77777777" w:rsidR="004255F8" w:rsidRDefault="00A244F3" w:rsidP="003D00E2">
            <w:pPr>
              <w:spacing w:line="480" w:lineRule="auto"/>
              <w:jc w:val="both"/>
              <w:rPr>
                <w:rFonts w:ascii="Times New Roman" w:hAnsi="Times New Roman"/>
              </w:rPr>
            </w:pPr>
            <w:r>
              <w:rPr>
                <w:rFonts w:ascii="Times New Roman" w:hAnsi="Times New Roman"/>
              </w:rPr>
              <w:t>19.6 (5.0)</w:t>
            </w:r>
          </w:p>
        </w:tc>
        <w:tc>
          <w:tcPr>
            <w:tcW w:w="1512" w:type="dxa"/>
          </w:tcPr>
          <w:p w14:paraId="74C42884" w14:textId="77777777" w:rsidR="004255F8" w:rsidRDefault="00A244F3" w:rsidP="003D00E2">
            <w:pPr>
              <w:spacing w:line="480" w:lineRule="auto"/>
              <w:jc w:val="both"/>
              <w:rPr>
                <w:rFonts w:ascii="Times New Roman" w:hAnsi="Times New Roman"/>
              </w:rPr>
            </w:pPr>
            <w:r>
              <w:rPr>
                <w:rFonts w:ascii="Times New Roman" w:hAnsi="Times New Roman"/>
              </w:rPr>
              <w:t>21.6 (2.1)</w:t>
            </w:r>
          </w:p>
        </w:tc>
        <w:tc>
          <w:tcPr>
            <w:tcW w:w="1756" w:type="dxa"/>
          </w:tcPr>
          <w:p w14:paraId="24533D93" w14:textId="77777777" w:rsidR="004255F8" w:rsidRDefault="00F33D1E" w:rsidP="003D00E2">
            <w:pPr>
              <w:spacing w:line="480" w:lineRule="auto"/>
              <w:jc w:val="both"/>
              <w:rPr>
                <w:rFonts w:ascii="Times New Roman" w:hAnsi="Times New Roman"/>
              </w:rPr>
            </w:pPr>
            <w:r>
              <w:rPr>
                <w:rFonts w:ascii="Times New Roman" w:hAnsi="Times New Roman"/>
              </w:rPr>
              <w:t>.07</w:t>
            </w:r>
          </w:p>
        </w:tc>
      </w:tr>
      <w:tr w:rsidR="004255F8" w14:paraId="7A2A78C0" w14:textId="77777777">
        <w:trPr>
          <w:trHeight w:val="208"/>
        </w:trPr>
        <w:tc>
          <w:tcPr>
            <w:tcW w:w="3587" w:type="dxa"/>
            <w:tcBorders>
              <w:bottom w:val="nil"/>
            </w:tcBorders>
          </w:tcPr>
          <w:p w14:paraId="1F104F45" w14:textId="77777777" w:rsidR="004255F8" w:rsidRDefault="005C1BB6" w:rsidP="003D00E2">
            <w:pPr>
              <w:spacing w:line="480" w:lineRule="auto"/>
              <w:jc w:val="both"/>
              <w:rPr>
                <w:rFonts w:ascii="Times New Roman" w:hAnsi="Times New Roman"/>
              </w:rPr>
            </w:pPr>
            <w:r>
              <w:rPr>
                <w:rFonts w:ascii="Times New Roman" w:hAnsi="Times New Roman"/>
              </w:rPr>
              <w:t>ACE-R visuospatial</w:t>
            </w:r>
            <w:r w:rsidR="004255F8">
              <w:rPr>
                <w:rFonts w:ascii="Times New Roman" w:hAnsi="Times New Roman"/>
              </w:rPr>
              <w:t xml:space="preserve"> (</w:t>
            </w:r>
            <w:r>
              <w:rPr>
                <w:rFonts w:ascii="Times New Roman" w:hAnsi="Times New Roman"/>
              </w:rPr>
              <w:t>14</w:t>
            </w:r>
            <w:r w:rsidR="004255F8">
              <w:rPr>
                <w:rFonts w:ascii="Times New Roman" w:hAnsi="Times New Roman"/>
              </w:rPr>
              <w:t>)</w:t>
            </w:r>
          </w:p>
        </w:tc>
        <w:tc>
          <w:tcPr>
            <w:tcW w:w="1887" w:type="dxa"/>
            <w:tcBorders>
              <w:bottom w:val="nil"/>
            </w:tcBorders>
          </w:tcPr>
          <w:p w14:paraId="4FBDC3FC" w14:textId="77777777" w:rsidR="004255F8" w:rsidRDefault="005C1BB6" w:rsidP="003D00E2">
            <w:pPr>
              <w:spacing w:line="480" w:lineRule="auto"/>
              <w:jc w:val="both"/>
              <w:rPr>
                <w:rFonts w:ascii="Times New Roman" w:hAnsi="Times New Roman"/>
              </w:rPr>
            </w:pPr>
            <w:r>
              <w:rPr>
                <w:rFonts w:ascii="Times New Roman" w:hAnsi="Times New Roman"/>
              </w:rPr>
              <w:t>10.4 (4.2)</w:t>
            </w:r>
          </w:p>
        </w:tc>
        <w:tc>
          <w:tcPr>
            <w:tcW w:w="1512" w:type="dxa"/>
            <w:tcBorders>
              <w:bottom w:val="nil"/>
            </w:tcBorders>
          </w:tcPr>
          <w:p w14:paraId="3E14840C" w14:textId="77777777" w:rsidR="004255F8" w:rsidRDefault="005C1BB6" w:rsidP="003D00E2">
            <w:pPr>
              <w:spacing w:line="480" w:lineRule="auto"/>
              <w:jc w:val="both"/>
              <w:rPr>
                <w:rFonts w:ascii="Times New Roman" w:hAnsi="Times New Roman"/>
              </w:rPr>
            </w:pPr>
            <w:r>
              <w:rPr>
                <w:rFonts w:ascii="Times New Roman" w:hAnsi="Times New Roman"/>
              </w:rPr>
              <w:t>12.4 (2.5)</w:t>
            </w:r>
          </w:p>
        </w:tc>
        <w:tc>
          <w:tcPr>
            <w:tcW w:w="1756" w:type="dxa"/>
            <w:tcBorders>
              <w:bottom w:val="nil"/>
            </w:tcBorders>
          </w:tcPr>
          <w:p w14:paraId="341A909C" w14:textId="77777777" w:rsidR="004255F8" w:rsidRDefault="009453A8" w:rsidP="003D00E2">
            <w:pPr>
              <w:spacing w:line="480" w:lineRule="auto"/>
              <w:jc w:val="both"/>
              <w:rPr>
                <w:rFonts w:ascii="Times New Roman" w:hAnsi="Times New Roman"/>
              </w:rPr>
            </w:pPr>
            <w:r>
              <w:rPr>
                <w:rFonts w:ascii="Times New Roman" w:hAnsi="Times New Roman"/>
              </w:rPr>
              <w:t>.06</w:t>
            </w:r>
          </w:p>
        </w:tc>
      </w:tr>
      <w:tr w:rsidR="004255F8" w14:paraId="1920C3A9" w14:textId="77777777">
        <w:trPr>
          <w:trHeight w:val="208"/>
        </w:trPr>
        <w:tc>
          <w:tcPr>
            <w:tcW w:w="3587" w:type="dxa"/>
            <w:tcBorders>
              <w:top w:val="nil"/>
            </w:tcBorders>
          </w:tcPr>
          <w:p w14:paraId="4A6753E9" w14:textId="77777777" w:rsidR="004255F8" w:rsidRDefault="004255F8" w:rsidP="003D00E2">
            <w:pPr>
              <w:spacing w:line="480" w:lineRule="auto"/>
              <w:jc w:val="both"/>
              <w:rPr>
                <w:rFonts w:ascii="Times New Roman" w:hAnsi="Times New Roman"/>
              </w:rPr>
            </w:pPr>
            <w:r>
              <w:rPr>
                <w:rFonts w:ascii="Times New Roman" w:hAnsi="Times New Roman"/>
              </w:rPr>
              <w:t>3-item recall (%)</w:t>
            </w:r>
          </w:p>
        </w:tc>
        <w:tc>
          <w:tcPr>
            <w:tcW w:w="1887" w:type="dxa"/>
            <w:tcBorders>
              <w:top w:val="nil"/>
            </w:tcBorders>
          </w:tcPr>
          <w:p w14:paraId="790AFCB7" w14:textId="77777777" w:rsidR="004255F8" w:rsidRDefault="00536C01" w:rsidP="003D00E2">
            <w:pPr>
              <w:spacing w:line="480" w:lineRule="auto"/>
              <w:jc w:val="both"/>
              <w:rPr>
                <w:rFonts w:ascii="Times New Roman" w:hAnsi="Times New Roman"/>
              </w:rPr>
            </w:pPr>
            <w:r>
              <w:rPr>
                <w:rFonts w:ascii="Times New Roman" w:hAnsi="Times New Roman"/>
              </w:rPr>
              <w:t>50.6 (32.0)</w:t>
            </w:r>
          </w:p>
        </w:tc>
        <w:tc>
          <w:tcPr>
            <w:tcW w:w="1512" w:type="dxa"/>
            <w:tcBorders>
              <w:top w:val="nil"/>
            </w:tcBorders>
          </w:tcPr>
          <w:p w14:paraId="358DE7FA" w14:textId="77777777" w:rsidR="004255F8" w:rsidRDefault="00536C01" w:rsidP="003D00E2">
            <w:pPr>
              <w:spacing w:line="480" w:lineRule="auto"/>
              <w:jc w:val="both"/>
              <w:rPr>
                <w:rFonts w:ascii="Times New Roman" w:hAnsi="Times New Roman"/>
              </w:rPr>
            </w:pPr>
            <w:r>
              <w:rPr>
                <w:rFonts w:ascii="Times New Roman" w:hAnsi="Times New Roman"/>
              </w:rPr>
              <w:t>73.6 (30.5)</w:t>
            </w:r>
          </w:p>
        </w:tc>
        <w:tc>
          <w:tcPr>
            <w:tcW w:w="1756" w:type="dxa"/>
            <w:tcBorders>
              <w:top w:val="nil"/>
            </w:tcBorders>
          </w:tcPr>
          <w:p w14:paraId="20092017" w14:textId="77777777" w:rsidR="004255F8" w:rsidRPr="00282EB9" w:rsidRDefault="00282EB9" w:rsidP="003D00E2">
            <w:pPr>
              <w:spacing w:line="480" w:lineRule="auto"/>
              <w:jc w:val="both"/>
              <w:rPr>
                <w:rFonts w:ascii="Times New Roman" w:hAnsi="Times New Roman"/>
                <w:b/>
              </w:rPr>
            </w:pPr>
            <w:r w:rsidRPr="00282EB9">
              <w:rPr>
                <w:rFonts w:ascii="Times New Roman" w:hAnsi="Times New Roman"/>
                <w:b/>
              </w:rPr>
              <w:t>.02</w:t>
            </w:r>
          </w:p>
        </w:tc>
      </w:tr>
      <w:tr w:rsidR="004255F8" w14:paraId="0A2BF2EA" w14:textId="77777777">
        <w:trPr>
          <w:trHeight w:val="208"/>
        </w:trPr>
        <w:tc>
          <w:tcPr>
            <w:tcW w:w="3587" w:type="dxa"/>
          </w:tcPr>
          <w:p w14:paraId="18FEF1CE" w14:textId="77777777" w:rsidR="004255F8" w:rsidRDefault="00720F6B" w:rsidP="003D00E2">
            <w:pPr>
              <w:spacing w:line="480" w:lineRule="auto"/>
              <w:jc w:val="both"/>
              <w:rPr>
                <w:rFonts w:ascii="Times New Roman" w:hAnsi="Times New Roman"/>
              </w:rPr>
            </w:pPr>
            <w:r>
              <w:rPr>
                <w:rFonts w:ascii="Times New Roman" w:hAnsi="Times New Roman"/>
              </w:rPr>
              <w:t>R</w:t>
            </w:r>
            <w:r w:rsidR="004255F8">
              <w:rPr>
                <w:rFonts w:ascii="Times New Roman" w:hAnsi="Times New Roman"/>
              </w:rPr>
              <w:t>etrograde memory (%)</w:t>
            </w:r>
          </w:p>
        </w:tc>
        <w:tc>
          <w:tcPr>
            <w:tcW w:w="1887" w:type="dxa"/>
          </w:tcPr>
          <w:p w14:paraId="078F2349" w14:textId="77777777" w:rsidR="004255F8" w:rsidRDefault="00536C01" w:rsidP="003D00E2">
            <w:pPr>
              <w:spacing w:line="480" w:lineRule="auto"/>
              <w:jc w:val="both"/>
              <w:rPr>
                <w:rFonts w:ascii="Times New Roman" w:hAnsi="Times New Roman"/>
              </w:rPr>
            </w:pPr>
            <w:r>
              <w:rPr>
                <w:rFonts w:ascii="Times New Roman" w:hAnsi="Times New Roman"/>
              </w:rPr>
              <w:t>60.0 (27.9)</w:t>
            </w:r>
          </w:p>
        </w:tc>
        <w:tc>
          <w:tcPr>
            <w:tcW w:w="1512" w:type="dxa"/>
          </w:tcPr>
          <w:p w14:paraId="19496AE2" w14:textId="77777777" w:rsidR="004255F8" w:rsidRDefault="00536C01" w:rsidP="003D00E2">
            <w:pPr>
              <w:spacing w:line="480" w:lineRule="auto"/>
              <w:jc w:val="both"/>
              <w:rPr>
                <w:rFonts w:ascii="Times New Roman" w:hAnsi="Times New Roman"/>
              </w:rPr>
            </w:pPr>
            <w:r>
              <w:rPr>
                <w:rFonts w:ascii="Times New Roman" w:hAnsi="Times New Roman"/>
              </w:rPr>
              <w:t>82.8 (20.5)</w:t>
            </w:r>
          </w:p>
        </w:tc>
        <w:tc>
          <w:tcPr>
            <w:tcW w:w="1756" w:type="dxa"/>
          </w:tcPr>
          <w:p w14:paraId="30961EE5" w14:textId="77777777" w:rsidR="004255F8" w:rsidRPr="00282EB9" w:rsidRDefault="00282EB9" w:rsidP="003D00E2">
            <w:pPr>
              <w:spacing w:line="480" w:lineRule="auto"/>
              <w:jc w:val="both"/>
              <w:rPr>
                <w:rFonts w:ascii="Times New Roman" w:hAnsi="Times New Roman"/>
                <w:b/>
              </w:rPr>
            </w:pPr>
            <w:r w:rsidRPr="00282EB9">
              <w:rPr>
                <w:rFonts w:ascii="Times New Roman" w:hAnsi="Times New Roman"/>
                <w:b/>
              </w:rPr>
              <w:t>.003</w:t>
            </w:r>
          </w:p>
        </w:tc>
      </w:tr>
      <w:tr w:rsidR="004255F8" w14:paraId="0F848906" w14:textId="77777777">
        <w:trPr>
          <w:trHeight w:val="208"/>
        </w:trPr>
        <w:tc>
          <w:tcPr>
            <w:tcW w:w="3587" w:type="dxa"/>
          </w:tcPr>
          <w:p w14:paraId="5312A591" w14:textId="77777777" w:rsidR="004255F8" w:rsidRDefault="004255F8" w:rsidP="003D00E2">
            <w:pPr>
              <w:spacing w:line="480" w:lineRule="auto"/>
              <w:jc w:val="both"/>
              <w:rPr>
                <w:rFonts w:ascii="Times New Roman" w:hAnsi="Times New Roman"/>
              </w:rPr>
            </w:pPr>
            <w:r>
              <w:rPr>
                <w:rFonts w:ascii="Times New Roman" w:hAnsi="Times New Roman"/>
              </w:rPr>
              <w:t>ACE-R total memory score (%)</w:t>
            </w:r>
          </w:p>
        </w:tc>
        <w:tc>
          <w:tcPr>
            <w:tcW w:w="1887" w:type="dxa"/>
          </w:tcPr>
          <w:p w14:paraId="0D668C1D" w14:textId="77777777" w:rsidR="004255F8" w:rsidRDefault="00536C01" w:rsidP="003D00E2">
            <w:pPr>
              <w:spacing w:line="480" w:lineRule="auto"/>
              <w:jc w:val="both"/>
              <w:rPr>
                <w:rFonts w:ascii="Times New Roman" w:hAnsi="Times New Roman"/>
              </w:rPr>
            </w:pPr>
            <w:r>
              <w:rPr>
                <w:rFonts w:ascii="Times New Roman" w:hAnsi="Times New Roman"/>
              </w:rPr>
              <w:t>60.7 (22.2)</w:t>
            </w:r>
          </w:p>
        </w:tc>
        <w:tc>
          <w:tcPr>
            <w:tcW w:w="1512" w:type="dxa"/>
          </w:tcPr>
          <w:p w14:paraId="3219DF3F" w14:textId="77777777" w:rsidR="004255F8" w:rsidRDefault="00536C01" w:rsidP="003D00E2">
            <w:pPr>
              <w:spacing w:line="480" w:lineRule="auto"/>
              <w:jc w:val="both"/>
              <w:rPr>
                <w:rFonts w:ascii="Times New Roman" w:hAnsi="Times New Roman"/>
              </w:rPr>
            </w:pPr>
            <w:r>
              <w:rPr>
                <w:rFonts w:ascii="Times New Roman" w:hAnsi="Times New Roman"/>
              </w:rPr>
              <w:t>90.8 (8.1)</w:t>
            </w:r>
          </w:p>
        </w:tc>
        <w:tc>
          <w:tcPr>
            <w:tcW w:w="1756" w:type="dxa"/>
          </w:tcPr>
          <w:p w14:paraId="25963BE5" w14:textId="77777777" w:rsidR="004255F8" w:rsidRPr="00282EB9" w:rsidRDefault="00282EB9" w:rsidP="003D00E2">
            <w:pPr>
              <w:spacing w:line="480" w:lineRule="auto"/>
              <w:jc w:val="both"/>
              <w:rPr>
                <w:rFonts w:ascii="Times New Roman" w:hAnsi="Times New Roman"/>
                <w:b/>
              </w:rPr>
            </w:pPr>
            <w:r w:rsidRPr="00282EB9">
              <w:rPr>
                <w:rFonts w:ascii="Times New Roman" w:hAnsi="Times New Roman"/>
                <w:b/>
              </w:rPr>
              <w:t>&lt; .001</w:t>
            </w:r>
          </w:p>
        </w:tc>
      </w:tr>
    </w:tbl>
    <w:p w14:paraId="6A8973EF" w14:textId="77777777" w:rsidR="004255F8" w:rsidRDefault="004255F8" w:rsidP="003D00E2">
      <w:pPr>
        <w:spacing w:line="480" w:lineRule="auto"/>
        <w:jc w:val="both"/>
        <w:rPr>
          <w:rFonts w:ascii="Times New Roman" w:hAnsi="Times New Roman"/>
          <w:i/>
        </w:rPr>
      </w:pPr>
    </w:p>
    <w:p w14:paraId="36317FFA" w14:textId="7F6DC117" w:rsidR="001E1C0E" w:rsidRDefault="004255F8" w:rsidP="003D00E2">
      <w:pPr>
        <w:spacing w:line="480" w:lineRule="auto"/>
        <w:jc w:val="both"/>
        <w:rPr>
          <w:rFonts w:ascii="Times New Roman" w:hAnsi="Times New Roman"/>
        </w:rPr>
      </w:pPr>
      <w:r>
        <w:rPr>
          <w:rFonts w:ascii="Times New Roman" w:hAnsi="Times New Roman"/>
          <w:i/>
        </w:rPr>
        <w:lastRenderedPageBreak/>
        <w:t>Note</w:t>
      </w:r>
      <w:r w:rsidR="006C3373">
        <w:rPr>
          <w:rFonts w:ascii="Times New Roman" w:hAnsi="Times New Roman"/>
        </w:rPr>
        <w:t>:</w:t>
      </w:r>
      <w:r w:rsidR="004B7DDF">
        <w:rPr>
          <w:rFonts w:ascii="Times New Roman" w:hAnsi="Times New Roman"/>
        </w:rPr>
        <w:t xml:space="preserve"> </w:t>
      </w:r>
      <w:r w:rsidR="00720F6B">
        <w:rPr>
          <w:rFonts w:ascii="Times New Roman" w:hAnsi="Times New Roman"/>
        </w:rPr>
        <w:t xml:space="preserve">Maximum test scores </w:t>
      </w:r>
      <w:r w:rsidR="001E1C0E">
        <w:rPr>
          <w:rFonts w:ascii="Times New Roman" w:hAnsi="Times New Roman"/>
        </w:rPr>
        <w:t>indicated in brackets. For each group, mean and standard deviation shown in brackets;</w:t>
      </w:r>
      <w:r w:rsidR="00720F6B">
        <w:rPr>
          <w:rFonts w:ascii="Times New Roman" w:hAnsi="Times New Roman"/>
        </w:rPr>
        <w:t xml:space="preserve"> </w:t>
      </w:r>
      <w:r w:rsidR="004B7DDF">
        <w:rPr>
          <w:rFonts w:ascii="Times New Roman" w:hAnsi="Times New Roman"/>
          <w:i/>
        </w:rPr>
        <w:t>t</w:t>
      </w:r>
      <w:r w:rsidR="004B7DDF">
        <w:rPr>
          <w:rFonts w:ascii="Times New Roman" w:hAnsi="Times New Roman"/>
        </w:rPr>
        <w:t>-tests employed for all comparisons</w:t>
      </w:r>
      <w:r w:rsidR="008B08B5">
        <w:rPr>
          <w:rFonts w:ascii="Times New Roman" w:hAnsi="Times New Roman"/>
        </w:rPr>
        <w:t xml:space="preserve"> except for </w:t>
      </w:r>
      <w:r w:rsidR="008B08B5" w:rsidRPr="006C3373">
        <w:rPr>
          <w:rFonts w:ascii="Times New Roman" w:hAnsi="Times New Roman"/>
          <w:vertAlign w:val="superscript"/>
        </w:rPr>
        <w:t>†</w:t>
      </w:r>
      <w:r w:rsidR="008B08B5">
        <w:rPr>
          <w:rFonts w:ascii="Times New Roman" w:hAnsi="Times New Roman"/>
        </w:rPr>
        <w:t xml:space="preserve"> where chi-square test was employed</w:t>
      </w:r>
      <w:r w:rsidR="00786070">
        <w:rPr>
          <w:rFonts w:ascii="Times New Roman" w:hAnsi="Times New Roman"/>
        </w:rPr>
        <w:t>; bolded</w:t>
      </w:r>
      <w:r w:rsidR="009453A8">
        <w:rPr>
          <w:rFonts w:ascii="Times New Roman" w:hAnsi="Times New Roman"/>
        </w:rPr>
        <w:t xml:space="preserve"> </w:t>
      </w:r>
      <w:r w:rsidR="009453A8">
        <w:rPr>
          <w:rFonts w:ascii="Times New Roman" w:hAnsi="Times New Roman"/>
          <w:i/>
        </w:rPr>
        <w:t>p</w:t>
      </w:r>
      <w:r w:rsidR="009453A8">
        <w:rPr>
          <w:rFonts w:ascii="Times New Roman" w:hAnsi="Times New Roman"/>
        </w:rPr>
        <w:t xml:space="preserve"> values indicate </w:t>
      </w:r>
      <w:r w:rsidR="009453A8">
        <w:rPr>
          <w:rFonts w:ascii="Times New Roman" w:hAnsi="Times New Roman"/>
          <w:i/>
        </w:rPr>
        <w:t>p</w:t>
      </w:r>
      <w:r w:rsidR="00786070">
        <w:rPr>
          <w:rFonts w:ascii="Times New Roman" w:hAnsi="Times New Roman"/>
        </w:rPr>
        <w:t xml:space="preserve"> &lt; .05 or lower</w:t>
      </w:r>
      <w:r w:rsidR="004B7DDF">
        <w:rPr>
          <w:rFonts w:ascii="Times New Roman" w:hAnsi="Times New Roman"/>
        </w:rPr>
        <w:t>;</w:t>
      </w:r>
      <w:r w:rsidR="006C3373">
        <w:rPr>
          <w:rFonts w:ascii="Times New Roman" w:hAnsi="Times New Roman"/>
        </w:rPr>
        <w:t xml:space="preserve"> </w:t>
      </w:r>
      <w:proofErr w:type="spellStart"/>
      <w:r w:rsidR="001E1C0E" w:rsidRPr="001E1C0E">
        <w:rPr>
          <w:rFonts w:ascii="Times New Roman" w:hAnsi="Times New Roman"/>
          <w:vertAlign w:val="superscript"/>
        </w:rPr>
        <w:t>a</w:t>
      </w:r>
      <w:r w:rsidR="001E1C0E">
        <w:rPr>
          <w:rFonts w:ascii="Times New Roman" w:hAnsi="Times New Roman"/>
        </w:rPr>
        <w:t>CBS</w:t>
      </w:r>
      <w:proofErr w:type="spellEnd"/>
      <w:r w:rsidR="001E1C0E">
        <w:rPr>
          <w:rFonts w:ascii="Times New Roman" w:hAnsi="Times New Roman"/>
        </w:rPr>
        <w:t>-Impaired</w:t>
      </w:r>
      <w:r w:rsidR="008775F7">
        <w:rPr>
          <w:rFonts w:ascii="Times New Roman" w:hAnsi="Times New Roman"/>
        </w:rPr>
        <w:t xml:space="preserve"> =</w:t>
      </w:r>
      <w:r w:rsidR="001E1C0E">
        <w:rPr>
          <w:rFonts w:ascii="Times New Roman" w:hAnsi="Times New Roman"/>
        </w:rPr>
        <w:t xml:space="preserve"> </w:t>
      </w:r>
      <w:proofErr w:type="spellStart"/>
      <w:r w:rsidR="001E1C0E">
        <w:rPr>
          <w:rFonts w:ascii="Times New Roman" w:hAnsi="Times New Roman"/>
        </w:rPr>
        <w:t>Corticobasal</w:t>
      </w:r>
      <w:proofErr w:type="spellEnd"/>
      <w:r w:rsidR="001E1C0E">
        <w:rPr>
          <w:rFonts w:ascii="Times New Roman" w:hAnsi="Times New Roman"/>
        </w:rPr>
        <w:t xml:space="preserve"> Syndrome-Impaired memory (&lt; -1.5 </w:t>
      </w:r>
      <w:r w:rsidR="001E1C0E">
        <w:rPr>
          <w:rFonts w:ascii="Times New Roman" w:hAnsi="Times New Roman"/>
          <w:i/>
        </w:rPr>
        <w:t>z</w:t>
      </w:r>
      <w:r w:rsidR="001E1C0E">
        <w:rPr>
          <w:rFonts w:ascii="Times New Roman" w:hAnsi="Times New Roman"/>
        </w:rPr>
        <w:t xml:space="preserve">-score relative to Controls on delayed recall); </w:t>
      </w:r>
      <w:proofErr w:type="spellStart"/>
      <w:r w:rsidR="001E1C0E" w:rsidRPr="001E1C0E">
        <w:rPr>
          <w:rFonts w:ascii="Times New Roman" w:hAnsi="Times New Roman"/>
          <w:vertAlign w:val="superscript"/>
        </w:rPr>
        <w:t>a</w:t>
      </w:r>
      <w:r w:rsidR="001E1C0E">
        <w:rPr>
          <w:rFonts w:ascii="Times New Roman" w:hAnsi="Times New Roman"/>
        </w:rPr>
        <w:t>CBS</w:t>
      </w:r>
      <w:proofErr w:type="spellEnd"/>
      <w:r w:rsidR="001E1C0E">
        <w:rPr>
          <w:rFonts w:ascii="Times New Roman" w:hAnsi="Times New Roman"/>
        </w:rPr>
        <w:t>-Spared</w:t>
      </w:r>
      <w:r w:rsidR="008775F7">
        <w:rPr>
          <w:rFonts w:ascii="Times New Roman" w:hAnsi="Times New Roman"/>
        </w:rPr>
        <w:t xml:space="preserve"> =</w:t>
      </w:r>
      <w:r w:rsidR="001E1C0E">
        <w:rPr>
          <w:rFonts w:ascii="Times New Roman" w:hAnsi="Times New Roman"/>
        </w:rPr>
        <w:t xml:space="preserve"> </w:t>
      </w:r>
      <w:proofErr w:type="spellStart"/>
      <w:r w:rsidR="001E1C0E">
        <w:rPr>
          <w:rFonts w:ascii="Times New Roman" w:hAnsi="Times New Roman"/>
        </w:rPr>
        <w:t>Corticobasal</w:t>
      </w:r>
      <w:proofErr w:type="spellEnd"/>
      <w:r w:rsidR="001E1C0E">
        <w:rPr>
          <w:rFonts w:ascii="Times New Roman" w:hAnsi="Times New Roman"/>
        </w:rPr>
        <w:t xml:space="preserve"> Syndrome-Spared memory (≥ -1.5 </w:t>
      </w:r>
      <w:r w:rsidR="001E1C0E">
        <w:rPr>
          <w:rFonts w:ascii="Times New Roman" w:hAnsi="Times New Roman"/>
          <w:i/>
        </w:rPr>
        <w:t>z</w:t>
      </w:r>
      <w:r w:rsidR="001E1C0E">
        <w:rPr>
          <w:rFonts w:ascii="Times New Roman" w:hAnsi="Times New Roman"/>
        </w:rPr>
        <w:t xml:space="preserve">-score relative to Controls on the delayed recall); </w:t>
      </w:r>
      <w:proofErr w:type="spellStart"/>
      <w:r w:rsidR="00490575" w:rsidRPr="00F30CF4">
        <w:rPr>
          <w:rFonts w:ascii="Times New Roman" w:hAnsi="Times New Roman"/>
          <w:vertAlign w:val="superscript"/>
        </w:rPr>
        <w:t>b</w:t>
      </w:r>
      <w:r w:rsidR="001E1C0E">
        <w:rPr>
          <w:rFonts w:ascii="Times New Roman" w:hAnsi="Times New Roman"/>
        </w:rPr>
        <w:t>A</w:t>
      </w:r>
      <w:r w:rsidR="00A244F3">
        <w:rPr>
          <w:rFonts w:ascii="Times New Roman" w:hAnsi="Times New Roman"/>
        </w:rPr>
        <w:t>CE</w:t>
      </w:r>
      <w:proofErr w:type="spellEnd"/>
      <w:r w:rsidR="00A244F3">
        <w:rPr>
          <w:rFonts w:ascii="Times New Roman" w:hAnsi="Times New Roman"/>
        </w:rPr>
        <w:t>-R modified score computed by subtracting the ACE-R total memory score from the ACE-R total</w:t>
      </w:r>
      <w:r w:rsidR="00D15FCD">
        <w:rPr>
          <w:rFonts w:ascii="Times New Roman" w:hAnsi="Times New Roman"/>
        </w:rPr>
        <w:t xml:space="preserve">; </w:t>
      </w:r>
      <w:r>
        <w:rPr>
          <w:rFonts w:ascii="Times New Roman" w:hAnsi="Times New Roman"/>
        </w:rPr>
        <w:t>CDR-FTLD</w:t>
      </w:r>
      <w:r w:rsidR="008775F7">
        <w:rPr>
          <w:rFonts w:ascii="Times New Roman" w:hAnsi="Times New Roman"/>
        </w:rPr>
        <w:t xml:space="preserve"> =</w:t>
      </w:r>
      <w:r>
        <w:rPr>
          <w:rFonts w:ascii="Times New Roman" w:hAnsi="Times New Roman"/>
        </w:rPr>
        <w:t xml:space="preserve"> Clinical Dementia Rating Frontotemporal Lobar Degeneration; ACE-R</w:t>
      </w:r>
      <w:r w:rsidR="008775F7">
        <w:rPr>
          <w:rFonts w:ascii="Times New Roman" w:hAnsi="Times New Roman"/>
        </w:rPr>
        <w:t xml:space="preserve"> =</w:t>
      </w:r>
      <w:r>
        <w:rPr>
          <w:rFonts w:ascii="Times New Roman" w:hAnsi="Times New Roman"/>
        </w:rPr>
        <w:t xml:space="preserve"> Addenbrooke’s Cognitive Examination – Revised; TMT</w:t>
      </w:r>
      <w:r w:rsidR="008775F7">
        <w:rPr>
          <w:rFonts w:ascii="Times New Roman" w:hAnsi="Times New Roman"/>
        </w:rPr>
        <w:t xml:space="preserve"> B-A =</w:t>
      </w:r>
      <w:r>
        <w:rPr>
          <w:rFonts w:ascii="Times New Roman" w:hAnsi="Times New Roman"/>
        </w:rPr>
        <w:t xml:space="preserve"> Trail Making Test</w:t>
      </w:r>
      <w:r w:rsidR="008775F7">
        <w:rPr>
          <w:rFonts w:ascii="Times New Roman" w:hAnsi="Times New Roman"/>
        </w:rPr>
        <w:t xml:space="preserve"> parts B minus A</w:t>
      </w:r>
      <w:r>
        <w:rPr>
          <w:rFonts w:ascii="Times New Roman" w:hAnsi="Times New Roman"/>
        </w:rPr>
        <w:t>.</w:t>
      </w:r>
    </w:p>
    <w:p w14:paraId="7CCE9F58" w14:textId="1BB37963" w:rsidR="00BA185D" w:rsidRDefault="004255F8" w:rsidP="003D00E2">
      <w:pPr>
        <w:spacing w:line="480" w:lineRule="auto"/>
        <w:jc w:val="both"/>
        <w:rPr>
          <w:rFonts w:ascii="Times New Roman" w:hAnsi="Times New Roman"/>
        </w:rPr>
      </w:pPr>
      <w:r>
        <w:rPr>
          <w:rFonts w:ascii="Times New Roman" w:hAnsi="Times New Roman"/>
        </w:rPr>
        <w:br w:type="page"/>
      </w:r>
      <w:r w:rsidR="00304DA6" w:rsidRPr="002113B8">
        <w:rPr>
          <w:rFonts w:ascii="Times New Roman" w:hAnsi="Times New Roman"/>
          <w:b/>
        </w:rPr>
        <w:lastRenderedPageBreak/>
        <w:t xml:space="preserve">Supplementary Table </w:t>
      </w:r>
      <w:r w:rsidR="00D00769" w:rsidRPr="002113B8">
        <w:rPr>
          <w:rFonts w:ascii="Times New Roman" w:hAnsi="Times New Roman"/>
          <w:b/>
        </w:rPr>
        <w:t>4</w:t>
      </w:r>
      <w:r w:rsidR="00BA185D">
        <w:rPr>
          <w:rFonts w:ascii="Times New Roman" w:hAnsi="Times New Roman"/>
        </w:rPr>
        <w:t xml:space="preserve">. Voxel-based morphometry results showing regions of </w:t>
      </w:r>
      <w:r w:rsidR="006C0A73">
        <w:rPr>
          <w:rFonts w:ascii="Times New Roman" w:hAnsi="Times New Roman"/>
        </w:rPr>
        <w:t xml:space="preserve">significant </w:t>
      </w:r>
      <w:r w:rsidR="00BA185D">
        <w:rPr>
          <w:rFonts w:ascii="Times New Roman" w:hAnsi="Times New Roman"/>
        </w:rPr>
        <w:t>grey matter intensity decr</w:t>
      </w:r>
      <w:r w:rsidR="000C2452">
        <w:rPr>
          <w:rFonts w:ascii="Times New Roman" w:hAnsi="Times New Roman"/>
        </w:rPr>
        <w:t>ease in patient groups</w:t>
      </w:r>
      <w:r w:rsidR="00BA185D">
        <w:rPr>
          <w:rFonts w:ascii="Times New Roman" w:hAnsi="Times New Roman"/>
        </w:rPr>
        <w:t xml:space="preserve"> relative to Controls</w:t>
      </w:r>
    </w:p>
    <w:p w14:paraId="1DC3FAAB" w14:textId="77777777" w:rsidR="00BA185D" w:rsidRDefault="00BA185D" w:rsidP="003D00E2">
      <w:pPr>
        <w:spacing w:line="480" w:lineRule="auto"/>
        <w:jc w:val="both"/>
        <w:rPr>
          <w:rFonts w:ascii="Times New Roman" w:hAnsi="Times New Roman"/>
        </w:rPr>
      </w:pPr>
    </w:p>
    <w:tbl>
      <w:tblPr>
        <w:tblStyle w:val="TableGrid"/>
        <w:tblW w:w="9910" w:type="dxa"/>
        <w:tblInd w:w="108" w:type="dxa"/>
        <w:tblBorders>
          <w:left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515"/>
        <w:gridCol w:w="3630"/>
        <w:gridCol w:w="1043"/>
        <w:gridCol w:w="1268"/>
        <w:gridCol w:w="551"/>
        <w:gridCol w:w="551"/>
        <w:gridCol w:w="545"/>
        <w:gridCol w:w="807"/>
      </w:tblGrid>
      <w:tr w:rsidR="00942A7E" w14:paraId="26CBEE79" w14:textId="77777777" w:rsidTr="00F30CF4">
        <w:tc>
          <w:tcPr>
            <w:tcW w:w="1515" w:type="dxa"/>
            <w:tcBorders>
              <w:bottom w:val="nil"/>
            </w:tcBorders>
          </w:tcPr>
          <w:p w14:paraId="027423CD" w14:textId="77777777" w:rsidR="00BA185D" w:rsidRDefault="00BA185D" w:rsidP="003D00E2">
            <w:pPr>
              <w:spacing w:line="480" w:lineRule="auto"/>
              <w:jc w:val="both"/>
              <w:rPr>
                <w:rFonts w:ascii="Times New Roman" w:hAnsi="Times New Roman"/>
              </w:rPr>
            </w:pPr>
            <w:r>
              <w:rPr>
                <w:rFonts w:ascii="Times New Roman" w:hAnsi="Times New Roman"/>
              </w:rPr>
              <w:t>Contrast</w:t>
            </w:r>
          </w:p>
        </w:tc>
        <w:tc>
          <w:tcPr>
            <w:tcW w:w="3630" w:type="dxa"/>
            <w:tcBorders>
              <w:bottom w:val="nil"/>
            </w:tcBorders>
          </w:tcPr>
          <w:p w14:paraId="3C8E335C" w14:textId="77777777" w:rsidR="00BA185D" w:rsidRDefault="00BA185D" w:rsidP="003D00E2">
            <w:pPr>
              <w:spacing w:line="480" w:lineRule="auto"/>
              <w:jc w:val="both"/>
              <w:rPr>
                <w:rFonts w:ascii="Times New Roman" w:hAnsi="Times New Roman"/>
              </w:rPr>
            </w:pPr>
            <w:r>
              <w:rPr>
                <w:rFonts w:ascii="Times New Roman" w:hAnsi="Times New Roman"/>
              </w:rPr>
              <w:t>Regions</w:t>
            </w:r>
          </w:p>
        </w:tc>
        <w:tc>
          <w:tcPr>
            <w:tcW w:w="1043" w:type="dxa"/>
            <w:tcBorders>
              <w:bottom w:val="nil"/>
            </w:tcBorders>
          </w:tcPr>
          <w:p w14:paraId="365519A1" w14:textId="77777777" w:rsidR="00BA185D" w:rsidRDefault="00BA185D" w:rsidP="003D00E2">
            <w:pPr>
              <w:spacing w:line="480" w:lineRule="auto"/>
              <w:jc w:val="both"/>
              <w:rPr>
                <w:rFonts w:ascii="Times New Roman" w:hAnsi="Times New Roman"/>
              </w:rPr>
            </w:pPr>
            <w:r>
              <w:rPr>
                <w:rFonts w:ascii="Times New Roman" w:hAnsi="Times New Roman"/>
              </w:rPr>
              <w:t>Side</w:t>
            </w:r>
          </w:p>
        </w:tc>
        <w:tc>
          <w:tcPr>
            <w:tcW w:w="1268" w:type="dxa"/>
            <w:tcBorders>
              <w:bottom w:val="nil"/>
            </w:tcBorders>
          </w:tcPr>
          <w:p w14:paraId="79C511B9" w14:textId="77777777" w:rsidR="00BA185D" w:rsidRDefault="00BA185D" w:rsidP="003D00E2">
            <w:pPr>
              <w:spacing w:line="480" w:lineRule="auto"/>
              <w:jc w:val="both"/>
              <w:rPr>
                <w:rFonts w:ascii="Times New Roman" w:hAnsi="Times New Roman"/>
              </w:rPr>
            </w:pPr>
            <w:r>
              <w:rPr>
                <w:rFonts w:ascii="Times New Roman" w:hAnsi="Times New Roman"/>
              </w:rPr>
              <w:t>Number of voxels</w:t>
            </w:r>
          </w:p>
        </w:tc>
        <w:tc>
          <w:tcPr>
            <w:tcW w:w="1647" w:type="dxa"/>
            <w:gridSpan w:val="3"/>
            <w:tcBorders>
              <w:top w:val="single" w:sz="4" w:space="0" w:color="000000" w:themeColor="text1"/>
              <w:bottom w:val="single" w:sz="4" w:space="0" w:color="000000" w:themeColor="text1"/>
            </w:tcBorders>
          </w:tcPr>
          <w:p w14:paraId="1845D70D" w14:textId="77777777" w:rsidR="00BA185D" w:rsidRDefault="00BA185D" w:rsidP="003D00E2">
            <w:pPr>
              <w:spacing w:line="480" w:lineRule="auto"/>
              <w:jc w:val="both"/>
              <w:rPr>
                <w:rFonts w:ascii="Times New Roman" w:hAnsi="Times New Roman"/>
              </w:rPr>
            </w:pPr>
            <w:r>
              <w:rPr>
                <w:rFonts w:ascii="Times New Roman" w:hAnsi="Times New Roman"/>
              </w:rPr>
              <w:t>Peak MNI coordinates</w:t>
            </w:r>
          </w:p>
        </w:tc>
        <w:tc>
          <w:tcPr>
            <w:tcW w:w="807" w:type="dxa"/>
            <w:tcBorders>
              <w:bottom w:val="nil"/>
            </w:tcBorders>
          </w:tcPr>
          <w:p w14:paraId="4A57D67A" w14:textId="77777777" w:rsidR="00BA185D" w:rsidRDefault="00BA185D" w:rsidP="003D00E2">
            <w:pPr>
              <w:spacing w:line="480" w:lineRule="auto"/>
              <w:jc w:val="both"/>
              <w:rPr>
                <w:rFonts w:ascii="Times New Roman" w:hAnsi="Times New Roman"/>
              </w:rPr>
            </w:pPr>
            <w:r>
              <w:rPr>
                <w:rFonts w:ascii="Times New Roman" w:hAnsi="Times New Roman"/>
                <w:i/>
              </w:rPr>
              <w:t>t</w:t>
            </w:r>
            <w:r>
              <w:rPr>
                <w:rFonts w:ascii="Times New Roman" w:hAnsi="Times New Roman"/>
              </w:rPr>
              <w:t xml:space="preserve"> value</w:t>
            </w:r>
          </w:p>
        </w:tc>
      </w:tr>
      <w:tr w:rsidR="00942A7E" w14:paraId="43C7DDC0" w14:textId="77777777" w:rsidTr="00F30CF4">
        <w:tc>
          <w:tcPr>
            <w:tcW w:w="1515" w:type="dxa"/>
            <w:tcBorders>
              <w:top w:val="nil"/>
              <w:bottom w:val="single" w:sz="4" w:space="0" w:color="000000" w:themeColor="text1"/>
            </w:tcBorders>
          </w:tcPr>
          <w:p w14:paraId="78885DDD" w14:textId="77777777" w:rsidR="00BA185D" w:rsidRDefault="00BA185D" w:rsidP="003D00E2">
            <w:pPr>
              <w:spacing w:line="480" w:lineRule="auto"/>
              <w:jc w:val="both"/>
              <w:rPr>
                <w:rFonts w:ascii="Times New Roman" w:hAnsi="Times New Roman"/>
              </w:rPr>
            </w:pPr>
          </w:p>
        </w:tc>
        <w:tc>
          <w:tcPr>
            <w:tcW w:w="3630" w:type="dxa"/>
            <w:tcBorders>
              <w:top w:val="nil"/>
              <w:bottom w:val="single" w:sz="4" w:space="0" w:color="000000" w:themeColor="text1"/>
            </w:tcBorders>
          </w:tcPr>
          <w:p w14:paraId="2285D32F" w14:textId="77777777" w:rsidR="00BA185D" w:rsidRDefault="00BA185D" w:rsidP="003D00E2">
            <w:pPr>
              <w:spacing w:line="480" w:lineRule="auto"/>
              <w:jc w:val="both"/>
              <w:rPr>
                <w:rFonts w:ascii="Times New Roman" w:hAnsi="Times New Roman"/>
              </w:rPr>
            </w:pPr>
          </w:p>
        </w:tc>
        <w:tc>
          <w:tcPr>
            <w:tcW w:w="1043" w:type="dxa"/>
            <w:tcBorders>
              <w:top w:val="nil"/>
              <w:bottom w:val="single" w:sz="4" w:space="0" w:color="000000" w:themeColor="text1"/>
            </w:tcBorders>
          </w:tcPr>
          <w:p w14:paraId="03037B22" w14:textId="77777777" w:rsidR="00BA185D" w:rsidRDefault="00BA185D" w:rsidP="003D00E2">
            <w:pPr>
              <w:spacing w:line="480" w:lineRule="auto"/>
              <w:jc w:val="both"/>
              <w:rPr>
                <w:rFonts w:ascii="Times New Roman" w:eastAsiaTheme="majorEastAsia" w:hAnsi="Times New Roman" w:cstheme="majorBidi"/>
                <w:i/>
                <w:iCs/>
                <w:color w:val="404040" w:themeColor="text1" w:themeTint="BF"/>
              </w:rPr>
            </w:pPr>
          </w:p>
        </w:tc>
        <w:tc>
          <w:tcPr>
            <w:tcW w:w="1268" w:type="dxa"/>
            <w:tcBorders>
              <w:top w:val="nil"/>
              <w:bottom w:val="single" w:sz="4" w:space="0" w:color="000000" w:themeColor="text1"/>
            </w:tcBorders>
          </w:tcPr>
          <w:p w14:paraId="37977EA6" w14:textId="77777777" w:rsidR="00BA185D" w:rsidRDefault="00BA185D" w:rsidP="003D00E2">
            <w:pPr>
              <w:spacing w:line="480" w:lineRule="auto"/>
              <w:jc w:val="both"/>
              <w:rPr>
                <w:rFonts w:ascii="Times New Roman" w:hAnsi="Times New Roman"/>
              </w:rPr>
            </w:pPr>
          </w:p>
        </w:tc>
        <w:tc>
          <w:tcPr>
            <w:tcW w:w="551" w:type="dxa"/>
            <w:tcBorders>
              <w:top w:val="single" w:sz="4" w:space="0" w:color="000000" w:themeColor="text1"/>
              <w:bottom w:val="single" w:sz="4" w:space="0" w:color="000000" w:themeColor="text1"/>
            </w:tcBorders>
          </w:tcPr>
          <w:p w14:paraId="49E28218" w14:textId="77777777" w:rsidR="00BA185D" w:rsidRDefault="00BA185D" w:rsidP="003D00E2">
            <w:pPr>
              <w:spacing w:line="480" w:lineRule="auto"/>
              <w:jc w:val="both"/>
              <w:rPr>
                <w:rFonts w:ascii="Times New Roman" w:hAnsi="Times New Roman"/>
              </w:rPr>
            </w:pPr>
            <w:r>
              <w:rPr>
                <w:rFonts w:ascii="Times New Roman" w:hAnsi="Times New Roman"/>
              </w:rPr>
              <w:t>x</w:t>
            </w:r>
          </w:p>
        </w:tc>
        <w:tc>
          <w:tcPr>
            <w:tcW w:w="551" w:type="dxa"/>
            <w:tcBorders>
              <w:top w:val="single" w:sz="4" w:space="0" w:color="000000" w:themeColor="text1"/>
              <w:bottom w:val="single" w:sz="4" w:space="0" w:color="000000" w:themeColor="text1"/>
            </w:tcBorders>
          </w:tcPr>
          <w:p w14:paraId="11A5B0C2" w14:textId="77777777" w:rsidR="00BA185D" w:rsidRDefault="00BA185D" w:rsidP="003D00E2">
            <w:pPr>
              <w:spacing w:line="480" w:lineRule="auto"/>
              <w:jc w:val="both"/>
              <w:rPr>
                <w:rFonts w:ascii="Times New Roman" w:hAnsi="Times New Roman"/>
              </w:rPr>
            </w:pPr>
            <w:r>
              <w:rPr>
                <w:rFonts w:ascii="Times New Roman" w:hAnsi="Times New Roman"/>
              </w:rPr>
              <w:t>y</w:t>
            </w:r>
          </w:p>
        </w:tc>
        <w:tc>
          <w:tcPr>
            <w:tcW w:w="545" w:type="dxa"/>
            <w:tcBorders>
              <w:top w:val="single" w:sz="4" w:space="0" w:color="000000" w:themeColor="text1"/>
              <w:bottom w:val="single" w:sz="4" w:space="0" w:color="000000" w:themeColor="text1"/>
            </w:tcBorders>
          </w:tcPr>
          <w:p w14:paraId="1C7AB462" w14:textId="77777777" w:rsidR="00BA185D" w:rsidRDefault="00BA185D" w:rsidP="003D00E2">
            <w:pPr>
              <w:spacing w:line="480" w:lineRule="auto"/>
              <w:jc w:val="both"/>
              <w:rPr>
                <w:rFonts w:ascii="Times New Roman" w:hAnsi="Times New Roman"/>
              </w:rPr>
            </w:pPr>
            <w:r>
              <w:rPr>
                <w:rFonts w:ascii="Times New Roman" w:hAnsi="Times New Roman"/>
              </w:rPr>
              <w:t>z</w:t>
            </w:r>
          </w:p>
        </w:tc>
        <w:tc>
          <w:tcPr>
            <w:tcW w:w="807" w:type="dxa"/>
            <w:tcBorders>
              <w:top w:val="nil"/>
              <w:bottom w:val="single" w:sz="4" w:space="0" w:color="000000" w:themeColor="text1"/>
            </w:tcBorders>
          </w:tcPr>
          <w:p w14:paraId="2A66C608" w14:textId="77777777" w:rsidR="00BA185D" w:rsidRDefault="00BA185D" w:rsidP="003D00E2">
            <w:pPr>
              <w:spacing w:line="480" w:lineRule="auto"/>
              <w:jc w:val="both"/>
              <w:rPr>
                <w:rFonts w:ascii="Times New Roman" w:hAnsi="Times New Roman"/>
              </w:rPr>
            </w:pPr>
          </w:p>
        </w:tc>
      </w:tr>
      <w:tr w:rsidR="00942A7E" w14:paraId="0760E3BD" w14:textId="77777777" w:rsidTr="00F30CF4">
        <w:tc>
          <w:tcPr>
            <w:tcW w:w="1515" w:type="dxa"/>
            <w:tcBorders>
              <w:top w:val="single" w:sz="4" w:space="0" w:color="000000" w:themeColor="text1"/>
              <w:bottom w:val="nil"/>
            </w:tcBorders>
          </w:tcPr>
          <w:p w14:paraId="6592D51B" w14:textId="0AE3E70B" w:rsidR="00EE2D3A" w:rsidRDefault="00EE2D3A" w:rsidP="003D00E2">
            <w:pPr>
              <w:spacing w:line="480" w:lineRule="auto"/>
              <w:jc w:val="both"/>
              <w:rPr>
                <w:rFonts w:ascii="Times New Roman" w:hAnsi="Times New Roman"/>
              </w:rPr>
            </w:pPr>
            <w:r>
              <w:rPr>
                <w:rFonts w:ascii="Times New Roman" w:hAnsi="Times New Roman"/>
              </w:rPr>
              <w:t xml:space="preserve">AD </w:t>
            </w:r>
          </w:p>
        </w:tc>
        <w:tc>
          <w:tcPr>
            <w:tcW w:w="3630" w:type="dxa"/>
            <w:tcBorders>
              <w:top w:val="single" w:sz="4" w:space="0" w:color="000000" w:themeColor="text1"/>
              <w:bottom w:val="nil"/>
            </w:tcBorders>
          </w:tcPr>
          <w:p w14:paraId="4D065C27" w14:textId="7868CD99" w:rsidR="00EE2D3A" w:rsidRDefault="00942A7E" w:rsidP="003D00E2">
            <w:pPr>
              <w:spacing w:line="480" w:lineRule="auto"/>
              <w:jc w:val="both"/>
              <w:rPr>
                <w:rFonts w:ascii="Times New Roman" w:hAnsi="Times New Roman"/>
              </w:rPr>
            </w:pPr>
            <w:r>
              <w:rPr>
                <w:rFonts w:ascii="Times New Roman" w:hAnsi="Times New Roman"/>
              </w:rPr>
              <w:t>H</w:t>
            </w:r>
            <w:r w:rsidR="00B007A4">
              <w:rPr>
                <w:rFonts w:ascii="Times New Roman" w:hAnsi="Times New Roman"/>
              </w:rPr>
              <w:t xml:space="preserve">ippocampus, </w:t>
            </w:r>
            <w:r w:rsidR="00EE2D3A">
              <w:rPr>
                <w:rFonts w:ascii="Times New Roman" w:hAnsi="Times New Roman"/>
              </w:rPr>
              <w:t>amygdala,</w:t>
            </w:r>
            <w:r w:rsidR="003A5B3F">
              <w:rPr>
                <w:rFonts w:ascii="Times New Roman" w:hAnsi="Times New Roman"/>
              </w:rPr>
              <w:t xml:space="preserve"> t</w:t>
            </w:r>
            <w:r>
              <w:rPr>
                <w:rFonts w:ascii="Times New Roman" w:hAnsi="Times New Roman"/>
              </w:rPr>
              <w:t>emporal fusiform cortex, temporal pole, f</w:t>
            </w:r>
            <w:r w:rsidR="00B007A4">
              <w:rPr>
                <w:rFonts w:ascii="Times New Roman" w:hAnsi="Times New Roman"/>
              </w:rPr>
              <w:t>rontal pole, anterior cingulate cortex, posterior cingulate cortex, supramarginal gyrus, angular gyrus, lateral occipital cortex, cerebellum</w:t>
            </w:r>
          </w:p>
        </w:tc>
        <w:tc>
          <w:tcPr>
            <w:tcW w:w="1043" w:type="dxa"/>
            <w:tcBorders>
              <w:top w:val="single" w:sz="4" w:space="0" w:color="000000" w:themeColor="text1"/>
              <w:bottom w:val="nil"/>
            </w:tcBorders>
          </w:tcPr>
          <w:p w14:paraId="080A1ADD" w14:textId="77777777" w:rsidR="00EE2D3A" w:rsidRDefault="00EE2D3A" w:rsidP="003D00E2">
            <w:pPr>
              <w:spacing w:line="480" w:lineRule="auto"/>
              <w:jc w:val="both"/>
              <w:rPr>
                <w:rFonts w:ascii="Times New Roman" w:hAnsi="Times New Roman"/>
              </w:rPr>
            </w:pPr>
            <w:r>
              <w:rPr>
                <w:rFonts w:ascii="Times New Roman" w:hAnsi="Times New Roman"/>
              </w:rPr>
              <w:t>Bilateral</w:t>
            </w:r>
          </w:p>
        </w:tc>
        <w:tc>
          <w:tcPr>
            <w:tcW w:w="1268" w:type="dxa"/>
            <w:tcBorders>
              <w:top w:val="single" w:sz="4" w:space="0" w:color="000000" w:themeColor="text1"/>
              <w:bottom w:val="nil"/>
            </w:tcBorders>
          </w:tcPr>
          <w:p w14:paraId="06B549D5" w14:textId="77777777" w:rsidR="00EE2D3A" w:rsidRDefault="00EE2D3A" w:rsidP="003D00E2">
            <w:pPr>
              <w:spacing w:line="480" w:lineRule="auto"/>
              <w:jc w:val="both"/>
              <w:rPr>
                <w:rFonts w:ascii="Times New Roman" w:hAnsi="Times New Roman"/>
              </w:rPr>
            </w:pPr>
            <w:r>
              <w:rPr>
                <w:rFonts w:ascii="Times New Roman" w:hAnsi="Times New Roman"/>
              </w:rPr>
              <w:t>98,492</w:t>
            </w:r>
          </w:p>
        </w:tc>
        <w:tc>
          <w:tcPr>
            <w:tcW w:w="551" w:type="dxa"/>
            <w:tcBorders>
              <w:top w:val="single" w:sz="4" w:space="0" w:color="000000" w:themeColor="text1"/>
              <w:bottom w:val="nil"/>
            </w:tcBorders>
          </w:tcPr>
          <w:p w14:paraId="73DE3709" w14:textId="77777777" w:rsidR="00EE2D3A" w:rsidRDefault="00EE2D3A" w:rsidP="003D00E2">
            <w:pPr>
              <w:spacing w:line="480" w:lineRule="auto"/>
              <w:jc w:val="both"/>
              <w:rPr>
                <w:rFonts w:ascii="Times New Roman" w:hAnsi="Times New Roman"/>
              </w:rPr>
            </w:pPr>
            <w:r>
              <w:rPr>
                <w:rFonts w:ascii="Times New Roman" w:hAnsi="Times New Roman"/>
              </w:rPr>
              <w:t>30</w:t>
            </w:r>
          </w:p>
        </w:tc>
        <w:tc>
          <w:tcPr>
            <w:tcW w:w="551" w:type="dxa"/>
            <w:tcBorders>
              <w:top w:val="single" w:sz="4" w:space="0" w:color="000000" w:themeColor="text1"/>
              <w:bottom w:val="nil"/>
            </w:tcBorders>
          </w:tcPr>
          <w:p w14:paraId="2EF23920" w14:textId="77777777" w:rsidR="00EE2D3A" w:rsidRDefault="00EE2D3A" w:rsidP="003D00E2">
            <w:pPr>
              <w:spacing w:line="480" w:lineRule="auto"/>
              <w:jc w:val="both"/>
              <w:rPr>
                <w:rFonts w:ascii="Times New Roman" w:hAnsi="Times New Roman"/>
              </w:rPr>
            </w:pPr>
            <w:r>
              <w:rPr>
                <w:rFonts w:ascii="Times New Roman" w:hAnsi="Times New Roman"/>
              </w:rPr>
              <w:t>-12</w:t>
            </w:r>
          </w:p>
        </w:tc>
        <w:tc>
          <w:tcPr>
            <w:tcW w:w="545" w:type="dxa"/>
            <w:tcBorders>
              <w:top w:val="single" w:sz="4" w:space="0" w:color="000000" w:themeColor="text1"/>
              <w:bottom w:val="nil"/>
            </w:tcBorders>
          </w:tcPr>
          <w:p w14:paraId="1D8646FC" w14:textId="77777777" w:rsidR="00EE2D3A" w:rsidRDefault="00EE2D3A" w:rsidP="003D00E2">
            <w:pPr>
              <w:spacing w:line="480" w:lineRule="auto"/>
              <w:jc w:val="both"/>
              <w:rPr>
                <w:rFonts w:ascii="Times New Roman" w:hAnsi="Times New Roman"/>
              </w:rPr>
            </w:pPr>
            <w:r>
              <w:rPr>
                <w:rFonts w:ascii="Times New Roman" w:hAnsi="Times New Roman"/>
              </w:rPr>
              <w:t>-50</w:t>
            </w:r>
          </w:p>
        </w:tc>
        <w:tc>
          <w:tcPr>
            <w:tcW w:w="807" w:type="dxa"/>
            <w:tcBorders>
              <w:top w:val="single" w:sz="4" w:space="0" w:color="000000" w:themeColor="text1"/>
              <w:bottom w:val="nil"/>
            </w:tcBorders>
          </w:tcPr>
          <w:p w14:paraId="435DFA87" w14:textId="77777777" w:rsidR="00EE2D3A" w:rsidRDefault="00EE2D3A" w:rsidP="003D00E2">
            <w:pPr>
              <w:spacing w:line="480" w:lineRule="auto"/>
              <w:jc w:val="both"/>
              <w:rPr>
                <w:rFonts w:ascii="Times New Roman" w:hAnsi="Times New Roman"/>
              </w:rPr>
            </w:pPr>
            <w:r>
              <w:rPr>
                <w:rFonts w:ascii="Times New Roman" w:hAnsi="Times New Roman"/>
              </w:rPr>
              <w:t>3.78</w:t>
            </w:r>
          </w:p>
        </w:tc>
      </w:tr>
      <w:tr w:rsidR="00942A7E" w14:paraId="56B174CD" w14:textId="77777777" w:rsidTr="00F30CF4">
        <w:tc>
          <w:tcPr>
            <w:tcW w:w="1515" w:type="dxa"/>
            <w:tcBorders>
              <w:top w:val="nil"/>
              <w:bottom w:val="nil"/>
            </w:tcBorders>
          </w:tcPr>
          <w:p w14:paraId="2B0D8335" w14:textId="09E7044A" w:rsidR="00BA185D" w:rsidRDefault="00BA185D" w:rsidP="003D00E2">
            <w:pPr>
              <w:spacing w:line="480" w:lineRule="auto"/>
              <w:jc w:val="both"/>
              <w:rPr>
                <w:rFonts w:ascii="Times New Roman" w:hAnsi="Times New Roman"/>
              </w:rPr>
            </w:pPr>
            <w:r>
              <w:rPr>
                <w:rFonts w:ascii="Times New Roman" w:hAnsi="Times New Roman"/>
              </w:rPr>
              <w:t xml:space="preserve">CBS-Impaired </w:t>
            </w:r>
          </w:p>
        </w:tc>
        <w:tc>
          <w:tcPr>
            <w:tcW w:w="3630" w:type="dxa"/>
            <w:tcBorders>
              <w:top w:val="nil"/>
              <w:bottom w:val="nil"/>
            </w:tcBorders>
          </w:tcPr>
          <w:p w14:paraId="406F4EE9" w14:textId="77777777" w:rsidR="00BA185D" w:rsidRPr="00BA185D" w:rsidRDefault="00B007A4" w:rsidP="003D00E2">
            <w:pPr>
              <w:spacing w:line="480" w:lineRule="auto"/>
              <w:jc w:val="both"/>
              <w:rPr>
                <w:rFonts w:ascii="Times New Roman" w:hAnsi="Times New Roman"/>
              </w:rPr>
            </w:pPr>
            <w:r>
              <w:rPr>
                <w:rFonts w:ascii="Times New Roman" w:hAnsi="Times New Roman"/>
              </w:rPr>
              <w:t xml:space="preserve">Hippocampus, amygdala, caudate, nucleus </w:t>
            </w:r>
            <w:proofErr w:type="spellStart"/>
            <w:r>
              <w:rPr>
                <w:rFonts w:ascii="Times New Roman" w:hAnsi="Times New Roman"/>
              </w:rPr>
              <w:t>accumbens</w:t>
            </w:r>
            <w:proofErr w:type="spellEnd"/>
            <w:r>
              <w:rPr>
                <w:rFonts w:ascii="Times New Roman" w:hAnsi="Times New Roman"/>
              </w:rPr>
              <w:t>, middle/superior temporal gyrus,</w:t>
            </w:r>
            <w:r w:rsidR="00942A7E">
              <w:rPr>
                <w:rFonts w:ascii="Times New Roman" w:hAnsi="Times New Roman"/>
              </w:rPr>
              <w:t xml:space="preserve"> temporal pole,</w:t>
            </w:r>
            <w:r>
              <w:rPr>
                <w:rFonts w:ascii="Times New Roman" w:hAnsi="Times New Roman"/>
              </w:rPr>
              <w:t xml:space="preserve"> </w:t>
            </w:r>
            <w:r w:rsidR="00942A7E">
              <w:rPr>
                <w:rFonts w:ascii="Times New Roman" w:hAnsi="Times New Roman"/>
              </w:rPr>
              <w:t>insula</w:t>
            </w:r>
            <w:r>
              <w:rPr>
                <w:rFonts w:ascii="Times New Roman" w:hAnsi="Times New Roman"/>
              </w:rPr>
              <w:t xml:space="preserve">, frontal pole, </w:t>
            </w:r>
            <w:r w:rsidR="00942A7E">
              <w:rPr>
                <w:rFonts w:ascii="Times New Roman" w:hAnsi="Times New Roman"/>
              </w:rPr>
              <w:t>orbitofrontal cortex, superior/middle/inferior temporal gyrus, middle cingulate and posterior cingulate cortex, precentral gyrus, supramarginal gyrus, angular gyrus, lateral occipital cortex, cerebellum</w:t>
            </w:r>
          </w:p>
        </w:tc>
        <w:tc>
          <w:tcPr>
            <w:tcW w:w="1043" w:type="dxa"/>
            <w:tcBorders>
              <w:top w:val="nil"/>
              <w:bottom w:val="nil"/>
            </w:tcBorders>
          </w:tcPr>
          <w:p w14:paraId="09332580" w14:textId="77777777" w:rsidR="00BA185D" w:rsidRDefault="00BA185D" w:rsidP="003D00E2">
            <w:pPr>
              <w:spacing w:line="480" w:lineRule="auto"/>
              <w:jc w:val="both"/>
              <w:rPr>
                <w:rFonts w:ascii="Times New Roman" w:hAnsi="Times New Roman"/>
              </w:rPr>
            </w:pPr>
            <w:r>
              <w:rPr>
                <w:rFonts w:ascii="Times New Roman" w:hAnsi="Times New Roman"/>
              </w:rPr>
              <w:t>B</w:t>
            </w:r>
            <w:r w:rsidR="009B5460">
              <w:rPr>
                <w:rFonts w:ascii="Times New Roman" w:hAnsi="Times New Roman"/>
              </w:rPr>
              <w:t>ilateral</w:t>
            </w:r>
          </w:p>
        </w:tc>
        <w:tc>
          <w:tcPr>
            <w:tcW w:w="1268" w:type="dxa"/>
            <w:tcBorders>
              <w:top w:val="nil"/>
              <w:bottom w:val="nil"/>
            </w:tcBorders>
          </w:tcPr>
          <w:p w14:paraId="0A3265B6" w14:textId="77777777" w:rsidR="00BA185D" w:rsidRDefault="00BA185D" w:rsidP="003D00E2">
            <w:pPr>
              <w:spacing w:line="480" w:lineRule="auto"/>
              <w:jc w:val="both"/>
              <w:rPr>
                <w:rFonts w:ascii="Times New Roman" w:hAnsi="Times New Roman"/>
              </w:rPr>
            </w:pPr>
            <w:r>
              <w:rPr>
                <w:rFonts w:ascii="Times New Roman" w:hAnsi="Times New Roman"/>
              </w:rPr>
              <w:t>88,723</w:t>
            </w:r>
          </w:p>
        </w:tc>
        <w:tc>
          <w:tcPr>
            <w:tcW w:w="551" w:type="dxa"/>
            <w:tcBorders>
              <w:top w:val="nil"/>
              <w:bottom w:val="nil"/>
            </w:tcBorders>
          </w:tcPr>
          <w:p w14:paraId="4A74B229" w14:textId="77777777" w:rsidR="00BA185D" w:rsidRDefault="00BA185D" w:rsidP="003D00E2">
            <w:pPr>
              <w:spacing w:line="480" w:lineRule="auto"/>
              <w:jc w:val="both"/>
              <w:rPr>
                <w:rFonts w:ascii="Times New Roman" w:hAnsi="Times New Roman"/>
              </w:rPr>
            </w:pPr>
            <w:r>
              <w:rPr>
                <w:rFonts w:ascii="Times New Roman" w:hAnsi="Times New Roman"/>
              </w:rPr>
              <w:t>-26</w:t>
            </w:r>
          </w:p>
        </w:tc>
        <w:tc>
          <w:tcPr>
            <w:tcW w:w="551" w:type="dxa"/>
            <w:tcBorders>
              <w:top w:val="nil"/>
              <w:bottom w:val="nil"/>
            </w:tcBorders>
          </w:tcPr>
          <w:p w14:paraId="79E3ADD3" w14:textId="77777777" w:rsidR="00BA185D" w:rsidRDefault="00BA185D" w:rsidP="003D00E2">
            <w:pPr>
              <w:spacing w:line="480" w:lineRule="auto"/>
              <w:jc w:val="both"/>
              <w:rPr>
                <w:rFonts w:ascii="Times New Roman" w:hAnsi="Times New Roman"/>
              </w:rPr>
            </w:pPr>
            <w:r>
              <w:rPr>
                <w:rFonts w:ascii="Times New Roman" w:hAnsi="Times New Roman"/>
              </w:rPr>
              <w:t>-58</w:t>
            </w:r>
          </w:p>
        </w:tc>
        <w:tc>
          <w:tcPr>
            <w:tcW w:w="545" w:type="dxa"/>
            <w:tcBorders>
              <w:top w:val="nil"/>
              <w:bottom w:val="nil"/>
            </w:tcBorders>
          </w:tcPr>
          <w:p w14:paraId="2E907D2D" w14:textId="77777777" w:rsidR="00BA185D" w:rsidRDefault="00BA185D" w:rsidP="003D00E2">
            <w:pPr>
              <w:spacing w:line="480" w:lineRule="auto"/>
              <w:jc w:val="both"/>
              <w:rPr>
                <w:rFonts w:ascii="Times New Roman" w:hAnsi="Times New Roman"/>
              </w:rPr>
            </w:pPr>
            <w:r>
              <w:rPr>
                <w:rFonts w:ascii="Times New Roman" w:hAnsi="Times New Roman"/>
              </w:rPr>
              <w:t>-64</w:t>
            </w:r>
          </w:p>
        </w:tc>
        <w:tc>
          <w:tcPr>
            <w:tcW w:w="807" w:type="dxa"/>
            <w:tcBorders>
              <w:top w:val="nil"/>
              <w:bottom w:val="nil"/>
            </w:tcBorders>
          </w:tcPr>
          <w:p w14:paraId="781EF532" w14:textId="77777777" w:rsidR="00BA185D" w:rsidRDefault="00BA185D" w:rsidP="003D00E2">
            <w:pPr>
              <w:spacing w:line="480" w:lineRule="auto"/>
              <w:jc w:val="both"/>
              <w:rPr>
                <w:rFonts w:ascii="Times New Roman" w:hAnsi="Times New Roman"/>
              </w:rPr>
            </w:pPr>
            <w:r>
              <w:rPr>
                <w:rFonts w:ascii="Times New Roman" w:hAnsi="Times New Roman"/>
              </w:rPr>
              <w:t>3.79</w:t>
            </w:r>
          </w:p>
        </w:tc>
      </w:tr>
      <w:tr w:rsidR="00942A7E" w14:paraId="3AC70272" w14:textId="77777777" w:rsidTr="00F30CF4">
        <w:tc>
          <w:tcPr>
            <w:tcW w:w="1515" w:type="dxa"/>
            <w:tcBorders>
              <w:top w:val="nil"/>
            </w:tcBorders>
          </w:tcPr>
          <w:p w14:paraId="70DABD34" w14:textId="1C502F2C" w:rsidR="00BA185D" w:rsidRDefault="00BA185D" w:rsidP="003D00E2">
            <w:pPr>
              <w:spacing w:line="480" w:lineRule="auto"/>
              <w:jc w:val="both"/>
              <w:rPr>
                <w:rFonts w:ascii="Times New Roman" w:hAnsi="Times New Roman"/>
              </w:rPr>
            </w:pPr>
            <w:r>
              <w:rPr>
                <w:rFonts w:ascii="Times New Roman" w:hAnsi="Times New Roman"/>
              </w:rPr>
              <w:lastRenderedPageBreak/>
              <w:t xml:space="preserve">CBS-Spared </w:t>
            </w:r>
          </w:p>
        </w:tc>
        <w:tc>
          <w:tcPr>
            <w:tcW w:w="3630" w:type="dxa"/>
            <w:tcBorders>
              <w:top w:val="nil"/>
            </w:tcBorders>
          </w:tcPr>
          <w:p w14:paraId="129960D7" w14:textId="77777777" w:rsidR="00BA185D" w:rsidRPr="00942A7E" w:rsidRDefault="00942A7E" w:rsidP="003D00E2">
            <w:pPr>
              <w:spacing w:line="480" w:lineRule="auto"/>
              <w:jc w:val="both"/>
              <w:rPr>
                <w:rFonts w:ascii="Times New Roman" w:hAnsi="Times New Roman"/>
                <w:color w:val="000000"/>
              </w:rPr>
            </w:pPr>
            <w:r>
              <w:rPr>
                <w:rFonts w:ascii="Times New Roman" w:hAnsi="Times New Roman"/>
                <w:color w:val="000000"/>
              </w:rPr>
              <w:t xml:space="preserve">Hippocampus, temporal fusiform cortex, nucleus </w:t>
            </w:r>
            <w:proofErr w:type="spellStart"/>
            <w:r>
              <w:rPr>
                <w:rFonts w:ascii="Times New Roman" w:hAnsi="Times New Roman"/>
                <w:color w:val="000000"/>
              </w:rPr>
              <w:t>accumbens</w:t>
            </w:r>
            <w:proofErr w:type="spellEnd"/>
            <w:r>
              <w:rPr>
                <w:rFonts w:ascii="Times New Roman" w:hAnsi="Times New Roman"/>
                <w:color w:val="000000"/>
              </w:rPr>
              <w:t xml:space="preserve">, pallidum, putamen, middle/superior temporal gyrus, central </w:t>
            </w:r>
            <w:proofErr w:type="spellStart"/>
            <w:r>
              <w:rPr>
                <w:rFonts w:ascii="Times New Roman" w:hAnsi="Times New Roman"/>
                <w:color w:val="000000"/>
              </w:rPr>
              <w:t>opercular</w:t>
            </w:r>
            <w:proofErr w:type="spellEnd"/>
            <w:r>
              <w:rPr>
                <w:rFonts w:ascii="Times New Roman" w:hAnsi="Times New Roman"/>
                <w:color w:val="000000"/>
              </w:rPr>
              <w:t xml:space="preserve"> cortex, insula, frontal pole, orbitofrontal cortex, inferior frontal gyrus, precentral gyrus, superior parietal lobule, supramarginal gyrus, angular gyrus</w:t>
            </w:r>
          </w:p>
        </w:tc>
        <w:tc>
          <w:tcPr>
            <w:tcW w:w="1043" w:type="dxa"/>
            <w:tcBorders>
              <w:top w:val="nil"/>
            </w:tcBorders>
          </w:tcPr>
          <w:p w14:paraId="2124CFC8" w14:textId="77777777" w:rsidR="00BA185D" w:rsidRDefault="00BA185D" w:rsidP="003D00E2">
            <w:pPr>
              <w:spacing w:line="480" w:lineRule="auto"/>
              <w:jc w:val="both"/>
              <w:rPr>
                <w:rFonts w:ascii="Times New Roman" w:hAnsi="Times New Roman"/>
              </w:rPr>
            </w:pPr>
            <w:r>
              <w:rPr>
                <w:rFonts w:ascii="Times New Roman" w:hAnsi="Times New Roman"/>
              </w:rPr>
              <w:t>B</w:t>
            </w:r>
            <w:r w:rsidR="009B5460">
              <w:rPr>
                <w:rFonts w:ascii="Times New Roman" w:hAnsi="Times New Roman"/>
              </w:rPr>
              <w:t>ilateral</w:t>
            </w:r>
          </w:p>
        </w:tc>
        <w:tc>
          <w:tcPr>
            <w:tcW w:w="1268" w:type="dxa"/>
            <w:tcBorders>
              <w:top w:val="nil"/>
            </w:tcBorders>
          </w:tcPr>
          <w:p w14:paraId="1C43DD90" w14:textId="77777777" w:rsidR="00BA185D" w:rsidRDefault="00BA185D" w:rsidP="003D00E2">
            <w:pPr>
              <w:spacing w:line="480" w:lineRule="auto"/>
              <w:jc w:val="both"/>
              <w:rPr>
                <w:rFonts w:ascii="Times New Roman" w:hAnsi="Times New Roman"/>
              </w:rPr>
            </w:pPr>
            <w:r>
              <w:rPr>
                <w:rFonts w:ascii="Times New Roman" w:hAnsi="Times New Roman"/>
              </w:rPr>
              <w:t>46,096</w:t>
            </w:r>
          </w:p>
        </w:tc>
        <w:tc>
          <w:tcPr>
            <w:tcW w:w="551" w:type="dxa"/>
            <w:tcBorders>
              <w:top w:val="nil"/>
            </w:tcBorders>
          </w:tcPr>
          <w:p w14:paraId="72978FBD" w14:textId="77777777" w:rsidR="00BA185D" w:rsidRDefault="00BA185D" w:rsidP="003D00E2">
            <w:pPr>
              <w:spacing w:line="480" w:lineRule="auto"/>
              <w:jc w:val="both"/>
              <w:rPr>
                <w:rFonts w:ascii="Times New Roman" w:hAnsi="Times New Roman"/>
              </w:rPr>
            </w:pPr>
            <w:r>
              <w:rPr>
                <w:rFonts w:ascii="Times New Roman" w:hAnsi="Times New Roman"/>
              </w:rPr>
              <w:t>-54</w:t>
            </w:r>
          </w:p>
        </w:tc>
        <w:tc>
          <w:tcPr>
            <w:tcW w:w="551" w:type="dxa"/>
            <w:tcBorders>
              <w:top w:val="nil"/>
            </w:tcBorders>
          </w:tcPr>
          <w:p w14:paraId="3B7228DE" w14:textId="77777777" w:rsidR="00BA185D" w:rsidRDefault="00BA185D" w:rsidP="003D00E2">
            <w:pPr>
              <w:spacing w:line="480" w:lineRule="auto"/>
              <w:jc w:val="both"/>
              <w:rPr>
                <w:rFonts w:ascii="Times New Roman" w:hAnsi="Times New Roman"/>
              </w:rPr>
            </w:pPr>
            <w:r>
              <w:rPr>
                <w:rFonts w:ascii="Times New Roman" w:hAnsi="Times New Roman"/>
              </w:rPr>
              <w:t>-6</w:t>
            </w:r>
          </w:p>
        </w:tc>
        <w:tc>
          <w:tcPr>
            <w:tcW w:w="545" w:type="dxa"/>
            <w:tcBorders>
              <w:top w:val="nil"/>
            </w:tcBorders>
          </w:tcPr>
          <w:p w14:paraId="25969302" w14:textId="77777777" w:rsidR="00BA185D" w:rsidRDefault="00BA185D" w:rsidP="003D00E2">
            <w:pPr>
              <w:spacing w:line="480" w:lineRule="auto"/>
              <w:jc w:val="both"/>
              <w:rPr>
                <w:rFonts w:ascii="Times New Roman" w:hAnsi="Times New Roman"/>
              </w:rPr>
            </w:pPr>
            <w:r>
              <w:rPr>
                <w:rFonts w:ascii="Times New Roman" w:hAnsi="Times New Roman"/>
              </w:rPr>
              <w:t>0</w:t>
            </w:r>
          </w:p>
        </w:tc>
        <w:tc>
          <w:tcPr>
            <w:tcW w:w="807" w:type="dxa"/>
            <w:tcBorders>
              <w:top w:val="nil"/>
            </w:tcBorders>
          </w:tcPr>
          <w:p w14:paraId="1C927CB6" w14:textId="77777777" w:rsidR="00BA185D" w:rsidRDefault="00BA185D" w:rsidP="003D00E2">
            <w:pPr>
              <w:spacing w:line="480" w:lineRule="auto"/>
              <w:jc w:val="both"/>
              <w:rPr>
                <w:rFonts w:ascii="Times New Roman" w:hAnsi="Times New Roman"/>
              </w:rPr>
            </w:pPr>
            <w:r>
              <w:rPr>
                <w:rFonts w:ascii="Times New Roman" w:hAnsi="Times New Roman"/>
              </w:rPr>
              <w:t>3.58</w:t>
            </w:r>
          </w:p>
        </w:tc>
      </w:tr>
      <w:tr w:rsidR="00942A7E" w14:paraId="3591C710" w14:textId="77777777" w:rsidTr="00F30CF4">
        <w:tc>
          <w:tcPr>
            <w:tcW w:w="1515" w:type="dxa"/>
          </w:tcPr>
          <w:p w14:paraId="7FB5AF52" w14:textId="77777777" w:rsidR="00BA185D" w:rsidRDefault="00BA185D" w:rsidP="003D00E2">
            <w:pPr>
              <w:spacing w:line="480" w:lineRule="auto"/>
              <w:jc w:val="both"/>
              <w:rPr>
                <w:rFonts w:ascii="Times New Roman" w:hAnsi="Times New Roman"/>
              </w:rPr>
            </w:pPr>
          </w:p>
        </w:tc>
        <w:tc>
          <w:tcPr>
            <w:tcW w:w="3630" w:type="dxa"/>
          </w:tcPr>
          <w:p w14:paraId="7813C9CE" w14:textId="77777777" w:rsidR="00BA185D" w:rsidRPr="00BA185D" w:rsidRDefault="00BA185D" w:rsidP="003D00E2">
            <w:pPr>
              <w:spacing w:line="480" w:lineRule="auto"/>
              <w:jc w:val="both"/>
              <w:rPr>
                <w:rFonts w:ascii="Times New Roman" w:hAnsi="Times New Roman"/>
              </w:rPr>
            </w:pPr>
            <w:r w:rsidRPr="00BA185D">
              <w:rPr>
                <w:rFonts w:ascii="Times New Roman" w:hAnsi="Times New Roman"/>
                <w:color w:val="000000"/>
              </w:rPr>
              <w:t xml:space="preserve">Cerebellum, lateral occipital cortex, </w:t>
            </w:r>
          </w:p>
        </w:tc>
        <w:tc>
          <w:tcPr>
            <w:tcW w:w="1043" w:type="dxa"/>
          </w:tcPr>
          <w:p w14:paraId="2A31EF21" w14:textId="77777777" w:rsidR="00BA185D" w:rsidRDefault="00BA185D" w:rsidP="003D00E2">
            <w:pPr>
              <w:spacing w:line="480" w:lineRule="auto"/>
              <w:jc w:val="both"/>
              <w:rPr>
                <w:rFonts w:ascii="Times New Roman" w:hAnsi="Times New Roman"/>
              </w:rPr>
            </w:pPr>
            <w:r>
              <w:rPr>
                <w:rFonts w:ascii="Times New Roman" w:hAnsi="Times New Roman"/>
              </w:rPr>
              <w:t>B</w:t>
            </w:r>
            <w:r w:rsidR="009B5460">
              <w:rPr>
                <w:rFonts w:ascii="Times New Roman" w:hAnsi="Times New Roman"/>
              </w:rPr>
              <w:t>ilateral</w:t>
            </w:r>
          </w:p>
        </w:tc>
        <w:tc>
          <w:tcPr>
            <w:tcW w:w="1268" w:type="dxa"/>
          </w:tcPr>
          <w:p w14:paraId="58AF923D" w14:textId="77777777" w:rsidR="00BA185D" w:rsidRDefault="00BA185D" w:rsidP="003D00E2">
            <w:pPr>
              <w:spacing w:line="480" w:lineRule="auto"/>
              <w:jc w:val="both"/>
              <w:rPr>
                <w:rFonts w:ascii="Times New Roman" w:hAnsi="Times New Roman"/>
              </w:rPr>
            </w:pPr>
            <w:r>
              <w:rPr>
                <w:rFonts w:ascii="Times New Roman" w:hAnsi="Times New Roman"/>
              </w:rPr>
              <w:t>11,459</w:t>
            </w:r>
          </w:p>
        </w:tc>
        <w:tc>
          <w:tcPr>
            <w:tcW w:w="551" w:type="dxa"/>
          </w:tcPr>
          <w:p w14:paraId="628A126A" w14:textId="77777777" w:rsidR="00BA185D" w:rsidRDefault="00BA185D" w:rsidP="003D00E2">
            <w:pPr>
              <w:spacing w:line="480" w:lineRule="auto"/>
              <w:jc w:val="both"/>
              <w:rPr>
                <w:rFonts w:ascii="Times New Roman" w:hAnsi="Times New Roman"/>
              </w:rPr>
            </w:pPr>
            <w:r>
              <w:rPr>
                <w:rFonts w:ascii="Times New Roman" w:hAnsi="Times New Roman"/>
              </w:rPr>
              <w:t>-2</w:t>
            </w:r>
          </w:p>
        </w:tc>
        <w:tc>
          <w:tcPr>
            <w:tcW w:w="551" w:type="dxa"/>
          </w:tcPr>
          <w:p w14:paraId="65F147B2" w14:textId="77777777" w:rsidR="00BA185D" w:rsidRDefault="00BA185D" w:rsidP="003D00E2">
            <w:pPr>
              <w:spacing w:line="480" w:lineRule="auto"/>
              <w:jc w:val="both"/>
              <w:rPr>
                <w:rFonts w:ascii="Times New Roman" w:hAnsi="Times New Roman"/>
              </w:rPr>
            </w:pPr>
            <w:r>
              <w:rPr>
                <w:rFonts w:ascii="Times New Roman" w:hAnsi="Times New Roman"/>
              </w:rPr>
              <w:t>-60</w:t>
            </w:r>
          </w:p>
        </w:tc>
        <w:tc>
          <w:tcPr>
            <w:tcW w:w="545" w:type="dxa"/>
          </w:tcPr>
          <w:p w14:paraId="745853AC" w14:textId="77777777" w:rsidR="00BA185D" w:rsidRDefault="00BA185D" w:rsidP="003D00E2">
            <w:pPr>
              <w:spacing w:line="480" w:lineRule="auto"/>
              <w:jc w:val="both"/>
              <w:rPr>
                <w:rFonts w:ascii="Times New Roman" w:hAnsi="Times New Roman"/>
              </w:rPr>
            </w:pPr>
            <w:r>
              <w:rPr>
                <w:rFonts w:ascii="Times New Roman" w:hAnsi="Times New Roman"/>
              </w:rPr>
              <w:t>-28</w:t>
            </w:r>
          </w:p>
        </w:tc>
        <w:tc>
          <w:tcPr>
            <w:tcW w:w="807" w:type="dxa"/>
          </w:tcPr>
          <w:p w14:paraId="7B8EEFC8" w14:textId="77777777" w:rsidR="00BA185D" w:rsidRDefault="00BA185D" w:rsidP="003D00E2">
            <w:pPr>
              <w:spacing w:line="480" w:lineRule="auto"/>
              <w:jc w:val="both"/>
              <w:rPr>
                <w:rFonts w:ascii="Times New Roman" w:hAnsi="Times New Roman"/>
              </w:rPr>
            </w:pPr>
            <w:r>
              <w:rPr>
                <w:rFonts w:ascii="Times New Roman" w:hAnsi="Times New Roman"/>
              </w:rPr>
              <w:t>3.58</w:t>
            </w:r>
          </w:p>
        </w:tc>
      </w:tr>
      <w:tr w:rsidR="00942A7E" w14:paraId="2C374679" w14:textId="77777777" w:rsidTr="00F30CF4">
        <w:tc>
          <w:tcPr>
            <w:tcW w:w="1515" w:type="dxa"/>
          </w:tcPr>
          <w:p w14:paraId="348E90F2" w14:textId="019BE166" w:rsidR="00BA185D" w:rsidRDefault="00BA185D" w:rsidP="003D00E2">
            <w:pPr>
              <w:spacing w:line="480" w:lineRule="auto"/>
              <w:jc w:val="both"/>
              <w:rPr>
                <w:rFonts w:ascii="Times New Roman" w:hAnsi="Times New Roman"/>
              </w:rPr>
            </w:pPr>
            <w:r>
              <w:rPr>
                <w:rFonts w:ascii="Times New Roman" w:hAnsi="Times New Roman"/>
              </w:rPr>
              <w:t xml:space="preserve">PSP </w:t>
            </w:r>
          </w:p>
        </w:tc>
        <w:tc>
          <w:tcPr>
            <w:tcW w:w="3630" w:type="dxa"/>
          </w:tcPr>
          <w:p w14:paraId="5C5B6F7A" w14:textId="1CB6A97F" w:rsidR="00BA185D" w:rsidRDefault="00005008" w:rsidP="003D00E2">
            <w:pPr>
              <w:spacing w:line="480" w:lineRule="auto"/>
              <w:jc w:val="both"/>
              <w:rPr>
                <w:rFonts w:ascii="Times New Roman" w:hAnsi="Times New Roman"/>
              </w:rPr>
            </w:pPr>
            <w:r>
              <w:rPr>
                <w:rFonts w:ascii="Times New Roman" w:hAnsi="Times New Roman"/>
              </w:rPr>
              <w:t>Left caudate, left putamen, left temporal pole, left superior temporal gyrus, bilateral orbitofrontal cortex, insula, paracingulate cortex, cerebellum</w:t>
            </w:r>
          </w:p>
        </w:tc>
        <w:tc>
          <w:tcPr>
            <w:tcW w:w="1043" w:type="dxa"/>
          </w:tcPr>
          <w:p w14:paraId="3AD073D0" w14:textId="77777777" w:rsidR="00BA185D" w:rsidRDefault="00BA185D" w:rsidP="003D00E2">
            <w:pPr>
              <w:spacing w:line="480" w:lineRule="auto"/>
              <w:jc w:val="both"/>
              <w:rPr>
                <w:rFonts w:ascii="Times New Roman" w:hAnsi="Times New Roman"/>
              </w:rPr>
            </w:pPr>
            <w:r>
              <w:rPr>
                <w:rFonts w:ascii="Times New Roman" w:hAnsi="Times New Roman"/>
              </w:rPr>
              <w:t>B</w:t>
            </w:r>
            <w:r w:rsidR="009B5460">
              <w:rPr>
                <w:rFonts w:ascii="Times New Roman" w:hAnsi="Times New Roman"/>
              </w:rPr>
              <w:t>ilateral</w:t>
            </w:r>
          </w:p>
        </w:tc>
        <w:tc>
          <w:tcPr>
            <w:tcW w:w="1268" w:type="dxa"/>
          </w:tcPr>
          <w:p w14:paraId="69F7B9E4" w14:textId="77777777" w:rsidR="00BA185D" w:rsidRDefault="00BA185D" w:rsidP="003D00E2">
            <w:pPr>
              <w:spacing w:line="480" w:lineRule="auto"/>
              <w:jc w:val="both"/>
              <w:rPr>
                <w:rFonts w:ascii="Times New Roman" w:hAnsi="Times New Roman"/>
              </w:rPr>
            </w:pPr>
            <w:r>
              <w:rPr>
                <w:rFonts w:ascii="Times New Roman" w:hAnsi="Times New Roman"/>
              </w:rPr>
              <w:t>47,285</w:t>
            </w:r>
          </w:p>
        </w:tc>
        <w:tc>
          <w:tcPr>
            <w:tcW w:w="551" w:type="dxa"/>
          </w:tcPr>
          <w:p w14:paraId="5FA35D08" w14:textId="77777777" w:rsidR="00BA185D" w:rsidRDefault="00BA185D" w:rsidP="003D00E2">
            <w:pPr>
              <w:spacing w:line="480" w:lineRule="auto"/>
              <w:jc w:val="both"/>
              <w:rPr>
                <w:rFonts w:ascii="Times New Roman" w:hAnsi="Times New Roman"/>
              </w:rPr>
            </w:pPr>
            <w:r>
              <w:rPr>
                <w:rFonts w:ascii="Times New Roman" w:hAnsi="Times New Roman"/>
              </w:rPr>
              <w:t>40</w:t>
            </w:r>
          </w:p>
        </w:tc>
        <w:tc>
          <w:tcPr>
            <w:tcW w:w="551" w:type="dxa"/>
          </w:tcPr>
          <w:p w14:paraId="1934E9C1" w14:textId="77777777" w:rsidR="00BA185D" w:rsidRDefault="00BA185D" w:rsidP="003D00E2">
            <w:pPr>
              <w:spacing w:line="480" w:lineRule="auto"/>
              <w:jc w:val="both"/>
              <w:rPr>
                <w:rFonts w:ascii="Times New Roman" w:hAnsi="Times New Roman"/>
              </w:rPr>
            </w:pPr>
            <w:r>
              <w:rPr>
                <w:rFonts w:ascii="Times New Roman" w:hAnsi="Times New Roman"/>
              </w:rPr>
              <w:t>-54</w:t>
            </w:r>
          </w:p>
        </w:tc>
        <w:tc>
          <w:tcPr>
            <w:tcW w:w="545" w:type="dxa"/>
          </w:tcPr>
          <w:p w14:paraId="1DF84F88" w14:textId="77777777" w:rsidR="00BA185D" w:rsidRDefault="00BA185D" w:rsidP="003D00E2">
            <w:pPr>
              <w:spacing w:line="480" w:lineRule="auto"/>
              <w:jc w:val="both"/>
              <w:rPr>
                <w:rFonts w:ascii="Times New Roman" w:hAnsi="Times New Roman"/>
              </w:rPr>
            </w:pPr>
            <w:r>
              <w:rPr>
                <w:rFonts w:ascii="Times New Roman" w:hAnsi="Times New Roman"/>
              </w:rPr>
              <w:t>-60</w:t>
            </w:r>
          </w:p>
        </w:tc>
        <w:tc>
          <w:tcPr>
            <w:tcW w:w="807" w:type="dxa"/>
          </w:tcPr>
          <w:p w14:paraId="5A0FD3A5" w14:textId="77777777" w:rsidR="00BA185D" w:rsidRDefault="00BA185D" w:rsidP="003D00E2">
            <w:pPr>
              <w:spacing w:line="480" w:lineRule="auto"/>
              <w:jc w:val="both"/>
              <w:rPr>
                <w:rFonts w:ascii="Times New Roman" w:hAnsi="Times New Roman"/>
              </w:rPr>
            </w:pPr>
            <w:r>
              <w:rPr>
                <w:rFonts w:ascii="Times New Roman" w:hAnsi="Times New Roman"/>
              </w:rPr>
              <w:t>3.83</w:t>
            </w:r>
          </w:p>
        </w:tc>
      </w:tr>
      <w:tr w:rsidR="00F30CF4" w14:paraId="3B14ECEC" w14:textId="77777777" w:rsidTr="00F30CF4">
        <w:tc>
          <w:tcPr>
            <w:tcW w:w="1515" w:type="dxa"/>
          </w:tcPr>
          <w:p w14:paraId="3C3EAF51" w14:textId="124867A7" w:rsidR="00F30CF4" w:rsidRDefault="00F30CF4" w:rsidP="00F30CF4">
            <w:pPr>
              <w:spacing w:line="480" w:lineRule="auto"/>
              <w:jc w:val="both"/>
              <w:rPr>
                <w:rFonts w:ascii="Times New Roman" w:hAnsi="Times New Roman"/>
              </w:rPr>
            </w:pPr>
            <w:r>
              <w:rPr>
                <w:rFonts w:ascii="Times New Roman" w:hAnsi="Times New Roman"/>
              </w:rPr>
              <w:t>CBS-Spared vs CBS-Impaired</w:t>
            </w:r>
          </w:p>
        </w:tc>
        <w:tc>
          <w:tcPr>
            <w:tcW w:w="3630" w:type="dxa"/>
          </w:tcPr>
          <w:p w14:paraId="4BD87956" w14:textId="079F7924" w:rsidR="00F30CF4" w:rsidRDefault="00F30CF4" w:rsidP="00F30CF4">
            <w:pPr>
              <w:spacing w:line="480" w:lineRule="auto"/>
              <w:jc w:val="both"/>
              <w:rPr>
                <w:rFonts w:ascii="Times New Roman" w:hAnsi="Times New Roman"/>
              </w:rPr>
            </w:pPr>
            <w:r>
              <w:rPr>
                <w:rFonts w:ascii="Times New Roman" w:hAnsi="Times New Roman"/>
              </w:rPr>
              <w:t>No significant clusters</w:t>
            </w:r>
          </w:p>
        </w:tc>
        <w:tc>
          <w:tcPr>
            <w:tcW w:w="1043" w:type="dxa"/>
          </w:tcPr>
          <w:p w14:paraId="4AB3B9F3" w14:textId="77777777" w:rsidR="00F30CF4" w:rsidRDefault="00F30CF4" w:rsidP="00F30CF4">
            <w:pPr>
              <w:spacing w:line="480" w:lineRule="auto"/>
              <w:jc w:val="both"/>
              <w:rPr>
                <w:rFonts w:ascii="Times New Roman" w:hAnsi="Times New Roman"/>
              </w:rPr>
            </w:pPr>
          </w:p>
        </w:tc>
        <w:tc>
          <w:tcPr>
            <w:tcW w:w="1268" w:type="dxa"/>
          </w:tcPr>
          <w:p w14:paraId="6BF173B8" w14:textId="77777777" w:rsidR="00F30CF4" w:rsidRDefault="00F30CF4" w:rsidP="00F30CF4">
            <w:pPr>
              <w:spacing w:line="480" w:lineRule="auto"/>
              <w:jc w:val="both"/>
              <w:rPr>
                <w:rFonts w:ascii="Times New Roman" w:hAnsi="Times New Roman"/>
              </w:rPr>
            </w:pPr>
          </w:p>
        </w:tc>
        <w:tc>
          <w:tcPr>
            <w:tcW w:w="551" w:type="dxa"/>
          </w:tcPr>
          <w:p w14:paraId="28F14EE2" w14:textId="77777777" w:rsidR="00F30CF4" w:rsidRDefault="00F30CF4" w:rsidP="00F30CF4">
            <w:pPr>
              <w:spacing w:line="480" w:lineRule="auto"/>
              <w:jc w:val="both"/>
              <w:rPr>
                <w:rFonts w:ascii="Times New Roman" w:hAnsi="Times New Roman"/>
              </w:rPr>
            </w:pPr>
          </w:p>
        </w:tc>
        <w:tc>
          <w:tcPr>
            <w:tcW w:w="551" w:type="dxa"/>
          </w:tcPr>
          <w:p w14:paraId="4C6C0373" w14:textId="77777777" w:rsidR="00F30CF4" w:rsidRDefault="00F30CF4" w:rsidP="00F30CF4">
            <w:pPr>
              <w:spacing w:line="480" w:lineRule="auto"/>
              <w:jc w:val="both"/>
              <w:rPr>
                <w:rFonts w:ascii="Times New Roman" w:hAnsi="Times New Roman"/>
              </w:rPr>
            </w:pPr>
          </w:p>
        </w:tc>
        <w:tc>
          <w:tcPr>
            <w:tcW w:w="545" w:type="dxa"/>
          </w:tcPr>
          <w:p w14:paraId="66CD3A54" w14:textId="77777777" w:rsidR="00F30CF4" w:rsidRDefault="00F30CF4" w:rsidP="00F30CF4">
            <w:pPr>
              <w:spacing w:line="480" w:lineRule="auto"/>
              <w:jc w:val="both"/>
              <w:rPr>
                <w:rFonts w:ascii="Times New Roman" w:hAnsi="Times New Roman"/>
              </w:rPr>
            </w:pPr>
          </w:p>
        </w:tc>
        <w:tc>
          <w:tcPr>
            <w:tcW w:w="807" w:type="dxa"/>
          </w:tcPr>
          <w:p w14:paraId="6A438367" w14:textId="77777777" w:rsidR="00F30CF4" w:rsidRDefault="00F30CF4" w:rsidP="00F30CF4">
            <w:pPr>
              <w:spacing w:line="480" w:lineRule="auto"/>
              <w:jc w:val="both"/>
              <w:rPr>
                <w:rFonts w:ascii="Times New Roman" w:hAnsi="Times New Roman"/>
              </w:rPr>
            </w:pPr>
          </w:p>
        </w:tc>
      </w:tr>
    </w:tbl>
    <w:p w14:paraId="49B7E2D9" w14:textId="52B27ADE" w:rsidR="00502CD3" w:rsidRDefault="00BA185D" w:rsidP="003D00E2">
      <w:pPr>
        <w:spacing w:line="480" w:lineRule="auto"/>
        <w:jc w:val="both"/>
        <w:rPr>
          <w:rFonts w:ascii="Times New Roman" w:hAnsi="Times New Roman"/>
        </w:rPr>
      </w:pPr>
      <w:r>
        <w:rPr>
          <w:rFonts w:ascii="Times New Roman" w:hAnsi="Times New Roman"/>
          <w:i/>
        </w:rPr>
        <w:t>Note</w:t>
      </w:r>
      <w:r>
        <w:rPr>
          <w:rFonts w:ascii="Times New Roman" w:hAnsi="Times New Roman"/>
        </w:rPr>
        <w:t xml:space="preserve">. All clusters reported using threshold-free cluster enhancement method and corrected for Family-Wise Error (FWE) at </w:t>
      </w:r>
      <w:r>
        <w:rPr>
          <w:rFonts w:ascii="Times New Roman" w:hAnsi="Times New Roman"/>
          <w:i/>
        </w:rPr>
        <w:t>p</w:t>
      </w:r>
      <w:r>
        <w:rPr>
          <w:rFonts w:ascii="Times New Roman" w:hAnsi="Times New Roman"/>
        </w:rPr>
        <w:t xml:space="preserve"> &lt; .05</w:t>
      </w:r>
      <w:r w:rsidR="006046D3">
        <w:rPr>
          <w:rFonts w:ascii="Times New Roman" w:hAnsi="Times New Roman"/>
        </w:rPr>
        <w:t xml:space="preserve"> with a cluster threshold of </w:t>
      </w:r>
      <w:r w:rsidR="00731DB8">
        <w:rPr>
          <w:rFonts w:ascii="Times New Roman" w:hAnsi="Times New Roman"/>
        </w:rPr>
        <w:t>100</w:t>
      </w:r>
      <w:r w:rsidR="006046D3">
        <w:rPr>
          <w:rFonts w:ascii="Times New Roman" w:hAnsi="Times New Roman"/>
        </w:rPr>
        <w:t xml:space="preserve"> contiguous voxels</w:t>
      </w:r>
      <w:r>
        <w:rPr>
          <w:rFonts w:ascii="Times New Roman" w:hAnsi="Times New Roman"/>
        </w:rPr>
        <w:t>.</w:t>
      </w:r>
      <w:r w:rsidR="008775F7">
        <w:rPr>
          <w:rFonts w:ascii="Times New Roman" w:hAnsi="Times New Roman"/>
        </w:rPr>
        <w:t xml:space="preserve"> </w:t>
      </w:r>
      <w:r>
        <w:rPr>
          <w:rFonts w:ascii="Times New Roman" w:hAnsi="Times New Roman"/>
        </w:rPr>
        <w:t>MNI</w:t>
      </w:r>
      <w:r w:rsidR="008775F7">
        <w:rPr>
          <w:rFonts w:ascii="Times New Roman" w:hAnsi="Times New Roman"/>
        </w:rPr>
        <w:t xml:space="preserve"> =</w:t>
      </w:r>
      <w:r>
        <w:rPr>
          <w:rFonts w:ascii="Times New Roman" w:hAnsi="Times New Roman"/>
        </w:rPr>
        <w:t xml:space="preserve"> Montreal Neurological Institute; </w:t>
      </w:r>
      <w:r w:rsidR="008A2AA5">
        <w:rPr>
          <w:rFonts w:ascii="Times New Roman" w:hAnsi="Times New Roman"/>
        </w:rPr>
        <w:t>AD</w:t>
      </w:r>
      <w:r w:rsidR="008775F7">
        <w:rPr>
          <w:rFonts w:ascii="Times New Roman" w:hAnsi="Times New Roman"/>
        </w:rPr>
        <w:t xml:space="preserve"> = </w:t>
      </w:r>
      <w:r w:rsidR="008A2AA5">
        <w:rPr>
          <w:rFonts w:ascii="Times New Roman" w:hAnsi="Times New Roman"/>
        </w:rPr>
        <w:t>Alzheimer’s Disease; CBS-Impaired</w:t>
      </w:r>
      <w:r w:rsidR="008775F7">
        <w:rPr>
          <w:rFonts w:ascii="Times New Roman" w:hAnsi="Times New Roman"/>
        </w:rPr>
        <w:t xml:space="preserve"> =</w:t>
      </w:r>
      <w:r w:rsidR="008A2AA5">
        <w:rPr>
          <w:rFonts w:ascii="Times New Roman" w:hAnsi="Times New Roman"/>
        </w:rPr>
        <w:t xml:space="preserve"> </w:t>
      </w:r>
      <w:proofErr w:type="spellStart"/>
      <w:r w:rsidR="008A2AA5">
        <w:rPr>
          <w:rFonts w:ascii="Times New Roman" w:hAnsi="Times New Roman"/>
        </w:rPr>
        <w:t>Corticobasal</w:t>
      </w:r>
      <w:proofErr w:type="spellEnd"/>
      <w:r w:rsidR="008A2AA5">
        <w:rPr>
          <w:rFonts w:ascii="Times New Roman" w:hAnsi="Times New Roman"/>
        </w:rPr>
        <w:t xml:space="preserve"> Syndrome-Impaired memory (&lt; -1.5 </w:t>
      </w:r>
      <w:r w:rsidR="008A2AA5">
        <w:rPr>
          <w:rFonts w:ascii="Times New Roman" w:hAnsi="Times New Roman"/>
          <w:i/>
        </w:rPr>
        <w:t>z</w:t>
      </w:r>
      <w:r w:rsidR="008A2AA5">
        <w:rPr>
          <w:rFonts w:ascii="Times New Roman" w:hAnsi="Times New Roman"/>
        </w:rPr>
        <w:t>-score on delayed recall); CBS-Spared</w:t>
      </w:r>
      <w:r w:rsidR="008775F7">
        <w:rPr>
          <w:rFonts w:ascii="Times New Roman" w:hAnsi="Times New Roman"/>
        </w:rPr>
        <w:t xml:space="preserve"> =</w:t>
      </w:r>
      <w:r w:rsidR="008A2AA5">
        <w:rPr>
          <w:rFonts w:ascii="Times New Roman" w:hAnsi="Times New Roman"/>
        </w:rPr>
        <w:t xml:space="preserve"> </w:t>
      </w:r>
      <w:proofErr w:type="spellStart"/>
      <w:r w:rsidR="008A2AA5">
        <w:rPr>
          <w:rFonts w:ascii="Times New Roman" w:hAnsi="Times New Roman"/>
        </w:rPr>
        <w:t>Corticobasal</w:t>
      </w:r>
      <w:proofErr w:type="spellEnd"/>
      <w:r w:rsidR="008A2AA5">
        <w:rPr>
          <w:rFonts w:ascii="Times New Roman" w:hAnsi="Times New Roman"/>
        </w:rPr>
        <w:t xml:space="preserve"> Syndrome-Spared memory (≥ -1.5 </w:t>
      </w:r>
      <w:r w:rsidR="008A2AA5">
        <w:rPr>
          <w:rFonts w:ascii="Times New Roman" w:hAnsi="Times New Roman"/>
          <w:i/>
        </w:rPr>
        <w:t>z</w:t>
      </w:r>
      <w:r w:rsidR="008A2AA5">
        <w:rPr>
          <w:rFonts w:ascii="Times New Roman" w:hAnsi="Times New Roman"/>
        </w:rPr>
        <w:t xml:space="preserve">-score on the delayed recall); </w:t>
      </w:r>
      <w:r>
        <w:rPr>
          <w:rFonts w:ascii="Times New Roman" w:hAnsi="Times New Roman"/>
        </w:rPr>
        <w:t>PSP</w:t>
      </w:r>
      <w:r w:rsidR="008775F7">
        <w:rPr>
          <w:rFonts w:ascii="Times New Roman" w:hAnsi="Times New Roman"/>
        </w:rPr>
        <w:t xml:space="preserve"> =</w:t>
      </w:r>
      <w:r>
        <w:rPr>
          <w:rFonts w:ascii="Times New Roman" w:hAnsi="Times New Roman"/>
        </w:rPr>
        <w:t xml:space="preserve"> Progressive Supranuclear Palsy.</w:t>
      </w:r>
      <w:r w:rsidR="006F22A8">
        <w:rPr>
          <w:rFonts w:ascii="Times New Roman" w:hAnsi="Times New Roman"/>
        </w:rPr>
        <w:br w:type="page"/>
      </w:r>
      <w:r w:rsidR="00304DA6" w:rsidRPr="002113B8">
        <w:rPr>
          <w:rFonts w:ascii="Times New Roman" w:hAnsi="Times New Roman"/>
          <w:b/>
        </w:rPr>
        <w:lastRenderedPageBreak/>
        <w:t xml:space="preserve">Supplementary Table </w:t>
      </w:r>
      <w:r w:rsidR="00D00769" w:rsidRPr="002113B8">
        <w:rPr>
          <w:rFonts w:ascii="Times New Roman" w:hAnsi="Times New Roman"/>
          <w:b/>
        </w:rPr>
        <w:t>5</w:t>
      </w:r>
      <w:r w:rsidR="00502CD3">
        <w:rPr>
          <w:rFonts w:ascii="Times New Roman" w:hAnsi="Times New Roman"/>
        </w:rPr>
        <w:t xml:space="preserve">. Voxel-based morphometry results showing regions of significant grey matter intensity decrease that correlate with </w:t>
      </w:r>
      <w:r w:rsidR="00DD1D30">
        <w:rPr>
          <w:rFonts w:ascii="Times New Roman" w:hAnsi="Times New Roman"/>
        </w:rPr>
        <w:t>delayed recall</w:t>
      </w:r>
      <w:r w:rsidR="00502CD3">
        <w:rPr>
          <w:rFonts w:ascii="Times New Roman" w:hAnsi="Times New Roman"/>
        </w:rPr>
        <w:t xml:space="preserve"> performance in patients </w:t>
      </w:r>
      <w:r w:rsidR="00F30CF4">
        <w:rPr>
          <w:rFonts w:ascii="Times New Roman" w:hAnsi="Times New Roman"/>
        </w:rPr>
        <w:t>combined with</w:t>
      </w:r>
      <w:r w:rsidR="00502CD3">
        <w:rPr>
          <w:rFonts w:ascii="Times New Roman" w:hAnsi="Times New Roman"/>
        </w:rPr>
        <w:t xml:space="preserve"> Controls.</w:t>
      </w:r>
    </w:p>
    <w:tbl>
      <w:tblPr>
        <w:tblStyle w:val="TableGrid"/>
        <w:tblpPr w:leftFromText="180" w:rightFromText="180" w:vertAnchor="text" w:horzAnchor="page" w:tblpX="826" w:tblpY="200"/>
        <w:tblW w:w="11202" w:type="dxa"/>
        <w:tblLook w:val="00A0" w:firstRow="1" w:lastRow="0" w:firstColumn="1" w:lastColumn="0" w:noHBand="0" w:noVBand="0"/>
      </w:tblPr>
      <w:tblGrid>
        <w:gridCol w:w="1400"/>
        <w:gridCol w:w="3886"/>
        <w:gridCol w:w="1043"/>
        <w:gridCol w:w="1262"/>
        <w:gridCol w:w="1453"/>
        <w:gridCol w:w="758"/>
        <w:gridCol w:w="623"/>
        <w:gridCol w:w="777"/>
      </w:tblGrid>
      <w:tr w:rsidR="00541357" w:rsidRPr="004C4E91" w14:paraId="151E02E8" w14:textId="77777777">
        <w:trPr>
          <w:trHeight w:val="146"/>
        </w:trPr>
        <w:tc>
          <w:tcPr>
            <w:tcW w:w="1400" w:type="dxa"/>
            <w:tcBorders>
              <w:left w:val="nil"/>
              <w:bottom w:val="nil"/>
              <w:right w:val="nil"/>
            </w:tcBorders>
          </w:tcPr>
          <w:p w14:paraId="2E868124" w14:textId="77777777" w:rsidR="00541357" w:rsidRPr="004C4E91" w:rsidRDefault="00541357" w:rsidP="003D00E2">
            <w:pPr>
              <w:spacing w:line="480" w:lineRule="auto"/>
              <w:jc w:val="both"/>
              <w:rPr>
                <w:rFonts w:ascii="Times New Roman" w:hAnsi="Times New Roman"/>
              </w:rPr>
            </w:pPr>
            <w:r w:rsidRPr="004C4E91">
              <w:rPr>
                <w:rFonts w:ascii="Times New Roman" w:hAnsi="Times New Roman"/>
              </w:rPr>
              <w:t>Contrast</w:t>
            </w:r>
          </w:p>
        </w:tc>
        <w:tc>
          <w:tcPr>
            <w:tcW w:w="3886" w:type="dxa"/>
            <w:tcBorders>
              <w:left w:val="nil"/>
              <w:bottom w:val="nil"/>
              <w:right w:val="nil"/>
            </w:tcBorders>
          </w:tcPr>
          <w:p w14:paraId="7915018A" w14:textId="77777777" w:rsidR="00541357" w:rsidRPr="004C4E91" w:rsidRDefault="00541357" w:rsidP="003D00E2">
            <w:pPr>
              <w:spacing w:line="480" w:lineRule="auto"/>
              <w:jc w:val="both"/>
              <w:rPr>
                <w:rFonts w:ascii="Times New Roman" w:hAnsi="Times New Roman"/>
              </w:rPr>
            </w:pPr>
            <w:r w:rsidRPr="004C4E91">
              <w:rPr>
                <w:rFonts w:ascii="Times New Roman" w:hAnsi="Times New Roman"/>
              </w:rPr>
              <w:t>Regions</w:t>
            </w:r>
          </w:p>
        </w:tc>
        <w:tc>
          <w:tcPr>
            <w:tcW w:w="1043" w:type="dxa"/>
            <w:tcBorders>
              <w:left w:val="nil"/>
              <w:bottom w:val="nil"/>
              <w:right w:val="nil"/>
            </w:tcBorders>
          </w:tcPr>
          <w:p w14:paraId="35E90591" w14:textId="77777777" w:rsidR="00541357" w:rsidRPr="004C4E91" w:rsidRDefault="00541357" w:rsidP="003D00E2">
            <w:pPr>
              <w:spacing w:line="480" w:lineRule="auto"/>
              <w:jc w:val="both"/>
              <w:rPr>
                <w:rFonts w:ascii="Times New Roman" w:hAnsi="Times New Roman"/>
              </w:rPr>
            </w:pPr>
            <w:r w:rsidRPr="004C4E91">
              <w:rPr>
                <w:rFonts w:ascii="Times New Roman" w:hAnsi="Times New Roman"/>
              </w:rPr>
              <w:t>Side</w:t>
            </w:r>
          </w:p>
        </w:tc>
        <w:tc>
          <w:tcPr>
            <w:tcW w:w="1262" w:type="dxa"/>
            <w:tcBorders>
              <w:left w:val="nil"/>
              <w:bottom w:val="nil"/>
              <w:right w:val="nil"/>
            </w:tcBorders>
          </w:tcPr>
          <w:p w14:paraId="47875E06" w14:textId="77777777" w:rsidR="00541357" w:rsidRPr="004C4E91" w:rsidRDefault="00541357" w:rsidP="003D00E2">
            <w:pPr>
              <w:spacing w:line="480" w:lineRule="auto"/>
              <w:jc w:val="both"/>
              <w:rPr>
                <w:rFonts w:ascii="Times New Roman" w:hAnsi="Times New Roman"/>
              </w:rPr>
            </w:pPr>
            <w:r w:rsidRPr="004C4E91">
              <w:rPr>
                <w:rFonts w:ascii="Times New Roman" w:hAnsi="Times New Roman"/>
              </w:rPr>
              <w:t>Number of voxels</w:t>
            </w:r>
          </w:p>
        </w:tc>
        <w:tc>
          <w:tcPr>
            <w:tcW w:w="2834" w:type="dxa"/>
            <w:gridSpan w:val="3"/>
            <w:tcBorders>
              <w:left w:val="nil"/>
              <w:bottom w:val="single" w:sz="4" w:space="0" w:color="000000" w:themeColor="text1"/>
              <w:right w:val="nil"/>
            </w:tcBorders>
          </w:tcPr>
          <w:p w14:paraId="2F2ED78F" w14:textId="77777777" w:rsidR="00541357" w:rsidRPr="004C4E91" w:rsidRDefault="00541357" w:rsidP="003D00E2">
            <w:pPr>
              <w:spacing w:line="480" w:lineRule="auto"/>
              <w:jc w:val="both"/>
              <w:rPr>
                <w:rFonts w:ascii="Times New Roman" w:hAnsi="Times New Roman"/>
              </w:rPr>
            </w:pPr>
            <w:r w:rsidRPr="004C4E91">
              <w:rPr>
                <w:rFonts w:ascii="Times New Roman" w:hAnsi="Times New Roman"/>
              </w:rPr>
              <w:t>Peak MNI coordinates</w:t>
            </w:r>
          </w:p>
        </w:tc>
        <w:tc>
          <w:tcPr>
            <w:tcW w:w="777" w:type="dxa"/>
            <w:tcBorders>
              <w:left w:val="nil"/>
              <w:bottom w:val="nil"/>
              <w:right w:val="nil"/>
            </w:tcBorders>
          </w:tcPr>
          <w:p w14:paraId="33105873" w14:textId="77777777" w:rsidR="00541357" w:rsidRPr="004C4E91" w:rsidRDefault="00541357" w:rsidP="003D00E2">
            <w:pPr>
              <w:spacing w:line="480" w:lineRule="auto"/>
              <w:jc w:val="both"/>
              <w:rPr>
                <w:rFonts w:ascii="Times New Roman" w:hAnsi="Times New Roman"/>
              </w:rPr>
            </w:pPr>
            <w:r w:rsidRPr="004C4E91">
              <w:rPr>
                <w:rFonts w:ascii="Times New Roman" w:hAnsi="Times New Roman"/>
                <w:i/>
              </w:rPr>
              <w:t>t</w:t>
            </w:r>
            <w:r w:rsidRPr="004C4E91">
              <w:rPr>
                <w:rFonts w:ascii="Times New Roman" w:hAnsi="Times New Roman"/>
              </w:rPr>
              <w:t xml:space="preserve"> value</w:t>
            </w:r>
          </w:p>
        </w:tc>
      </w:tr>
      <w:tr w:rsidR="00541357" w:rsidRPr="004C4E91" w14:paraId="486392D7" w14:textId="77777777">
        <w:trPr>
          <w:trHeight w:val="146"/>
        </w:trPr>
        <w:tc>
          <w:tcPr>
            <w:tcW w:w="1400" w:type="dxa"/>
            <w:tcBorders>
              <w:top w:val="nil"/>
              <w:left w:val="nil"/>
              <w:bottom w:val="single" w:sz="4" w:space="0" w:color="000000" w:themeColor="text1"/>
              <w:right w:val="nil"/>
            </w:tcBorders>
          </w:tcPr>
          <w:p w14:paraId="3B622A91" w14:textId="77777777" w:rsidR="00AE3A52" w:rsidRPr="004C4E91" w:rsidRDefault="00AE3A52" w:rsidP="003D00E2">
            <w:pPr>
              <w:spacing w:line="480" w:lineRule="auto"/>
              <w:jc w:val="both"/>
              <w:rPr>
                <w:rFonts w:ascii="Times New Roman" w:hAnsi="Times New Roman"/>
              </w:rPr>
            </w:pPr>
          </w:p>
        </w:tc>
        <w:tc>
          <w:tcPr>
            <w:tcW w:w="3886" w:type="dxa"/>
            <w:tcBorders>
              <w:top w:val="nil"/>
              <w:left w:val="nil"/>
              <w:bottom w:val="single" w:sz="4" w:space="0" w:color="000000" w:themeColor="text1"/>
              <w:right w:val="nil"/>
            </w:tcBorders>
          </w:tcPr>
          <w:p w14:paraId="4007BD90" w14:textId="77777777" w:rsidR="00AE3A52" w:rsidRPr="004C4E91" w:rsidRDefault="00AE3A52" w:rsidP="003D00E2">
            <w:pPr>
              <w:spacing w:line="480" w:lineRule="auto"/>
              <w:jc w:val="both"/>
              <w:rPr>
                <w:rFonts w:ascii="Times New Roman" w:hAnsi="Times New Roman"/>
              </w:rPr>
            </w:pPr>
          </w:p>
        </w:tc>
        <w:tc>
          <w:tcPr>
            <w:tcW w:w="1043" w:type="dxa"/>
            <w:tcBorders>
              <w:top w:val="nil"/>
              <w:left w:val="nil"/>
              <w:bottom w:val="single" w:sz="4" w:space="0" w:color="000000" w:themeColor="text1"/>
              <w:right w:val="nil"/>
            </w:tcBorders>
          </w:tcPr>
          <w:p w14:paraId="040022B2" w14:textId="77777777" w:rsidR="00AE3A52" w:rsidRPr="004C4E91" w:rsidRDefault="00AE3A52" w:rsidP="003D00E2">
            <w:pPr>
              <w:spacing w:line="480" w:lineRule="auto"/>
              <w:jc w:val="both"/>
              <w:rPr>
                <w:rFonts w:ascii="Times New Roman" w:hAnsi="Times New Roman"/>
              </w:rPr>
            </w:pPr>
          </w:p>
        </w:tc>
        <w:tc>
          <w:tcPr>
            <w:tcW w:w="1262" w:type="dxa"/>
            <w:tcBorders>
              <w:top w:val="nil"/>
              <w:left w:val="nil"/>
              <w:bottom w:val="single" w:sz="4" w:space="0" w:color="000000" w:themeColor="text1"/>
              <w:right w:val="nil"/>
            </w:tcBorders>
          </w:tcPr>
          <w:p w14:paraId="143FB0ED" w14:textId="77777777" w:rsidR="00AE3A52" w:rsidRPr="004C4E91" w:rsidRDefault="00AE3A52" w:rsidP="003D00E2">
            <w:pPr>
              <w:spacing w:line="480" w:lineRule="auto"/>
              <w:jc w:val="both"/>
              <w:rPr>
                <w:rFonts w:ascii="Times New Roman" w:hAnsi="Times New Roman"/>
              </w:rPr>
            </w:pPr>
          </w:p>
        </w:tc>
        <w:tc>
          <w:tcPr>
            <w:tcW w:w="1453" w:type="dxa"/>
            <w:tcBorders>
              <w:top w:val="single" w:sz="4" w:space="0" w:color="000000" w:themeColor="text1"/>
              <w:left w:val="nil"/>
              <w:bottom w:val="single" w:sz="4" w:space="0" w:color="000000" w:themeColor="text1"/>
              <w:right w:val="nil"/>
            </w:tcBorders>
          </w:tcPr>
          <w:p w14:paraId="6A7338A8" w14:textId="77777777" w:rsidR="00AE3A52" w:rsidRPr="004C4E91" w:rsidRDefault="00AE3A52" w:rsidP="003D00E2">
            <w:pPr>
              <w:spacing w:line="480" w:lineRule="auto"/>
              <w:jc w:val="both"/>
              <w:rPr>
                <w:rFonts w:ascii="Times New Roman" w:hAnsi="Times New Roman"/>
              </w:rPr>
            </w:pPr>
            <w:r w:rsidRPr="004C4E91">
              <w:rPr>
                <w:rFonts w:ascii="Times New Roman" w:hAnsi="Times New Roman"/>
              </w:rPr>
              <w:t>x</w:t>
            </w:r>
          </w:p>
        </w:tc>
        <w:tc>
          <w:tcPr>
            <w:tcW w:w="758" w:type="dxa"/>
            <w:tcBorders>
              <w:top w:val="single" w:sz="4" w:space="0" w:color="000000" w:themeColor="text1"/>
              <w:left w:val="nil"/>
              <w:bottom w:val="single" w:sz="4" w:space="0" w:color="000000" w:themeColor="text1"/>
              <w:right w:val="nil"/>
            </w:tcBorders>
          </w:tcPr>
          <w:p w14:paraId="61516696" w14:textId="77777777" w:rsidR="00AE3A52" w:rsidRPr="004C4E91" w:rsidRDefault="00AE3A52" w:rsidP="003D00E2">
            <w:pPr>
              <w:spacing w:line="480" w:lineRule="auto"/>
              <w:jc w:val="both"/>
              <w:rPr>
                <w:rFonts w:ascii="Times New Roman" w:hAnsi="Times New Roman"/>
              </w:rPr>
            </w:pPr>
            <w:r w:rsidRPr="004C4E91">
              <w:rPr>
                <w:rFonts w:ascii="Times New Roman" w:hAnsi="Times New Roman"/>
              </w:rPr>
              <w:t>y</w:t>
            </w:r>
          </w:p>
        </w:tc>
        <w:tc>
          <w:tcPr>
            <w:tcW w:w="623" w:type="dxa"/>
            <w:tcBorders>
              <w:top w:val="single" w:sz="4" w:space="0" w:color="000000" w:themeColor="text1"/>
              <w:left w:val="nil"/>
              <w:bottom w:val="single" w:sz="4" w:space="0" w:color="000000" w:themeColor="text1"/>
              <w:right w:val="nil"/>
            </w:tcBorders>
          </w:tcPr>
          <w:p w14:paraId="0AD9755E" w14:textId="77777777" w:rsidR="00AE3A52" w:rsidRPr="004C4E91" w:rsidRDefault="00AE3A52" w:rsidP="003D00E2">
            <w:pPr>
              <w:spacing w:line="480" w:lineRule="auto"/>
              <w:jc w:val="both"/>
              <w:rPr>
                <w:rFonts w:ascii="Times New Roman" w:hAnsi="Times New Roman"/>
              </w:rPr>
            </w:pPr>
            <w:r w:rsidRPr="004C4E91">
              <w:rPr>
                <w:rFonts w:ascii="Times New Roman" w:hAnsi="Times New Roman"/>
              </w:rPr>
              <w:t>z</w:t>
            </w:r>
          </w:p>
        </w:tc>
        <w:tc>
          <w:tcPr>
            <w:tcW w:w="777" w:type="dxa"/>
            <w:tcBorders>
              <w:top w:val="nil"/>
              <w:left w:val="nil"/>
              <w:bottom w:val="single" w:sz="4" w:space="0" w:color="000000" w:themeColor="text1"/>
              <w:right w:val="nil"/>
            </w:tcBorders>
          </w:tcPr>
          <w:p w14:paraId="537847B3" w14:textId="77777777" w:rsidR="00AE3A52" w:rsidRPr="004C4E91" w:rsidRDefault="00AE3A52" w:rsidP="003D00E2">
            <w:pPr>
              <w:spacing w:line="480" w:lineRule="auto"/>
              <w:jc w:val="both"/>
              <w:rPr>
                <w:rFonts w:ascii="Times New Roman" w:hAnsi="Times New Roman"/>
              </w:rPr>
            </w:pPr>
          </w:p>
        </w:tc>
      </w:tr>
      <w:tr w:rsidR="00541357" w:rsidRPr="004C4E91" w14:paraId="7DFD3738" w14:textId="77777777">
        <w:trPr>
          <w:trHeight w:val="146"/>
        </w:trPr>
        <w:tc>
          <w:tcPr>
            <w:tcW w:w="1400" w:type="dxa"/>
            <w:tcBorders>
              <w:left w:val="nil"/>
              <w:bottom w:val="nil"/>
              <w:right w:val="nil"/>
            </w:tcBorders>
          </w:tcPr>
          <w:p w14:paraId="2F0522C4" w14:textId="029626DA" w:rsidR="00DD77A8" w:rsidRPr="004C4E91" w:rsidRDefault="00DD77A8" w:rsidP="003D00E2">
            <w:pPr>
              <w:spacing w:line="480" w:lineRule="auto"/>
              <w:jc w:val="both"/>
              <w:rPr>
                <w:rFonts w:ascii="Times New Roman" w:hAnsi="Times New Roman"/>
              </w:rPr>
            </w:pPr>
            <w:r w:rsidRPr="004C4E91">
              <w:rPr>
                <w:rFonts w:ascii="Times New Roman" w:hAnsi="Times New Roman"/>
              </w:rPr>
              <w:t xml:space="preserve">AD </w:t>
            </w:r>
          </w:p>
        </w:tc>
        <w:tc>
          <w:tcPr>
            <w:tcW w:w="3886" w:type="dxa"/>
            <w:tcBorders>
              <w:left w:val="nil"/>
              <w:bottom w:val="nil"/>
              <w:right w:val="nil"/>
            </w:tcBorders>
          </w:tcPr>
          <w:p w14:paraId="731378D1" w14:textId="77777777" w:rsidR="00DD77A8" w:rsidRPr="004C4E91" w:rsidRDefault="00E440AC" w:rsidP="003D00E2">
            <w:pPr>
              <w:spacing w:line="480" w:lineRule="auto"/>
              <w:jc w:val="both"/>
              <w:rPr>
                <w:rFonts w:ascii="Times New Roman" w:hAnsi="Times New Roman"/>
              </w:rPr>
            </w:pPr>
            <w:r>
              <w:rPr>
                <w:rFonts w:ascii="Times New Roman" w:hAnsi="Times New Roman"/>
              </w:rPr>
              <w:t xml:space="preserve">Hippocampus, parahippocampal gyrus, amygdala, temporal fusiform cortex, inferior/middle/superior temporal gyrus, temporal pole, </w:t>
            </w:r>
            <w:r w:rsidR="005037A5">
              <w:rPr>
                <w:rFonts w:ascii="Times New Roman" w:hAnsi="Times New Roman"/>
              </w:rPr>
              <w:t>orbitofrontal cortex, supramarginal gyrus, angular gyrus, lateral occipital cortex</w:t>
            </w:r>
          </w:p>
        </w:tc>
        <w:tc>
          <w:tcPr>
            <w:tcW w:w="1043" w:type="dxa"/>
            <w:tcBorders>
              <w:left w:val="nil"/>
              <w:bottom w:val="nil"/>
              <w:right w:val="nil"/>
            </w:tcBorders>
          </w:tcPr>
          <w:p w14:paraId="4D0ECBEE"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Left</w:t>
            </w:r>
          </w:p>
        </w:tc>
        <w:tc>
          <w:tcPr>
            <w:tcW w:w="1262" w:type="dxa"/>
            <w:tcBorders>
              <w:left w:val="nil"/>
              <w:bottom w:val="nil"/>
              <w:right w:val="nil"/>
            </w:tcBorders>
          </w:tcPr>
          <w:p w14:paraId="4BB259C7"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12,112</w:t>
            </w:r>
          </w:p>
        </w:tc>
        <w:tc>
          <w:tcPr>
            <w:tcW w:w="1453" w:type="dxa"/>
            <w:tcBorders>
              <w:left w:val="nil"/>
              <w:bottom w:val="nil"/>
              <w:right w:val="nil"/>
            </w:tcBorders>
          </w:tcPr>
          <w:p w14:paraId="142B0BDA"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-42</w:t>
            </w:r>
          </w:p>
        </w:tc>
        <w:tc>
          <w:tcPr>
            <w:tcW w:w="758" w:type="dxa"/>
            <w:tcBorders>
              <w:left w:val="nil"/>
              <w:bottom w:val="nil"/>
              <w:right w:val="nil"/>
            </w:tcBorders>
          </w:tcPr>
          <w:p w14:paraId="52725487"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-2</w:t>
            </w:r>
          </w:p>
        </w:tc>
        <w:tc>
          <w:tcPr>
            <w:tcW w:w="623" w:type="dxa"/>
            <w:tcBorders>
              <w:left w:val="nil"/>
              <w:bottom w:val="nil"/>
              <w:right w:val="nil"/>
            </w:tcBorders>
          </w:tcPr>
          <w:p w14:paraId="0721B0F0"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-50</w:t>
            </w:r>
          </w:p>
        </w:tc>
        <w:tc>
          <w:tcPr>
            <w:tcW w:w="777" w:type="dxa"/>
            <w:tcBorders>
              <w:left w:val="nil"/>
              <w:bottom w:val="nil"/>
              <w:right w:val="nil"/>
            </w:tcBorders>
          </w:tcPr>
          <w:p w14:paraId="328D9E43"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3.78</w:t>
            </w:r>
          </w:p>
        </w:tc>
      </w:tr>
      <w:tr w:rsidR="00541357" w:rsidRPr="004C4E91" w14:paraId="02405281" w14:textId="77777777">
        <w:trPr>
          <w:trHeight w:val="146"/>
        </w:trPr>
        <w:tc>
          <w:tcPr>
            <w:tcW w:w="1400" w:type="dxa"/>
            <w:tcBorders>
              <w:top w:val="nil"/>
              <w:left w:val="nil"/>
              <w:bottom w:val="nil"/>
              <w:right w:val="nil"/>
            </w:tcBorders>
          </w:tcPr>
          <w:p w14:paraId="763C5919" w14:textId="77777777" w:rsidR="00DD77A8" w:rsidRPr="004C4E91" w:rsidRDefault="00DD77A8" w:rsidP="003D00E2">
            <w:pPr>
              <w:spacing w:line="480" w:lineRule="auto"/>
              <w:jc w:val="both"/>
              <w:rPr>
                <w:rFonts w:ascii="Times New Roman" w:hAnsi="Times New Roman"/>
              </w:rPr>
            </w:pPr>
          </w:p>
        </w:tc>
        <w:tc>
          <w:tcPr>
            <w:tcW w:w="3886" w:type="dxa"/>
            <w:tcBorders>
              <w:top w:val="nil"/>
              <w:left w:val="nil"/>
              <w:bottom w:val="nil"/>
              <w:right w:val="nil"/>
            </w:tcBorders>
          </w:tcPr>
          <w:p w14:paraId="04331ABB" w14:textId="7767A38D" w:rsidR="00DD77A8" w:rsidRPr="004C4E91" w:rsidRDefault="00DD77A8" w:rsidP="003D00E2">
            <w:pPr>
              <w:spacing w:line="480" w:lineRule="auto"/>
              <w:jc w:val="both"/>
              <w:rPr>
                <w:rFonts w:ascii="Times New Roman" w:hAnsi="Times New Roman"/>
              </w:rPr>
            </w:pPr>
            <w:r w:rsidRPr="004C4E91">
              <w:rPr>
                <w:rFonts w:ascii="Times New Roman" w:hAnsi="Times New Roman"/>
              </w:rPr>
              <w:t>Temporal fusiform cortex,</w:t>
            </w:r>
            <w:r w:rsidR="00CA2834">
              <w:rPr>
                <w:rFonts w:ascii="Times New Roman" w:hAnsi="Times New Roman"/>
              </w:rPr>
              <w:t xml:space="preserve"> </w:t>
            </w:r>
            <w:r w:rsidRPr="004C4E91">
              <w:rPr>
                <w:rFonts w:ascii="Times New Roman" w:hAnsi="Times New Roman"/>
              </w:rPr>
              <w:t>inferior</w:t>
            </w:r>
            <w:r w:rsidR="00541357">
              <w:rPr>
                <w:rFonts w:ascii="Times New Roman" w:hAnsi="Times New Roman"/>
              </w:rPr>
              <w:t>/middle/superior</w:t>
            </w:r>
            <w:r w:rsidRPr="004C4E91">
              <w:rPr>
                <w:rFonts w:ascii="Times New Roman" w:hAnsi="Times New Roman"/>
              </w:rPr>
              <w:t xml:space="preserve"> temporal gyrus, </w:t>
            </w:r>
            <w:r w:rsidR="00CA2834">
              <w:rPr>
                <w:rFonts w:ascii="Times New Roman" w:hAnsi="Times New Roman"/>
              </w:rPr>
              <w:t xml:space="preserve">orbitofrontal cortex, </w:t>
            </w:r>
            <w:r w:rsidRPr="004C4E91">
              <w:rPr>
                <w:rFonts w:ascii="Times New Roman" w:hAnsi="Times New Roman"/>
              </w:rPr>
              <w:t>supramarginal gyrus, angular gyrus, lateral occipital cortex</w:t>
            </w:r>
          </w:p>
        </w:tc>
        <w:tc>
          <w:tcPr>
            <w:tcW w:w="1043" w:type="dxa"/>
            <w:tcBorders>
              <w:top w:val="nil"/>
              <w:left w:val="nil"/>
              <w:bottom w:val="nil"/>
              <w:right w:val="nil"/>
            </w:tcBorders>
          </w:tcPr>
          <w:p w14:paraId="37953B25"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Right</w:t>
            </w:r>
          </w:p>
        </w:tc>
        <w:tc>
          <w:tcPr>
            <w:tcW w:w="1262" w:type="dxa"/>
            <w:tcBorders>
              <w:top w:val="nil"/>
              <w:left w:val="nil"/>
              <w:bottom w:val="nil"/>
              <w:right w:val="nil"/>
            </w:tcBorders>
          </w:tcPr>
          <w:p w14:paraId="730AD1A8"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5,317</w:t>
            </w:r>
          </w:p>
        </w:tc>
        <w:tc>
          <w:tcPr>
            <w:tcW w:w="1453" w:type="dxa"/>
            <w:tcBorders>
              <w:top w:val="nil"/>
              <w:left w:val="nil"/>
              <w:bottom w:val="nil"/>
              <w:right w:val="nil"/>
            </w:tcBorders>
          </w:tcPr>
          <w:p w14:paraId="011A045C"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42</w:t>
            </w:r>
          </w:p>
        </w:tc>
        <w:tc>
          <w:tcPr>
            <w:tcW w:w="758" w:type="dxa"/>
            <w:tcBorders>
              <w:top w:val="nil"/>
              <w:left w:val="nil"/>
              <w:bottom w:val="nil"/>
              <w:right w:val="nil"/>
            </w:tcBorders>
          </w:tcPr>
          <w:p w14:paraId="5E25E74E"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-28</w:t>
            </w:r>
          </w:p>
        </w:tc>
        <w:tc>
          <w:tcPr>
            <w:tcW w:w="623" w:type="dxa"/>
            <w:tcBorders>
              <w:top w:val="nil"/>
              <w:left w:val="nil"/>
              <w:bottom w:val="nil"/>
              <w:right w:val="nil"/>
            </w:tcBorders>
          </w:tcPr>
          <w:p w14:paraId="6F2789C7"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-30</w:t>
            </w:r>
          </w:p>
        </w:tc>
        <w:tc>
          <w:tcPr>
            <w:tcW w:w="777" w:type="dxa"/>
            <w:tcBorders>
              <w:top w:val="nil"/>
              <w:left w:val="nil"/>
              <w:bottom w:val="nil"/>
              <w:right w:val="nil"/>
            </w:tcBorders>
          </w:tcPr>
          <w:p w14:paraId="5ADD98EB"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3.78</w:t>
            </w:r>
          </w:p>
        </w:tc>
      </w:tr>
      <w:tr w:rsidR="00541357" w:rsidRPr="004C4E91" w14:paraId="7F259E8F" w14:textId="77777777">
        <w:trPr>
          <w:trHeight w:val="146"/>
        </w:trPr>
        <w:tc>
          <w:tcPr>
            <w:tcW w:w="1400" w:type="dxa"/>
            <w:tcBorders>
              <w:top w:val="nil"/>
              <w:left w:val="nil"/>
              <w:bottom w:val="nil"/>
              <w:right w:val="nil"/>
            </w:tcBorders>
          </w:tcPr>
          <w:p w14:paraId="78A9DE40" w14:textId="77777777" w:rsidR="00DD77A8" w:rsidRPr="004C4E91" w:rsidRDefault="00DD77A8" w:rsidP="003D00E2">
            <w:pPr>
              <w:spacing w:line="480" w:lineRule="auto"/>
              <w:jc w:val="both"/>
              <w:rPr>
                <w:rFonts w:ascii="Times New Roman" w:hAnsi="Times New Roman"/>
              </w:rPr>
            </w:pPr>
          </w:p>
        </w:tc>
        <w:tc>
          <w:tcPr>
            <w:tcW w:w="3886" w:type="dxa"/>
            <w:tcBorders>
              <w:top w:val="nil"/>
              <w:left w:val="nil"/>
              <w:bottom w:val="nil"/>
              <w:right w:val="nil"/>
            </w:tcBorders>
          </w:tcPr>
          <w:p w14:paraId="27C030B8"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Parahippocampal gyrus, hippocampus, amygdala</w:t>
            </w:r>
          </w:p>
        </w:tc>
        <w:tc>
          <w:tcPr>
            <w:tcW w:w="1043" w:type="dxa"/>
            <w:tcBorders>
              <w:top w:val="nil"/>
              <w:left w:val="nil"/>
              <w:bottom w:val="nil"/>
              <w:right w:val="nil"/>
            </w:tcBorders>
          </w:tcPr>
          <w:p w14:paraId="1319C9CE"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Right</w:t>
            </w:r>
          </w:p>
        </w:tc>
        <w:tc>
          <w:tcPr>
            <w:tcW w:w="1262" w:type="dxa"/>
            <w:tcBorders>
              <w:top w:val="nil"/>
              <w:left w:val="nil"/>
              <w:bottom w:val="nil"/>
              <w:right w:val="nil"/>
            </w:tcBorders>
          </w:tcPr>
          <w:p w14:paraId="5F5F97D6"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892</w:t>
            </w:r>
          </w:p>
        </w:tc>
        <w:tc>
          <w:tcPr>
            <w:tcW w:w="1453" w:type="dxa"/>
            <w:tcBorders>
              <w:top w:val="nil"/>
              <w:left w:val="nil"/>
              <w:bottom w:val="nil"/>
              <w:right w:val="nil"/>
            </w:tcBorders>
          </w:tcPr>
          <w:p w14:paraId="7150C8D4"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30</w:t>
            </w:r>
          </w:p>
        </w:tc>
        <w:tc>
          <w:tcPr>
            <w:tcW w:w="758" w:type="dxa"/>
            <w:tcBorders>
              <w:top w:val="nil"/>
              <w:left w:val="nil"/>
              <w:bottom w:val="nil"/>
              <w:right w:val="nil"/>
            </w:tcBorders>
          </w:tcPr>
          <w:p w14:paraId="43354FEC"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-6</w:t>
            </w:r>
          </w:p>
        </w:tc>
        <w:tc>
          <w:tcPr>
            <w:tcW w:w="623" w:type="dxa"/>
            <w:tcBorders>
              <w:top w:val="nil"/>
              <w:left w:val="nil"/>
              <w:bottom w:val="nil"/>
              <w:right w:val="nil"/>
            </w:tcBorders>
          </w:tcPr>
          <w:p w14:paraId="6F47E194"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-28</w:t>
            </w:r>
          </w:p>
        </w:tc>
        <w:tc>
          <w:tcPr>
            <w:tcW w:w="777" w:type="dxa"/>
            <w:tcBorders>
              <w:top w:val="nil"/>
              <w:left w:val="nil"/>
              <w:bottom w:val="nil"/>
              <w:right w:val="nil"/>
            </w:tcBorders>
          </w:tcPr>
          <w:p w14:paraId="33A5EA98"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3.78</w:t>
            </w:r>
          </w:p>
        </w:tc>
      </w:tr>
      <w:tr w:rsidR="00541357" w:rsidRPr="004C4E91" w14:paraId="6ED04852" w14:textId="77777777">
        <w:trPr>
          <w:trHeight w:val="146"/>
        </w:trPr>
        <w:tc>
          <w:tcPr>
            <w:tcW w:w="1400" w:type="dxa"/>
            <w:tcBorders>
              <w:top w:val="nil"/>
              <w:left w:val="nil"/>
              <w:bottom w:val="nil"/>
              <w:right w:val="nil"/>
            </w:tcBorders>
          </w:tcPr>
          <w:p w14:paraId="6140CFE1" w14:textId="77777777" w:rsidR="00DD77A8" w:rsidRPr="004C4E91" w:rsidRDefault="00DD77A8" w:rsidP="003D00E2">
            <w:pPr>
              <w:spacing w:line="480" w:lineRule="auto"/>
              <w:jc w:val="both"/>
              <w:rPr>
                <w:rFonts w:ascii="Times New Roman" w:hAnsi="Times New Roman"/>
              </w:rPr>
            </w:pPr>
          </w:p>
        </w:tc>
        <w:tc>
          <w:tcPr>
            <w:tcW w:w="3886" w:type="dxa"/>
            <w:tcBorders>
              <w:top w:val="nil"/>
              <w:left w:val="nil"/>
              <w:bottom w:val="nil"/>
              <w:right w:val="nil"/>
            </w:tcBorders>
          </w:tcPr>
          <w:p w14:paraId="0E73D55D"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Cerebellum</w:t>
            </w:r>
          </w:p>
        </w:tc>
        <w:tc>
          <w:tcPr>
            <w:tcW w:w="1043" w:type="dxa"/>
            <w:tcBorders>
              <w:top w:val="nil"/>
              <w:left w:val="nil"/>
              <w:bottom w:val="nil"/>
              <w:right w:val="nil"/>
            </w:tcBorders>
          </w:tcPr>
          <w:p w14:paraId="0CCD1679"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Bilateral</w:t>
            </w:r>
          </w:p>
        </w:tc>
        <w:tc>
          <w:tcPr>
            <w:tcW w:w="1262" w:type="dxa"/>
            <w:tcBorders>
              <w:top w:val="nil"/>
              <w:left w:val="nil"/>
              <w:bottom w:val="nil"/>
              <w:right w:val="nil"/>
            </w:tcBorders>
          </w:tcPr>
          <w:p w14:paraId="32E3D096"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744</w:t>
            </w:r>
          </w:p>
        </w:tc>
        <w:tc>
          <w:tcPr>
            <w:tcW w:w="1453" w:type="dxa"/>
            <w:tcBorders>
              <w:top w:val="nil"/>
              <w:left w:val="nil"/>
              <w:bottom w:val="nil"/>
              <w:right w:val="nil"/>
            </w:tcBorders>
          </w:tcPr>
          <w:p w14:paraId="68C5DFE9"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-20</w:t>
            </w:r>
          </w:p>
        </w:tc>
        <w:tc>
          <w:tcPr>
            <w:tcW w:w="758" w:type="dxa"/>
            <w:tcBorders>
              <w:top w:val="nil"/>
              <w:left w:val="nil"/>
              <w:bottom w:val="nil"/>
              <w:right w:val="nil"/>
            </w:tcBorders>
          </w:tcPr>
          <w:p w14:paraId="0A2BCA2F"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-76</w:t>
            </w:r>
          </w:p>
        </w:tc>
        <w:tc>
          <w:tcPr>
            <w:tcW w:w="623" w:type="dxa"/>
            <w:tcBorders>
              <w:top w:val="nil"/>
              <w:left w:val="nil"/>
              <w:bottom w:val="nil"/>
              <w:right w:val="nil"/>
            </w:tcBorders>
          </w:tcPr>
          <w:p w14:paraId="4CF82D10"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-40</w:t>
            </w:r>
          </w:p>
        </w:tc>
        <w:tc>
          <w:tcPr>
            <w:tcW w:w="777" w:type="dxa"/>
            <w:tcBorders>
              <w:top w:val="nil"/>
              <w:left w:val="nil"/>
              <w:bottom w:val="nil"/>
              <w:right w:val="nil"/>
            </w:tcBorders>
          </w:tcPr>
          <w:p w14:paraId="67E59D4C"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3.78</w:t>
            </w:r>
          </w:p>
        </w:tc>
      </w:tr>
      <w:tr w:rsidR="00541357" w:rsidRPr="004C4E91" w14:paraId="3DFD8A78" w14:textId="77777777">
        <w:trPr>
          <w:trHeight w:val="146"/>
        </w:trPr>
        <w:tc>
          <w:tcPr>
            <w:tcW w:w="1400" w:type="dxa"/>
            <w:tcBorders>
              <w:top w:val="nil"/>
              <w:left w:val="nil"/>
              <w:bottom w:val="nil"/>
              <w:right w:val="nil"/>
            </w:tcBorders>
          </w:tcPr>
          <w:p w14:paraId="47735837" w14:textId="77777777" w:rsidR="00DD77A8" w:rsidRPr="004C4E91" w:rsidRDefault="00DD77A8" w:rsidP="003D00E2">
            <w:pPr>
              <w:spacing w:line="480" w:lineRule="auto"/>
              <w:jc w:val="both"/>
              <w:rPr>
                <w:rFonts w:ascii="Times New Roman" w:hAnsi="Times New Roman"/>
              </w:rPr>
            </w:pPr>
          </w:p>
        </w:tc>
        <w:tc>
          <w:tcPr>
            <w:tcW w:w="3886" w:type="dxa"/>
            <w:tcBorders>
              <w:top w:val="nil"/>
              <w:left w:val="nil"/>
              <w:bottom w:val="nil"/>
              <w:right w:val="nil"/>
            </w:tcBorders>
          </w:tcPr>
          <w:p w14:paraId="2F0C1B82" w14:textId="5DFA4518" w:rsidR="00DD77A8" w:rsidRPr="004C4E91" w:rsidRDefault="00DD77A8" w:rsidP="003D00E2">
            <w:pPr>
              <w:spacing w:line="480" w:lineRule="auto"/>
              <w:jc w:val="both"/>
              <w:rPr>
                <w:rFonts w:ascii="Times New Roman" w:hAnsi="Times New Roman"/>
              </w:rPr>
            </w:pPr>
            <w:r w:rsidRPr="004C4E91">
              <w:rPr>
                <w:rFonts w:ascii="Times New Roman" w:hAnsi="Times New Roman"/>
              </w:rPr>
              <w:t>Frontal pole, anterior cingulate cortex</w:t>
            </w:r>
          </w:p>
        </w:tc>
        <w:tc>
          <w:tcPr>
            <w:tcW w:w="1043" w:type="dxa"/>
            <w:tcBorders>
              <w:top w:val="nil"/>
              <w:left w:val="nil"/>
              <w:bottom w:val="nil"/>
              <w:right w:val="nil"/>
            </w:tcBorders>
          </w:tcPr>
          <w:p w14:paraId="7E8828C8"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Bilateral</w:t>
            </w:r>
          </w:p>
        </w:tc>
        <w:tc>
          <w:tcPr>
            <w:tcW w:w="1262" w:type="dxa"/>
            <w:tcBorders>
              <w:top w:val="nil"/>
              <w:left w:val="nil"/>
              <w:bottom w:val="nil"/>
              <w:right w:val="nil"/>
            </w:tcBorders>
          </w:tcPr>
          <w:p w14:paraId="489189B3"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737</w:t>
            </w:r>
          </w:p>
        </w:tc>
        <w:tc>
          <w:tcPr>
            <w:tcW w:w="1453" w:type="dxa"/>
            <w:tcBorders>
              <w:top w:val="nil"/>
              <w:left w:val="nil"/>
              <w:bottom w:val="nil"/>
              <w:right w:val="nil"/>
            </w:tcBorders>
          </w:tcPr>
          <w:p w14:paraId="125C7A69"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14</w:t>
            </w:r>
          </w:p>
        </w:tc>
        <w:tc>
          <w:tcPr>
            <w:tcW w:w="758" w:type="dxa"/>
            <w:tcBorders>
              <w:top w:val="nil"/>
              <w:left w:val="nil"/>
              <w:bottom w:val="nil"/>
              <w:right w:val="nil"/>
            </w:tcBorders>
          </w:tcPr>
          <w:p w14:paraId="00D0D495"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66</w:t>
            </w:r>
          </w:p>
        </w:tc>
        <w:tc>
          <w:tcPr>
            <w:tcW w:w="623" w:type="dxa"/>
            <w:tcBorders>
              <w:top w:val="nil"/>
              <w:left w:val="nil"/>
              <w:bottom w:val="nil"/>
              <w:right w:val="nil"/>
            </w:tcBorders>
          </w:tcPr>
          <w:p w14:paraId="667801B6"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6</w:t>
            </w:r>
          </w:p>
        </w:tc>
        <w:tc>
          <w:tcPr>
            <w:tcW w:w="777" w:type="dxa"/>
            <w:tcBorders>
              <w:top w:val="nil"/>
              <w:left w:val="nil"/>
              <w:bottom w:val="nil"/>
              <w:right w:val="nil"/>
            </w:tcBorders>
          </w:tcPr>
          <w:p w14:paraId="24E69C0E"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3.78</w:t>
            </w:r>
          </w:p>
        </w:tc>
      </w:tr>
      <w:tr w:rsidR="00541357" w:rsidRPr="004C4E91" w14:paraId="16DE787C" w14:textId="77777777">
        <w:trPr>
          <w:trHeight w:val="146"/>
        </w:trPr>
        <w:tc>
          <w:tcPr>
            <w:tcW w:w="1400" w:type="dxa"/>
            <w:tcBorders>
              <w:top w:val="nil"/>
              <w:left w:val="nil"/>
              <w:bottom w:val="nil"/>
              <w:right w:val="nil"/>
            </w:tcBorders>
          </w:tcPr>
          <w:p w14:paraId="42B5FF13" w14:textId="77777777" w:rsidR="00DD77A8" w:rsidRPr="004C4E91" w:rsidRDefault="00DD77A8" w:rsidP="003D00E2">
            <w:pPr>
              <w:spacing w:line="480" w:lineRule="auto"/>
              <w:jc w:val="both"/>
              <w:rPr>
                <w:rFonts w:ascii="Times New Roman" w:hAnsi="Times New Roman"/>
              </w:rPr>
            </w:pPr>
          </w:p>
        </w:tc>
        <w:tc>
          <w:tcPr>
            <w:tcW w:w="3886" w:type="dxa"/>
            <w:tcBorders>
              <w:top w:val="nil"/>
              <w:left w:val="nil"/>
              <w:bottom w:val="nil"/>
              <w:right w:val="nil"/>
            </w:tcBorders>
          </w:tcPr>
          <w:p w14:paraId="5B0761CE"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Posterior cingulate cortex</w:t>
            </w:r>
          </w:p>
        </w:tc>
        <w:tc>
          <w:tcPr>
            <w:tcW w:w="1043" w:type="dxa"/>
            <w:tcBorders>
              <w:top w:val="nil"/>
              <w:left w:val="nil"/>
              <w:bottom w:val="nil"/>
              <w:right w:val="nil"/>
            </w:tcBorders>
          </w:tcPr>
          <w:p w14:paraId="453FF6E0"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Bilateral</w:t>
            </w:r>
          </w:p>
        </w:tc>
        <w:tc>
          <w:tcPr>
            <w:tcW w:w="1262" w:type="dxa"/>
            <w:tcBorders>
              <w:top w:val="nil"/>
              <w:left w:val="nil"/>
              <w:bottom w:val="nil"/>
              <w:right w:val="nil"/>
            </w:tcBorders>
          </w:tcPr>
          <w:p w14:paraId="41EEBD73"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400</w:t>
            </w:r>
          </w:p>
        </w:tc>
        <w:tc>
          <w:tcPr>
            <w:tcW w:w="1453" w:type="dxa"/>
            <w:tcBorders>
              <w:top w:val="nil"/>
              <w:left w:val="nil"/>
              <w:bottom w:val="nil"/>
              <w:right w:val="nil"/>
            </w:tcBorders>
          </w:tcPr>
          <w:p w14:paraId="7EE6C8F4"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-16</w:t>
            </w:r>
          </w:p>
        </w:tc>
        <w:tc>
          <w:tcPr>
            <w:tcW w:w="758" w:type="dxa"/>
            <w:tcBorders>
              <w:top w:val="nil"/>
              <w:left w:val="nil"/>
              <w:bottom w:val="nil"/>
              <w:right w:val="nil"/>
            </w:tcBorders>
          </w:tcPr>
          <w:p w14:paraId="76B83338"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-30</w:t>
            </w:r>
          </w:p>
        </w:tc>
        <w:tc>
          <w:tcPr>
            <w:tcW w:w="623" w:type="dxa"/>
            <w:tcBorders>
              <w:top w:val="nil"/>
              <w:left w:val="nil"/>
              <w:bottom w:val="nil"/>
              <w:right w:val="nil"/>
            </w:tcBorders>
          </w:tcPr>
          <w:p w14:paraId="1391F1D8"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36</w:t>
            </w:r>
          </w:p>
        </w:tc>
        <w:tc>
          <w:tcPr>
            <w:tcW w:w="777" w:type="dxa"/>
            <w:tcBorders>
              <w:top w:val="nil"/>
              <w:left w:val="nil"/>
              <w:bottom w:val="nil"/>
              <w:right w:val="nil"/>
            </w:tcBorders>
          </w:tcPr>
          <w:p w14:paraId="60F7A0BE"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3.78</w:t>
            </w:r>
          </w:p>
        </w:tc>
      </w:tr>
      <w:tr w:rsidR="00541357" w:rsidRPr="004C4E91" w14:paraId="38966A1D" w14:textId="77777777">
        <w:trPr>
          <w:trHeight w:val="146"/>
        </w:trPr>
        <w:tc>
          <w:tcPr>
            <w:tcW w:w="1400" w:type="dxa"/>
            <w:tcBorders>
              <w:top w:val="nil"/>
              <w:left w:val="nil"/>
              <w:bottom w:val="nil"/>
              <w:right w:val="nil"/>
            </w:tcBorders>
          </w:tcPr>
          <w:p w14:paraId="6FC0F041" w14:textId="77777777" w:rsidR="00DD77A8" w:rsidRPr="004C4E91" w:rsidRDefault="00DD77A8" w:rsidP="003D00E2">
            <w:pPr>
              <w:spacing w:line="480" w:lineRule="auto"/>
              <w:jc w:val="both"/>
              <w:rPr>
                <w:rFonts w:ascii="Times New Roman" w:hAnsi="Times New Roman"/>
              </w:rPr>
            </w:pPr>
          </w:p>
        </w:tc>
        <w:tc>
          <w:tcPr>
            <w:tcW w:w="3886" w:type="dxa"/>
            <w:tcBorders>
              <w:top w:val="nil"/>
              <w:left w:val="nil"/>
              <w:bottom w:val="nil"/>
              <w:right w:val="nil"/>
            </w:tcBorders>
          </w:tcPr>
          <w:p w14:paraId="57CDEB31"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Anterior cingulate cortex</w:t>
            </w:r>
          </w:p>
        </w:tc>
        <w:tc>
          <w:tcPr>
            <w:tcW w:w="1043" w:type="dxa"/>
            <w:tcBorders>
              <w:top w:val="nil"/>
              <w:left w:val="nil"/>
              <w:bottom w:val="nil"/>
              <w:right w:val="nil"/>
            </w:tcBorders>
          </w:tcPr>
          <w:p w14:paraId="11C4A121"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Bilateral</w:t>
            </w:r>
          </w:p>
        </w:tc>
        <w:tc>
          <w:tcPr>
            <w:tcW w:w="1262" w:type="dxa"/>
            <w:tcBorders>
              <w:top w:val="nil"/>
              <w:left w:val="nil"/>
              <w:bottom w:val="nil"/>
              <w:right w:val="nil"/>
            </w:tcBorders>
          </w:tcPr>
          <w:p w14:paraId="3F6618CC"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383</w:t>
            </w:r>
          </w:p>
        </w:tc>
        <w:tc>
          <w:tcPr>
            <w:tcW w:w="1453" w:type="dxa"/>
            <w:tcBorders>
              <w:top w:val="nil"/>
              <w:left w:val="nil"/>
              <w:bottom w:val="nil"/>
              <w:right w:val="nil"/>
            </w:tcBorders>
          </w:tcPr>
          <w:p w14:paraId="4AD23196"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4</w:t>
            </w:r>
          </w:p>
        </w:tc>
        <w:tc>
          <w:tcPr>
            <w:tcW w:w="758" w:type="dxa"/>
            <w:tcBorders>
              <w:top w:val="nil"/>
              <w:left w:val="nil"/>
              <w:bottom w:val="nil"/>
              <w:right w:val="nil"/>
            </w:tcBorders>
          </w:tcPr>
          <w:p w14:paraId="7CC51B69"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4</w:t>
            </w:r>
          </w:p>
        </w:tc>
        <w:tc>
          <w:tcPr>
            <w:tcW w:w="623" w:type="dxa"/>
            <w:tcBorders>
              <w:top w:val="nil"/>
              <w:left w:val="nil"/>
              <w:bottom w:val="nil"/>
              <w:right w:val="nil"/>
            </w:tcBorders>
          </w:tcPr>
          <w:p w14:paraId="30B975C5"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46</w:t>
            </w:r>
          </w:p>
        </w:tc>
        <w:tc>
          <w:tcPr>
            <w:tcW w:w="777" w:type="dxa"/>
            <w:tcBorders>
              <w:top w:val="nil"/>
              <w:left w:val="nil"/>
              <w:bottom w:val="nil"/>
              <w:right w:val="nil"/>
            </w:tcBorders>
          </w:tcPr>
          <w:p w14:paraId="55E7CC53"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3.78</w:t>
            </w:r>
          </w:p>
        </w:tc>
      </w:tr>
      <w:tr w:rsidR="00541357" w:rsidRPr="004C4E91" w14:paraId="3EBFDFD9" w14:textId="77777777">
        <w:trPr>
          <w:trHeight w:val="146"/>
        </w:trPr>
        <w:tc>
          <w:tcPr>
            <w:tcW w:w="1400" w:type="dxa"/>
            <w:tcBorders>
              <w:top w:val="nil"/>
              <w:left w:val="nil"/>
              <w:bottom w:val="nil"/>
              <w:right w:val="nil"/>
            </w:tcBorders>
          </w:tcPr>
          <w:p w14:paraId="7D71ABD4" w14:textId="77777777" w:rsidR="00DD77A8" w:rsidRPr="004C4E91" w:rsidRDefault="00DD77A8" w:rsidP="003D00E2">
            <w:pPr>
              <w:spacing w:line="480" w:lineRule="auto"/>
              <w:jc w:val="both"/>
              <w:rPr>
                <w:rFonts w:ascii="Times New Roman" w:hAnsi="Times New Roman"/>
              </w:rPr>
            </w:pPr>
          </w:p>
        </w:tc>
        <w:tc>
          <w:tcPr>
            <w:tcW w:w="3886" w:type="dxa"/>
            <w:tcBorders>
              <w:top w:val="nil"/>
              <w:left w:val="nil"/>
              <w:bottom w:val="nil"/>
              <w:right w:val="nil"/>
            </w:tcBorders>
          </w:tcPr>
          <w:p w14:paraId="0CD9E74B"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Lateral occipital cortex</w:t>
            </w:r>
          </w:p>
        </w:tc>
        <w:tc>
          <w:tcPr>
            <w:tcW w:w="1043" w:type="dxa"/>
            <w:tcBorders>
              <w:top w:val="nil"/>
              <w:left w:val="nil"/>
              <w:bottom w:val="nil"/>
              <w:right w:val="nil"/>
            </w:tcBorders>
          </w:tcPr>
          <w:p w14:paraId="1E8AE4B7"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Right</w:t>
            </w:r>
          </w:p>
        </w:tc>
        <w:tc>
          <w:tcPr>
            <w:tcW w:w="1262" w:type="dxa"/>
            <w:tcBorders>
              <w:top w:val="nil"/>
              <w:left w:val="nil"/>
              <w:bottom w:val="nil"/>
              <w:right w:val="nil"/>
            </w:tcBorders>
          </w:tcPr>
          <w:p w14:paraId="51750A5C"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373</w:t>
            </w:r>
          </w:p>
        </w:tc>
        <w:tc>
          <w:tcPr>
            <w:tcW w:w="1453" w:type="dxa"/>
            <w:tcBorders>
              <w:top w:val="nil"/>
              <w:left w:val="nil"/>
              <w:bottom w:val="nil"/>
              <w:right w:val="nil"/>
            </w:tcBorders>
          </w:tcPr>
          <w:p w14:paraId="121B4903"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32</w:t>
            </w:r>
          </w:p>
        </w:tc>
        <w:tc>
          <w:tcPr>
            <w:tcW w:w="758" w:type="dxa"/>
            <w:tcBorders>
              <w:top w:val="nil"/>
              <w:left w:val="nil"/>
              <w:bottom w:val="nil"/>
              <w:right w:val="nil"/>
            </w:tcBorders>
          </w:tcPr>
          <w:p w14:paraId="3BCCA68C"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-76</w:t>
            </w:r>
          </w:p>
        </w:tc>
        <w:tc>
          <w:tcPr>
            <w:tcW w:w="623" w:type="dxa"/>
            <w:tcBorders>
              <w:top w:val="nil"/>
              <w:left w:val="nil"/>
              <w:bottom w:val="nil"/>
              <w:right w:val="nil"/>
            </w:tcBorders>
          </w:tcPr>
          <w:p w14:paraId="351E1403"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18</w:t>
            </w:r>
          </w:p>
        </w:tc>
        <w:tc>
          <w:tcPr>
            <w:tcW w:w="777" w:type="dxa"/>
            <w:tcBorders>
              <w:top w:val="nil"/>
              <w:left w:val="nil"/>
              <w:bottom w:val="nil"/>
              <w:right w:val="nil"/>
            </w:tcBorders>
          </w:tcPr>
          <w:p w14:paraId="5DF2980C"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3.78</w:t>
            </w:r>
          </w:p>
        </w:tc>
      </w:tr>
      <w:tr w:rsidR="00541357" w:rsidRPr="004C4E91" w14:paraId="52F2F451" w14:textId="77777777">
        <w:trPr>
          <w:trHeight w:val="146"/>
        </w:trPr>
        <w:tc>
          <w:tcPr>
            <w:tcW w:w="1400" w:type="dxa"/>
            <w:tcBorders>
              <w:top w:val="nil"/>
              <w:left w:val="nil"/>
              <w:bottom w:val="nil"/>
              <w:right w:val="nil"/>
            </w:tcBorders>
          </w:tcPr>
          <w:p w14:paraId="61FB595A" w14:textId="77777777" w:rsidR="00DD77A8" w:rsidRPr="004C4E91" w:rsidRDefault="00DD77A8" w:rsidP="003D00E2">
            <w:pPr>
              <w:spacing w:line="480" w:lineRule="auto"/>
              <w:jc w:val="both"/>
              <w:rPr>
                <w:rFonts w:ascii="Times New Roman" w:hAnsi="Times New Roman"/>
              </w:rPr>
            </w:pPr>
          </w:p>
        </w:tc>
        <w:tc>
          <w:tcPr>
            <w:tcW w:w="3886" w:type="dxa"/>
            <w:tcBorders>
              <w:top w:val="nil"/>
              <w:left w:val="nil"/>
              <w:bottom w:val="nil"/>
              <w:right w:val="nil"/>
            </w:tcBorders>
          </w:tcPr>
          <w:p w14:paraId="029FC384"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Paracingulate gyrus, medial frontal cortex</w:t>
            </w:r>
          </w:p>
        </w:tc>
        <w:tc>
          <w:tcPr>
            <w:tcW w:w="1043" w:type="dxa"/>
            <w:tcBorders>
              <w:top w:val="nil"/>
              <w:left w:val="nil"/>
              <w:bottom w:val="nil"/>
              <w:right w:val="nil"/>
            </w:tcBorders>
          </w:tcPr>
          <w:p w14:paraId="461C4F0F"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Bilateral</w:t>
            </w:r>
          </w:p>
        </w:tc>
        <w:tc>
          <w:tcPr>
            <w:tcW w:w="1262" w:type="dxa"/>
            <w:tcBorders>
              <w:top w:val="nil"/>
              <w:left w:val="nil"/>
              <w:bottom w:val="nil"/>
              <w:right w:val="nil"/>
            </w:tcBorders>
          </w:tcPr>
          <w:p w14:paraId="4711BD74"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359</w:t>
            </w:r>
          </w:p>
        </w:tc>
        <w:tc>
          <w:tcPr>
            <w:tcW w:w="1453" w:type="dxa"/>
            <w:tcBorders>
              <w:top w:val="nil"/>
              <w:left w:val="nil"/>
              <w:bottom w:val="nil"/>
              <w:right w:val="nil"/>
            </w:tcBorders>
          </w:tcPr>
          <w:p w14:paraId="0E9DF52B"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-10</w:t>
            </w:r>
          </w:p>
        </w:tc>
        <w:tc>
          <w:tcPr>
            <w:tcW w:w="758" w:type="dxa"/>
            <w:tcBorders>
              <w:top w:val="nil"/>
              <w:left w:val="nil"/>
              <w:bottom w:val="nil"/>
              <w:right w:val="nil"/>
            </w:tcBorders>
          </w:tcPr>
          <w:p w14:paraId="5CD326EB"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40</w:t>
            </w:r>
          </w:p>
        </w:tc>
        <w:tc>
          <w:tcPr>
            <w:tcW w:w="623" w:type="dxa"/>
            <w:tcBorders>
              <w:top w:val="nil"/>
              <w:left w:val="nil"/>
              <w:bottom w:val="nil"/>
              <w:right w:val="nil"/>
            </w:tcBorders>
          </w:tcPr>
          <w:p w14:paraId="2B88FD55"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-6</w:t>
            </w:r>
          </w:p>
        </w:tc>
        <w:tc>
          <w:tcPr>
            <w:tcW w:w="777" w:type="dxa"/>
            <w:tcBorders>
              <w:top w:val="nil"/>
              <w:left w:val="nil"/>
              <w:bottom w:val="nil"/>
              <w:right w:val="nil"/>
            </w:tcBorders>
          </w:tcPr>
          <w:p w14:paraId="416B784D"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3.78</w:t>
            </w:r>
          </w:p>
        </w:tc>
      </w:tr>
      <w:tr w:rsidR="00541357" w:rsidRPr="004C4E91" w14:paraId="705AE9B2" w14:textId="77777777">
        <w:trPr>
          <w:trHeight w:val="146"/>
        </w:trPr>
        <w:tc>
          <w:tcPr>
            <w:tcW w:w="1400" w:type="dxa"/>
            <w:tcBorders>
              <w:top w:val="nil"/>
              <w:left w:val="nil"/>
              <w:bottom w:val="nil"/>
              <w:right w:val="nil"/>
            </w:tcBorders>
          </w:tcPr>
          <w:p w14:paraId="4D93B92B" w14:textId="77777777" w:rsidR="00DD77A8" w:rsidRPr="004C4E91" w:rsidRDefault="00DD77A8" w:rsidP="003D00E2">
            <w:pPr>
              <w:spacing w:line="480" w:lineRule="auto"/>
              <w:jc w:val="both"/>
              <w:rPr>
                <w:rFonts w:ascii="Times New Roman" w:hAnsi="Times New Roman"/>
              </w:rPr>
            </w:pPr>
          </w:p>
        </w:tc>
        <w:tc>
          <w:tcPr>
            <w:tcW w:w="3886" w:type="dxa"/>
            <w:tcBorders>
              <w:top w:val="nil"/>
              <w:left w:val="nil"/>
              <w:bottom w:val="nil"/>
              <w:right w:val="nil"/>
            </w:tcBorders>
          </w:tcPr>
          <w:p w14:paraId="3733761F"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Lateral occipital cortex</w:t>
            </w:r>
          </w:p>
        </w:tc>
        <w:tc>
          <w:tcPr>
            <w:tcW w:w="1043" w:type="dxa"/>
            <w:tcBorders>
              <w:top w:val="nil"/>
              <w:left w:val="nil"/>
              <w:bottom w:val="nil"/>
              <w:right w:val="nil"/>
            </w:tcBorders>
          </w:tcPr>
          <w:p w14:paraId="4C475263"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Right</w:t>
            </w:r>
          </w:p>
        </w:tc>
        <w:tc>
          <w:tcPr>
            <w:tcW w:w="1262" w:type="dxa"/>
            <w:tcBorders>
              <w:top w:val="nil"/>
              <w:left w:val="nil"/>
              <w:bottom w:val="nil"/>
              <w:right w:val="nil"/>
            </w:tcBorders>
          </w:tcPr>
          <w:p w14:paraId="6730729C"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162</w:t>
            </w:r>
          </w:p>
        </w:tc>
        <w:tc>
          <w:tcPr>
            <w:tcW w:w="1453" w:type="dxa"/>
            <w:tcBorders>
              <w:top w:val="nil"/>
              <w:left w:val="nil"/>
              <w:bottom w:val="nil"/>
              <w:right w:val="nil"/>
            </w:tcBorders>
          </w:tcPr>
          <w:p w14:paraId="48A9B1EC"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18</w:t>
            </w:r>
          </w:p>
        </w:tc>
        <w:tc>
          <w:tcPr>
            <w:tcW w:w="758" w:type="dxa"/>
            <w:tcBorders>
              <w:top w:val="nil"/>
              <w:left w:val="nil"/>
              <w:bottom w:val="nil"/>
              <w:right w:val="nil"/>
            </w:tcBorders>
          </w:tcPr>
          <w:p w14:paraId="311B901D"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-74</w:t>
            </w:r>
          </w:p>
        </w:tc>
        <w:tc>
          <w:tcPr>
            <w:tcW w:w="623" w:type="dxa"/>
            <w:tcBorders>
              <w:top w:val="nil"/>
              <w:left w:val="nil"/>
              <w:bottom w:val="nil"/>
              <w:right w:val="nil"/>
            </w:tcBorders>
          </w:tcPr>
          <w:p w14:paraId="09747929"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48</w:t>
            </w:r>
          </w:p>
        </w:tc>
        <w:tc>
          <w:tcPr>
            <w:tcW w:w="777" w:type="dxa"/>
            <w:tcBorders>
              <w:top w:val="nil"/>
              <w:left w:val="nil"/>
              <w:bottom w:val="nil"/>
              <w:right w:val="nil"/>
            </w:tcBorders>
          </w:tcPr>
          <w:p w14:paraId="5458DE74"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3.78</w:t>
            </w:r>
          </w:p>
        </w:tc>
      </w:tr>
      <w:tr w:rsidR="00541357" w:rsidRPr="004C4E91" w14:paraId="494B4626" w14:textId="77777777">
        <w:trPr>
          <w:trHeight w:val="146"/>
        </w:trPr>
        <w:tc>
          <w:tcPr>
            <w:tcW w:w="1400" w:type="dxa"/>
            <w:tcBorders>
              <w:top w:val="nil"/>
              <w:left w:val="nil"/>
              <w:bottom w:val="nil"/>
              <w:right w:val="nil"/>
            </w:tcBorders>
          </w:tcPr>
          <w:p w14:paraId="6AC43E88" w14:textId="77777777" w:rsidR="00DD77A8" w:rsidRPr="004C4E91" w:rsidRDefault="00DD77A8" w:rsidP="003D00E2">
            <w:pPr>
              <w:spacing w:line="480" w:lineRule="auto"/>
              <w:jc w:val="both"/>
              <w:rPr>
                <w:rFonts w:ascii="Times New Roman" w:hAnsi="Times New Roman"/>
              </w:rPr>
            </w:pPr>
          </w:p>
        </w:tc>
        <w:tc>
          <w:tcPr>
            <w:tcW w:w="3886" w:type="dxa"/>
            <w:tcBorders>
              <w:top w:val="nil"/>
              <w:left w:val="nil"/>
              <w:bottom w:val="nil"/>
              <w:right w:val="nil"/>
            </w:tcBorders>
          </w:tcPr>
          <w:p w14:paraId="059FE4C4"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Middle frontal gyrus</w:t>
            </w:r>
          </w:p>
        </w:tc>
        <w:tc>
          <w:tcPr>
            <w:tcW w:w="1043" w:type="dxa"/>
            <w:tcBorders>
              <w:top w:val="nil"/>
              <w:left w:val="nil"/>
              <w:bottom w:val="nil"/>
              <w:right w:val="nil"/>
            </w:tcBorders>
          </w:tcPr>
          <w:p w14:paraId="6217E255"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Right</w:t>
            </w:r>
          </w:p>
        </w:tc>
        <w:tc>
          <w:tcPr>
            <w:tcW w:w="1262" w:type="dxa"/>
            <w:tcBorders>
              <w:top w:val="nil"/>
              <w:left w:val="nil"/>
              <w:bottom w:val="nil"/>
              <w:right w:val="nil"/>
            </w:tcBorders>
          </w:tcPr>
          <w:p w14:paraId="4952BA62"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138</w:t>
            </w:r>
          </w:p>
        </w:tc>
        <w:tc>
          <w:tcPr>
            <w:tcW w:w="1453" w:type="dxa"/>
            <w:tcBorders>
              <w:top w:val="nil"/>
              <w:left w:val="nil"/>
              <w:bottom w:val="nil"/>
              <w:right w:val="nil"/>
            </w:tcBorders>
          </w:tcPr>
          <w:p w14:paraId="05C523D6"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30</w:t>
            </w:r>
          </w:p>
        </w:tc>
        <w:tc>
          <w:tcPr>
            <w:tcW w:w="758" w:type="dxa"/>
            <w:tcBorders>
              <w:top w:val="nil"/>
              <w:left w:val="nil"/>
              <w:bottom w:val="nil"/>
              <w:right w:val="nil"/>
            </w:tcBorders>
          </w:tcPr>
          <w:p w14:paraId="76FC813C"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14</w:t>
            </w:r>
          </w:p>
        </w:tc>
        <w:tc>
          <w:tcPr>
            <w:tcW w:w="623" w:type="dxa"/>
            <w:tcBorders>
              <w:top w:val="nil"/>
              <w:left w:val="nil"/>
              <w:bottom w:val="nil"/>
              <w:right w:val="nil"/>
            </w:tcBorders>
          </w:tcPr>
          <w:p w14:paraId="4FF6D95A"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40</w:t>
            </w:r>
          </w:p>
        </w:tc>
        <w:tc>
          <w:tcPr>
            <w:tcW w:w="777" w:type="dxa"/>
            <w:tcBorders>
              <w:top w:val="nil"/>
              <w:left w:val="nil"/>
              <w:bottom w:val="nil"/>
              <w:right w:val="nil"/>
            </w:tcBorders>
          </w:tcPr>
          <w:p w14:paraId="4BFD2397"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3.78</w:t>
            </w:r>
          </w:p>
        </w:tc>
      </w:tr>
      <w:tr w:rsidR="00541357" w:rsidRPr="004C4E91" w14:paraId="64E25660" w14:textId="77777777">
        <w:trPr>
          <w:trHeight w:val="146"/>
        </w:trPr>
        <w:tc>
          <w:tcPr>
            <w:tcW w:w="1400" w:type="dxa"/>
            <w:tcBorders>
              <w:top w:val="nil"/>
              <w:left w:val="nil"/>
              <w:bottom w:val="nil"/>
              <w:right w:val="nil"/>
            </w:tcBorders>
          </w:tcPr>
          <w:p w14:paraId="67CF0807" w14:textId="77777777" w:rsidR="00DD77A8" w:rsidRPr="004C4E91" w:rsidRDefault="00DD77A8" w:rsidP="003D00E2">
            <w:pPr>
              <w:spacing w:line="480" w:lineRule="auto"/>
              <w:jc w:val="both"/>
              <w:rPr>
                <w:rFonts w:ascii="Times New Roman" w:hAnsi="Times New Roman"/>
              </w:rPr>
            </w:pPr>
          </w:p>
        </w:tc>
        <w:tc>
          <w:tcPr>
            <w:tcW w:w="3886" w:type="dxa"/>
            <w:tcBorders>
              <w:top w:val="nil"/>
              <w:left w:val="nil"/>
              <w:bottom w:val="nil"/>
              <w:right w:val="nil"/>
            </w:tcBorders>
          </w:tcPr>
          <w:p w14:paraId="0C73E7C9"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Inferior temporal gyrus</w:t>
            </w:r>
          </w:p>
        </w:tc>
        <w:tc>
          <w:tcPr>
            <w:tcW w:w="1043" w:type="dxa"/>
            <w:tcBorders>
              <w:top w:val="nil"/>
              <w:left w:val="nil"/>
              <w:bottom w:val="nil"/>
              <w:right w:val="nil"/>
            </w:tcBorders>
          </w:tcPr>
          <w:p w14:paraId="558FCB6E"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Right</w:t>
            </w:r>
          </w:p>
        </w:tc>
        <w:tc>
          <w:tcPr>
            <w:tcW w:w="1262" w:type="dxa"/>
            <w:tcBorders>
              <w:top w:val="nil"/>
              <w:left w:val="nil"/>
              <w:bottom w:val="nil"/>
              <w:right w:val="nil"/>
            </w:tcBorders>
          </w:tcPr>
          <w:p w14:paraId="087C2AC2"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135</w:t>
            </w:r>
          </w:p>
        </w:tc>
        <w:tc>
          <w:tcPr>
            <w:tcW w:w="1453" w:type="dxa"/>
            <w:tcBorders>
              <w:top w:val="nil"/>
              <w:left w:val="nil"/>
              <w:bottom w:val="nil"/>
              <w:right w:val="nil"/>
            </w:tcBorders>
          </w:tcPr>
          <w:p w14:paraId="1E810841"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48</w:t>
            </w:r>
          </w:p>
        </w:tc>
        <w:tc>
          <w:tcPr>
            <w:tcW w:w="758" w:type="dxa"/>
            <w:tcBorders>
              <w:top w:val="nil"/>
              <w:left w:val="nil"/>
              <w:bottom w:val="nil"/>
              <w:right w:val="nil"/>
            </w:tcBorders>
          </w:tcPr>
          <w:p w14:paraId="57266CCB"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-2</w:t>
            </w:r>
          </w:p>
        </w:tc>
        <w:tc>
          <w:tcPr>
            <w:tcW w:w="623" w:type="dxa"/>
            <w:tcBorders>
              <w:top w:val="nil"/>
              <w:left w:val="nil"/>
              <w:bottom w:val="nil"/>
              <w:right w:val="nil"/>
            </w:tcBorders>
          </w:tcPr>
          <w:p w14:paraId="78289703"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-46</w:t>
            </w:r>
          </w:p>
        </w:tc>
        <w:tc>
          <w:tcPr>
            <w:tcW w:w="777" w:type="dxa"/>
            <w:tcBorders>
              <w:top w:val="nil"/>
              <w:left w:val="nil"/>
              <w:bottom w:val="nil"/>
              <w:right w:val="nil"/>
            </w:tcBorders>
          </w:tcPr>
          <w:p w14:paraId="4836442D" w14:textId="77777777" w:rsidR="00DD77A8" w:rsidRPr="004C4E91" w:rsidRDefault="00DD77A8" w:rsidP="003D00E2">
            <w:pPr>
              <w:spacing w:line="480" w:lineRule="auto"/>
              <w:jc w:val="both"/>
              <w:rPr>
                <w:rFonts w:ascii="Times New Roman" w:hAnsi="Times New Roman"/>
              </w:rPr>
            </w:pPr>
            <w:r w:rsidRPr="004C4E91">
              <w:rPr>
                <w:rFonts w:ascii="Times New Roman" w:hAnsi="Times New Roman"/>
              </w:rPr>
              <w:t>3.78</w:t>
            </w:r>
          </w:p>
        </w:tc>
      </w:tr>
      <w:tr w:rsidR="00541357" w:rsidRPr="004C4E91" w14:paraId="0EEC80D5" w14:textId="77777777">
        <w:trPr>
          <w:trHeight w:val="313"/>
        </w:trPr>
        <w:tc>
          <w:tcPr>
            <w:tcW w:w="1400" w:type="dxa"/>
            <w:tcBorders>
              <w:top w:val="nil"/>
              <w:left w:val="nil"/>
              <w:bottom w:val="nil"/>
              <w:right w:val="nil"/>
            </w:tcBorders>
          </w:tcPr>
          <w:p w14:paraId="6B8D635B" w14:textId="078B9005" w:rsidR="004C4E91" w:rsidRPr="004C4E91" w:rsidRDefault="004C4E91" w:rsidP="003D00E2">
            <w:pPr>
              <w:spacing w:line="480" w:lineRule="auto"/>
              <w:jc w:val="both"/>
              <w:rPr>
                <w:rFonts w:ascii="Times New Roman" w:hAnsi="Times New Roman"/>
              </w:rPr>
            </w:pPr>
            <w:r w:rsidRPr="004C4E91">
              <w:rPr>
                <w:rFonts w:ascii="Times New Roman" w:hAnsi="Times New Roman"/>
              </w:rPr>
              <w:t>CBS-Impaired</w:t>
            </w:r>
          </w:p>
        </w:tc>
        <w:tc>
          <w:tcPr>
            <w:tcW w:w="3886" w:type="dxa"/>
            <w:tcBorders>
              <w:top w:val="nil"/>
              <w:left w:val="nil"/>
              <w:bottom w:val="nil"/>
              <w:right w:val="nil"/>
            </w:tcBorders>
          </w:tcPr>
          <w:p w14:paraId="2A299983" w14:textId="77777777" w:rsidR="004C4E91" w:rsidRPr="004C4E91" w:rsidRDefault="002D0E4C" w:rsidP="003D00E2">
            <w:pPr>
              <w:spacing w:line="480" w:lineRule="auto"/>
              <w:jc w:val="both"/>
              <w:rPr>
                <w:rFonts w:ascii="Times New Roman" w:hAnsi="Times New Roman"/>
              </w:rPr>
            </w:pPr>
            <w:r>
              <w:rPr>
                <w:rFonts w:ascii="Times New Roman" w:hAnsi="Times New Roman"/>
              </w:rPr>
              <w:t>Hippocampus, amygdala, temporal fusiform cortex, putamen, pallidum, inferior temporal gyrus, temporal pole, supramarginal gyrus, angular gyrus</w:t>
            </w:r>
          </w:p>
        </w:tc>
        <w:tc>
          <w:tcPr>
            <w:tcW w:w="1043" w:type="dxa"/>
            <w:tcBorders>
              <w:top w:val="nil"/>
              <w:left w:val="nil"/>
              <w:bottom w:val="nil"/>
              <w:right w:val="nil"/>
            </w:tcBorders>
          </w:tcPr>
          <w:p w14:paraId="18F30F62"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Left</w:t>
            </w:r>
          </w:p>
        </w:tc>
        <w:tc>
          <w:tcPr>
            <w:tcW w:w="1262" w:type="dxa"/>
            <w:tcBorders>
              <w:top w:val="nil"/>
              <w:left w:val="nil"/>
              <w:bottom w:val="nil"/>
              <w:right w:val="nil"/>
            </w:tcBorders>
          </w:tcPr>
          <w:p w14:paraId="3FA1DF72"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5,827</w:t>
            </w:r>
          </w:p>
        </w:tc>
        <w:tc>
          <w:tcPr>
            <w:tcW w:w="1453" w:type="dxa"/>
            <w:tcBorders>
              <w:top w:val="nil"/>
              <w:left w:val="nil"/>
              <w:bottom w:val="nil"/>
              <w:right w:val="nil"/>
            </w:tcBorders>
          </w:tcPr>
          <w:p w14:paraId="4005DEC6"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-32</w:t>
            </w:r>
          </w:p>
        </w:tc>
        <w:tc>
          <w:tcPr>
            <w:tcW w:w="758" w:type="dxa"/>
            <w:tcBorders>
              <w:top w:val="nil"/>
              <w:left w:val="nil"/>
              <w:bottom w:val="nil"/>
              <w:right w:val="nil"/>
            </w:tcBorders>
          </w:tcPr>
          <w:p w14:paraId="3C401AE9"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0</w:t>
            </w:r>
          </w:p>
        </w:tc>
        <w:tc>
          <w:tcPr>
            <w:tcW w:w="623" w:type="dxa"/>
            <w:tcBorders>
              <w:top w:val="nil"/>
              <w:left w:val="nil"/>
              <w:bottom w:val="nil"/>
              <w:right w:val="nil"/>
            </w:tcBorders>
          </w:tcPr>
          <w:p w14:paraId="02553357"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-50</w:t>
            </w:r>
          </w:p>
        </w:tc>
        <w:tc>
          <w:tcPr>
            <w:tcW w:w="777" w:type="dxa"/>
            <w:tcBorders>
              <w:top w:val="nil"/>
              <w:left w:val="nil"/>
              <w:bottom w:val="nil"/>
              <w:right w:val="nil"/>
            </w:tcBorders>
          </w:tcPr>
          <w:p w14:paraId="199F4A27"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3.79</w:t>
            </w:r>
          </w:p>
        </w:tc>
      </w:tr>
      <w:tr w:rsidR="00541357" w:rsidRPr="004C4E91" w14:paraId="69BC1528" w14:textId="77777777">
        <w:trPr>
          <w:trHeight w:val="313"/>
        </w:trPr>
        <w:tc>
          <w:tcPr>
            <w:tcW w:w="1400" w:type="dxa"/>
            <w:tcBorders>
              <w:top w:val="nil"/>
              <w:left w:val="nil"/>
              <w:bottom w:val="nil"/>
              <w:right w:val="nil"/>
            </w:tcBorders>
          </w:tcPr>
          <w:p w14:paraId="22171A83" w14:textId="77777777" w:rsidR="004C4E91" w:rsidRPr="004C4E91" w:rsidRDefault="004C4E91" w:rsidP="003D00E2">
            <w:pPr>
              <w:spacing w:line="480" w:lineRule="auto"/>
              <w:jc w:val="both"/>
              <w:rPr>
                <w:rFonts w:ascii="Times New Roman" w:hAnsi="Times New Roman"/>
              </w:rPr>
            </w:pPr>
          </w:p>
        </w:tc>
        <w:tc>
          <w:tcPr>
            <w:tcW w:w="3886" w:type="dxa"/>
            <w:tcBorders>
              <w:top w:val="nil"/>
              <w:left w:val="nil"/>
              <w:bottom w:val="nil"/>
              <w:right w:val="nil"/>
            </w:tcBorders>
          </w:tcPr>
          <w:p w14:paraId="6B60D0BB"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Cerebellum, lateral occipital cortex</w:t>
            </w:r>
          </w:p>
        </w:tc>
        <w:tc>
          <w:tcPr>
            <w:tcW w:w="1043" w:type="dxa"/>
            <w:tcBorders>
              <w:top w:val="nil"/>
              <w:left w:val="nil"/>
              <w:bottom w:val="nil"/>
              <w:right w:val="nil"/>
            </w:tcBorders>
          </w:tcPr>
          <w:p w14:paraId="7C347829"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Bilateral</w:t>
            </w:r>
          </w:p>
        </w:tc>
        <w:tc>
          <w:tcPr>
            <w:tcW w:w="1262" w:type="dxa"/>
            <w:tcBorders>
              <w:top w:val="nil"/>
              <w:left w:val="nil"/>
              <w:bottom w:val="nil"/>
              <w:right w:val="nil"/>
            </w:tcBorders>
          </w:tcPr>
          <w:p w14:paraId="03F2C232"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4,904</w:t>
            </w:r>
          </w:p>
        </w:tc>
        <w:tc>
          <w:tcPr>
            <w:tcW w:w="1453" w:type="dxa"/>
            <w:tcBorders>
              <w:top w:val="nil"/>
              <w:left w:val="nil"/>
              <w:bottom w:val="nil"/>
              <w:right w:val="nil"/>
            </w:tcBorders>
          </w:tcPr>
          <w:p w14:paraId="1310B10A"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-32</w:t>
            </w:r>
          </w:p>
        </w:tc>
        <w:tc>
          <w:tcPr>
            <w:tcW w:w="758" w:type="dxa"/>
            <w:tcBorders>
              <w:top w:val="nil"/>
              <w:left w:val="nil"/>
              <w:bottom w:val="nil"/>
              <w:right w:val="nil"/>
            </w:tcBorders>
          </w:tcPr>
          <w:p w14:paraId="02647AF1"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-58</w:t>
            </w:r>
          </w:p>
        </w:tc>
        <w:tc>
          <w:tcPr>
            <w:tcW w:w="623" w:type="dxa"/>
            <w:tcBorders>
              <w:top w:val="nil"/>
              <w:left w:val="nil"/>
              <w:bottom w:val="nil"/>
              <w:right w:val="nil"/>
            </w:tcBorders>
          </w:tcPr>
          <w:p w14:paraId="63CD2CC4"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-62</w:t>
            </w:r>
          </w:p>
        </w:tc>
        <w:tc>
          <w:tcPr>
            <w:tcW w:w="777" w:type="dxa"/>
            <w:tcBorders>
              <w:top w:val="nil"/>
              <w:left w:val="nil"/>
              <w:bottom w:val="nil"/>
              <w:right w:val="nil"/>
            </w:tcBorders>
          </w:tcPr>
          <w:p w14:paraId="513B4467"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3.79</w:t>
            </w:r>
          </w:p>
        </w:tc>
      </w:tr>
      <w:tr w:rsidR="00541357" w:rsidRPr="004C4E91" w14:paraId="2181F98F" w14:textId="77777777">
        <w:trPr>
          <w:trHeight w:val="313"/>
        </w:trPr>
        <w:tc>
          <w:tcPr>
            <w:tcW w:w="1400" w:type="dxa"/>
            <w:tcBorders>
              <w:top w:val="nil"/>
              <w:left w:val="nil"/>
              <w:bottom w:val="nil"/>
              <w:right w:val="nil"/>
            </w:tcBorders>
          </w:tcPr>
          <w:p w14:paraId="6F849564" w14:textId="77777777" w:rsidR="004C4E91" w:rsidRPr="004C4E91" w:rsidRDefault="004C4E91" w:rsidP="003D00E2">
            <w:pPr>
              <w:spacing w:line="480" w:lineRule="auto"/>
              <w:jc w:val="both"/>
              <w:rPr>
                <w:rFonts w:ascii="Times New Roman" w:hAnsi="Times New Roman"/>
              </w:rPr>
            </w:pPr>
          </w:p>
        </w:tc>
        <w:tc>
          <w:tcPr>
            <w:tcW w:w="3886" w:type="dxa"/>
            <w:tcBorders>
              <w:top w:val="nil"/>
              <w:left w:val="nil"/>
              <w:bottom w:val="nil"/>
              <w:right w:val="nil"/>
            </w:tcBorders>
          </w:tcPr>
          <w:p w14:paraId="4C6412D1"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Posterior cingulate cortex, precuneus, postcentral gyrus, superior parietal lobule</w:t>
            </w:r>
          </w:p>
        </w:tc>
        <w:tc>
          <w:tcPr>
            <w:tcW w:w="1043" w:type="dxa"/>
            <w:tcBorders>
              <w:top w:val="nil"/>
              <w:left w:val="nil"/>
              <w:bottom w:val="nil"/>
              <w:right w:val="nil"/>
            </w:tcBorders>
          </w:tcPr>
          <w:p w14:paraId="3632AE93"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Bilateral</w:t>
            </w:r>
          </w:p>
        </w:tc>
        <w:tc>
          <w:tcPr>
            <w:tcW w:w="1262" w:type="dxa"/>
            <w:tcBorders>
              <w:top w:val="nil"/>
              <w:left w:val="nil"/>
              <w:bottom w:val="nil"/>
              <w:right w:val="nil"/>
            </w:tcBorders>
          </w:tcPr>
          <w:p w14:paraId="515FFE4A"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2,715</w:t>
            </w:r>
          </w:p>
        </w:tc>
        <w:tc>
          <w:tcPr>
            <w:tcW w:w="1453" w:type="dxa"/>
            <w:tcBorders>
              <w:top w:val="nil"/>
              <w:left w:val="nil"/>
              <w:bottom w:val="nil"/>
              <w:right w:val="nil"/>
            </w:tcBorders>
          </w:tcPr>
          <w:p w14:paraId="6AAB4242"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12</w:t>
            </w:r>
          </w:p>
        </w:tc>
        <w:tc>
          <w:tcPr>
            <w:tcW w:w="758" w:type="dxa"/>
            <w:tcBorders>
              <w:top w:val="nil"/>
              <w:left w:val="nil"/>
              <w:bottom w:val="nil"/>
              <w:right w:val="nil"/>
            </w:tcBorders>
          </w:tcPr>
          <w:p w14:paraId="4719D4F6"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-48</w:t>
            </w:r>
          </w:p>
        </w:tc>
        <w:tc>
          <w:tcPr>
            <w:tcW w:w="623" w:type="dxa"/>
            <w:tcBorders>
              <w:top w:val="nil"/>
              <w:left w:val="nil"/>
              <w:bottom w:val="nil"/>
              <w:right w:val="nil"/>
            </w:tcBorders>
          </w:tcPr>
          <w:p w14:paraId="450BCC4A"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30</w:t>
            </w:r>
          </w:p>
        </w:tc>
        <w:tc>
          <w:tcPr>
            <w:tcW w:w="777" w:type="dxa"/>
            <w:tcBorders>
              <w:top w:val="nil"/>
              <w:left w:val="nil"/>
              <w:bottom w:val="nil"/>
              <w:right w:val="nil"/>
            </w:tcBorders>
          </w:tcPr>
          <w:p w14:paraId="70A91470"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3.79</w:t>
            </w:r>
          </w:p>
        </w:tc>
      </w:tr>
      <w:tr w:rsidR="00541357" w:rsidRPr="004C4E91" w14:paraId="286F0166" w14:textId="77777777">
        <w:trPr>
          <w:trHeight w:val="313"/>
        </w:trPr>
        <w:tc>
          <w:tcPr>
            <w:tcW w:w="1400" w:type="dxa"/>
            <w:tcBorders>
              <w:top w:val="nil"/>
              <w:left w:val="nil"/>
              <w:bottom w:val="nil"/>
              <w:right w:val="nil"/>
            </w:tcBorders>
          </w:tcPr>
          <w:p w14:paraId="124FB9F2" w14:textId="77777777" w:rsidR="004C4E91" w:rsidRPr="004C4E91" w:rsidRDefault="004C4E91" w:rsidP="003D00E2">
            <w:pPr>
              <w:spacing w:line="480" w:lineRule="auto"/>
              <w:jc w:val="both"/>
              <w:rPr>
                <w:rFonts w:ascii="Times New Roman" w:hAnsi="Times New Roman"/>
              </w:rPr>
            </w:pPr>
          </w:p>
        </w:tc>
        <w:tc>
          <w:tcPr>
            <w:tcW w:w="3886" w:type="dxa"/>
            <w:tcBorders>
              <w:top w:val="nil"/>
              <w:left w:val="nil"/>
              <w:bottom w:val="nil"/>
              <w:right w:val="nil"/>
            </w:tcBorders>
          </w:tcPr>
          <w:p w14:paraId="179D27F9"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Superior temporal gyrus, middle temporal gyrus, supramarginal gyrus</w:t>
            </w:r>
          </w:p>
        </w:tc>
        <w:tc>
          <w:tcPr>
            <w:tcW w:w="1043" w:type="dxa"/>
            <w:tcBorders>
              <w:top w:val="nil"/>
              <w:left w:val="nil"/>
              <w:bottom w:val="nil"/>
              <w:right w:val="nil"/>
            </w:tcBorders>
          </w:tcPr>
          <w:p w14:paraId="031331A2"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Right</w:t>
            </w:r>
          </w:p>
        </w:tc>
        <w:tc>
          <w:tcPr>
            <w:tcW w:w="1262" w:type="dxa"/>
            <w:tcBorders>
              <w:top w:val="nil"/>
              <w:left w:val="nil"/>
              <w:bottom w:val="nil"/>
              <w:right w:val="nil"/>
            </w:tcBorders>
          </w:tcPr>
          <w:p w14:paraId="1263D3D8"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2,447</w:t>
            </w:r>
          </w:p>
        </w:tc>
        <w:tc>
          <w:tcPr>
            <w:tcW w:w="1453" w:type="dxa"/>
            <w:tcBorders>
              <w:top w:val="nil"/>
              <w:left w:val="nil"/>
              <w:bottom w:val="nil"/>
              <w:right w:val="nil"/>
            </w:tcBorders>
          </w:tcPr>
          <w:p w14:paraId="1AC2BD98"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58</w:t>
            </w:r>
          </w:p>
        </w:tc>
        <w:tc>
          <w:tcPr>
            <w:tcW w:w="758" w:type="dxa"/>
            <w:tcBorders>
              <w:top w:val="nil"/>
              <w:left w:val="nil"/>
              <w:bottom w:val="nil"/>
              <w:right w:val="nil"/>
            </w:tcBorders>
          </w:tcPr>
          <w:p w14:paraId="3BF03C92"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-14</w:t>
            </w:r>
          </w:p>
        </w:tc>
        <w:tc>
          <w:tcPr>
            <w:tcW w:w="623" w:type="dxa"/>
            <w:tcBorders>
              <w:top w:val="nil"/>
              <w:left w:val="nil"/>
              <w:bottom w:val="nil"/>
              <w:right w:val="nil"/>
            </w:tcBorders>
          </w:tcPr>
          <w:p w14:paraId="0A508A67"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-6</w:t>
            </w:r>
          </w:p>
        </w:tc>
        <w:tc>
          <w:tcPr>
            <w:tcW w:w="777" w:type="dxa"/>
            <w:tcBorders>
              <w:top w:val="nil"/>
              <w:left w:val="nil"/>
              <w:bottom w:val="nil"/>
              <w:right w:val="nil"/>
            </w:tcBorders>
          </w:tcPr>
          <w:p w14:paraId="4EDA5155"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3.79</w:t>
            </w:r>
          </w:p>
        </w:tc>
      </w:tr>
      <w:tr w:rsidR="00541357" w:rsidRPr="004C4E91" w14:paraId="69D582A6" w14:textId="77777777">
        <w:trPr>
          <w:trHeight w:val="313"/>
        </w:trPr>
        <w:tc>
          <w:tcPr>
            <w:tcW w:w="1400" w:type="dxa"/>
            <w:tcBorders>
              <w:top w:val="nil"/>
              <w:left w:val="nil"/>
              <w:bottom w:val="nil"/>
              <w:right w:val="nil"/>
            </w:tcBorders>
          </w:tcPr>
          <w:p w14:paraId="45955F86" w14:textId="77777777" w:rsidR="004C4E91" w:rsidRPr="004C4E91" w:rsidRDefault="004C4E91" w:rsidP="003D00E2">
            <w:pPr>
              <w:spacing w:line="480" w:lineRule="auto"/>
              <w:jc w:val="both"/>
              <w:rPr>
                <w:rFonts w:ascii="Times New Roman" w:hAnsi="Times New Roman"/>
              </w:rPr>
            </w:pPr>
          </w:p>
        </w:tc>
        <w:tc>
          <w:tcPr>
            <w:tcW w:w="3886" w:type="dxa"/>
            <w:tcBorders>
              <w:top w:val="nil"/>
              <w:left w:val="nil"/>
              <w:bottom w:val="nil"/>
              <w:right w:val="nil"/>
            </w:tcBorders>
          </w:tcPr>
          <w:p w14:paraId="0E7E7DBC"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Middle frontal gyrus, inferior frontal gyrus, precentral gyrus</w:t>
            </w:r>
          </w:p>
        </w:tc>
        <w:tc>
          <w:tcPr>
            <w:tcW w:w="1043" w:type="dxa"/>
            <w:tcBorders>
              <w:top w:val="nil"/>
              <w:left w:val="nil"/>
              <w:bottom w:val="nil"/>
              <w:right w:val="nil"/>
            </w:tcBorders>
          </w:tcPr>
          <w:p w14:paraId="25AA57E9"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Left</w:t>
            </w:r>
          </w:p>
        </w:tc>
        <w:tc>
          <w:tcPr>
            <w:tcW w:w="1262" w:type="dxa"/>
            <w:tcBorders>
              <w:top w:val="nil"/>
              <w:left w:val="nil"/>
              <w:bottom w:val="nil"/>
              <w:right w:val="nil"/>
            </w:tcBorders>
          </w:tcPr>
          <w:p w14:paraId="12FB4B7B"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1,502</w:t>
            </w:r>
          </w:p>
        </w:tc>
        <w:tc>
          <w:tcPr>
            <w:tcW w:w="1453" w:type="dxa"/>
            <w:tcBorders>
              <w:top w:val="nil"/>
              <w:left w:val="nil"/>
              <w:bottom w:val="nil"/>
              <w:right w:val="nil"/>
            </w:tcBorders>
          </w:tcPr>
          <w:p w14:paraId="4D8B6C40"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-38</w:t>
            </w:r>
          </w:p>
        </w:tc>
        <w:tc>
          <w:tcPr>
            <w:tcW w:w="758" w:type="dxa"/>
            <w:tcBorders>
              <w:top w:val="nil"/>
              <w:left w:val="nil"/>
              <w:bottom w:val="nil"/>
              <w:right w:val="nil"/>
            </w:tcBorders>
          </w:tcPr>
          <w:p w14:paraId="78C4A06C"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14</w:t>
            </w:r>
          </w:p>
        </w:tc>
        <w:tc>
          <w:tcPr>
            <w:tcW w:w="623" w:type="dxa"/>
            <w:tcBorders>
              <w:top w:val="nil"/>
              <w:left w:val="nil"/>
              <w:bottom w:val="nil"/>
              <w:right w:val="nil"/>
            </w:tcBorders>
          </w:tcPr>
          <w:p w14:paraId="2A4B52E3"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30</w:t>
            </w:r>
          </w:p>
        </w:tc>
        <w:tc>
          <w:tcPr>
            <w:tcW w:w="777" w:type="dxa"/>
            <w:tcBorders>
              <w:top w:val="nil"/>
              <w:left w:val="nil"/>
              <w:bottom w:val="nil"/>
              <w:right w:val="nil"/>
            </w:tcBorders>
          </w:tcPr>
          <w:p w14:paraId="26B7877D"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3.79</w:t>
            </w:r>
          </w:p>
        </w:tc>
      </w:tr>
      <w:tr w:rsidR="00541357" w:rsidRPr="004C4E91" w14:paraId="3131F403" w14:textId="77777777">
        <w:trPr>
          <w:trHeight w:val="313"/>
        </w:trPr>
        <w:tc>
          <w:tcPr>
            <w:tcW w:w="1400" w:type="dxa"/>
            <w:tcBorders>
              <w:top w:val="nil"/>
              <w:left w:val="nil"/>
              <w:bottom w:val="nil"/>
              <w:right w:val="nil"/>
            </w:tcBorders>
          </w:tcPr>
          <w:p w14:paraId="3F021C02" w14:textId="77777777" w:rsidR="004C4E91" w:rsidRPr="004C4E91" w:rsidRDefault="004C4E91" w:rsidP="003D00E2">
            <w:pPr>
              <w:spacing w:line="480" w:lineRule="auto"/>
              <w:jc w:val="both"/>
              <w:rPr>
                <w:rFonts w:ascii="Times New Roman" w:hAnsi="Times New Roman"/>
              </w:rPr>
            </w:pPr>
          </w:p>
        </w:tc>
        <w:tc>
          <w:tcPr>
            <w:tcW w:w="3886" w:type="dxa"/>
            <w:tcBorders>
              <w:top w:val="nil"/>
              <w:left w:val="nil"/>
              <w:bottom w:val="nil"/>
              <w:right w:val="nil"/>
            </w:tcBorders>
          </w:tcPr>
          <w:p w14:paraId="4EF93C50"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Frontal pole</w:t>
            </w:r>
          </w:p>
        </w:tc>
        <w:tc>
          <w:tcPr>
            <w:tcW w:w="1043" w:type="dxa"/>
            <w:tcBorders>
              <w:top w:val="nil"/>
              <w:left w:val="nil"/>
              <w:bottom w:val="nil"/>
              <w:right w:val="nil"/>
            </w:tcBorders>
          </w:tcPr>
          <w:p w14:paraId="4A8B9CC2"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Right</w:t>
            </w:r>
          </w:p>
        </w:tc>
        <w:tc>
          <w:tcPr>
            <w:tcW w:w="1262" w:type="dxa"/>
            <w:tcBorders>
              <w:top w:val="nil"/>
              <w:left w:val="nil"/>
              <w:bottom w:val="nil"/>
              <w:right w:val="nil"/>
            </w:tcBorders>
          </w:tcPr>
          <w:p w14:paraId="69099431"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1,086</w:t>
            </w:r>
          </w:p>
        </w:tc>
        <w:tc>
          <w:tcPr>
            <w:tcW w:w="1453" w:type="dxa"/>
            <w:tcBorders>
              <w:top w:val="nil"/>
              <w:left w:val="nil"/>
              <w:bottom w:val="nil"/>
              <w:right w:val="nil"/>
            </w:tcBorders>
          </w:tcPr>
          <w:p w14:paraId="2F871436"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22</w:t>
            </w:r>
          </w:p>
        </w:tc>
        <w:tc>
          <w:tcPr>
            <w:tcW w:w="758" w:type="dxa"/>
            <w:tcBorders>
              <w:top w:val="nil"/>
              <w:left w:val="nil"/>
              <w:bottom w:val="nil"/>
              <w:right w:val="nil"/>
            </w:tcBorders>
          </w:tcPr>
          <w:p w14:paraId="6C1F317C"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46</w:t>
            </w:r>
          </w:p>
        </w:tc>
        <w:tc>
          <w:tcPr>
            <w:tcW w:w="623" w:type="dxa"/>
            <w:tcBorders>
              <w:top w:val="nil"/>
              <w:left w:val="nil"/>
              <w:bottom w:val="nil"/>
              <w:right w:val="nil"/>
            </w:tcBorders>
          </w:tcPr>
          <w:p w14:paraId="03BA4209"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-20</w:t>
            </w:r>
          </w:p>
        </w:tc>
        <w:tc>
          <w:tcPr>
            <w:tcW w:w="777" w:type="dxa"/>
            <w:tcBorders>
              <w:top w:val="nil"/>
              <w:left w:val="nil"/>
              <w:bottom w:val="nil"/>
              <w:right w:val="nil"/>
            </w:tcBorders>
          </w:tcPr>
          <w:p w14:paraId="1B83FA9C"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3.79</w:t>
            </w:r>
          </w:p>
        </w:tc>
      </w:tr>
      <w:tr w:rsidR="00541357" w:rsidRPr="004C4E91" w14:paraId="6AC7B5FA" w14:textId="77777777">
        <w:trPr>
          <w:trHeight w:val="313"/>
        </w:trPr>
        <w:tc>
          <w:tcPr>
            <w:tcW w:w="1400" w:type="dxa"/>
            <w:tcBorders>
              <w:top w:val="nil"/>
              <w:left w:val="nil"/>
              <w:bottom w:val="nil"/>
              <w:right w:val="nil"/>
            </w:tcBorders>
          </w:tcPr>
          <w:p w14:paraId="646AD98D" w14:textId="77777777" w:rsidR="004C4E91" w:rsidRPr="004C4E91" w:rsidRDefault="004C4E91" w:rsidP="003D00E2">
            <w:pPr>
              <w:spacing w:line="480" w:lineRule="auto"/>
              <w:jc w:val="both"/>
              <w:rPr>
                <w:rFonts w:ascii="Times New Roman" w:hAnsi="Times New Roman"/>
              </w:rPr>
            </w:pPr>
          </w:p>
        </w:tc>
        <w:tc>
          <w:tcPr>
            <w:tcW w:w="3886" w:type="dxa"/>
            <w:tcBorders>
              <w:top w:val="nil"/>
              <w:left w:val="nil"/>
              <w:bottom w:val="nil"/>
              <w:right w:val="nil"/>
            </w:tcBorders>
          </w:tcPr>
          <w:p w14:paraId="7228D47B"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Lateral occipital cortex</w:t>
            </w:r>
          </w:p>
        </w:tc>
        <w:tc>
          <w:tcPr>
            <w:tcW w:w="1043" w:type="dxa"/>
            <w:tcBorders>
              <w:top w:val="nil"/>
              <w:left w:val="nil"/>
              <w:bottom w:val="nil"/>
              <w:right w:val="nil"/>
            </w:tcBorders>
          </w:tcPr>
          <w:p w14:paraId="236C5FDB"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Right</w:t>
            </w:r>
          </w:p>
        </w:tc>
        <w:tc>
          <w:tcPr>
            <w:tcW w:w="1262" w:type="dxa"/>
            <w:tcBorders>
              <w:top w:val="nil"/>
              <w:left w:val="nil"/>
              <w:bottom w:val="nil"/>
              <w:right w:val="nil"/>
            </w:tcBorders>
          </w:tcPr>
          <w:p w14:paraId="0FA62110"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464</w:t>
            </w:r>
          </w:p>
        </w:tc>
        <w:tc>
          <w:tcPr>
            <w:tcW w:w="1453" w:type="dxa"/>
            <w:tcBorders>
              <w:top w:val="nil"/>
              <w:left w:val="nil"/>
              <w:bottom w:val="nil"/>
              <w:right w:val="nil"/>
            </w:tcBorders>
          </w:tcPr>
          <w:p w14:paraId="734F27BE"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40</w:t>
            </w:r>
          </w:p>
        </w:tc>
        <w:tc>
          <w:tcPr>
            <w:tcW w:w="758" w:type="dxa"/>
            <w:tcBorders>
              <w:top w:val="nil"/>
              <w:left w:val="nil"/>
              <w:bottom w:val="nil"/>
              <w:right w:val="nil"/>
            </w:tcBorders>
          </w:tcPr>
          <w:p w14:paraId="3EB4A86C"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-74</w:t>
            </w:r>
          </w:p>
        </w:tc>
        <w:tc>
          <w:tcPr>
            <w:tcW w:w="623" w:type="dxa"/>
            <w:tcBorders>
              <w:top w:val="nil"/>
              <w:left w:val="nil"/>
              <w:bottom w:val="nil"/>
              <w:right w:val="nil"/>
            </w:tcBorders>
          </w:tcPr>
          <w:p w14:paraId="33AE0F93"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-14</w:t>
            </w:r>
          </w:p>
        </w:tc>
        <w:tc>
          <w:tcPr>
            <w:tcW w:w="777" w:type="dxa"/>
            <w:tcBorders>
              <w:top w:val="nil"/>
              <w:left w:val="nil"/>
              <w:bottom w:val="nil"/>
              <w:right w:val="nil"/>
            </w:tcBorders>
          </w:tcPr>
          <w:p w14:paraId="37985A29"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3.79</w:t>
            </w:r>
          </w:p>
        </w:tc>
      </w:tr>
      <w:tr w:rsidR="00541357" w:rsidRPr="004C4E91" w14:paraId="31BD29C1" w14:textId="77777777">
        <w:trPr>
          <w:trHeight w:val="313"/>
        </w:trPr>
        <w:tc>
          <w:tcPr>
            <w:tcW w:w="1400" w:type="dxa"/>
            <w:tcBorders>
              <w:top w:val="nil"/>
              <w:left w:val="nil"/>
              <w:bottom w:val="nil"/>
              <w:right w:val="nil"/>
            </w:tcBorders>
          </w:tcPr>
          <w:p w14:paraId="0A9D24EB" w14:textId="77777777" w:rsidR="004C4E91" w:rsidRPr="004C4E91" w:rsidRDefault="004C4E91" w:rsidP="003D00E2">
            <w:pPr>
              <w:spacing w:line="480" w:lineRule="auto"/>
              <w:jc w:val="both"/>
              <w:rPr>
                <w:rFonts w:ascii="Times New Roman" w:hAnsi="Times New Roman"/>
              </w:rPr>
            </w:pPr>
          </w:p>
        </w:tc>
        <w:tc>
          <w:tcPr>
            <w:tcW w:w="3886" w:type="dxa"/>
            <w:tcBorders>
              <w:top w:val="nil"/>
              <w:left w:val="nil"/>
              <w:bottom w:val="nil"/>
              <w:right w:val="nil"/>
            </w:tcBorders>
          </w:tcPr>
          <w:p w14:paraId="499E10D4"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Precentral gyrus</w:t>
            </w:r>
          </w:p>
        </w:tc>
        <w:tc>
          <w:tcPr>
            <w:tcW w:w="1043" w:type="dxa"/>
            <w:tcBorders>
              <w:top w:val="nil"/>
              <w:left w:val="nil"/>
              <w:bottom w:val="nil"/>
              <w:right w:val="nil"/>
            </w:tcBorders>
          </w:tcPr>
          <w:p w14:paraId="4FF87D77"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Right</w:t>
            </w:r>
          </w:p>
        </w:tc>
        <w:tc>
          <w:tcPr>
            <w:tcW w:w="1262" w:type="dxa"/>
            <w:tcBorders>
              <w:top w:val="nil"/>
              <w:left w:val="nil"/>
              <w:bottom w:val="nil"/>
              <w:right w:val="nil"/>
            </w:tcBorders>
          </w:tcPr>
          <w:p w14:paraId="0AF22004"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431</w:t>
            </w:r>
          </w:p>
        </w:tc>
        <w:tc>
          <w:tcPr>
            <w:tcW w:w="1453" w:type="dxa"/>
            <w:tcBorders>
              <w:top w:val="nil"/>
              <w:left w:val="nil"/>
              <w:bottom w:val="nil"/>
              <w:right w:val="nil"/>
            </w:tcBorders>
          </w:tcPr>
          <w:p w14:paraId="05C2EE82"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40</w:t>
            </w:r>
          </w:p>
        </w:tc>
        <w:tc>
          <w:tcPr>
            <w:tcW w:w="758" w:type="dxa"/>
            <w:tcBorders>
              <w:top w:val="nil"/>
              <w:left w:val="nil"/>
              <w:bottom w:val="nil"/>
              <w:right w:val="nil"/>
            </w:tcBorders>
          </w:tcPr>
          <w:p w14:paraId="2244956B"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-6</w:t>
            </w:r>
          </w:p>
        </w:tc>
        <w:tc>
          <w:tcPr>
            <w:tcW w:w="623" w:type="dxa"/>
            <w:tcBorders>
              <w:top w:val="nil"/>
              <w:left w:val="nil"/>
              <w:bottom w:val="nil"/>
              <w:right w:val="nil"/>
            </w:tcBorders>
          </w:tcPr>
          <w:p w14:paraId="3C24F972"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48</w:t>
            </w:r>
          </w:p>
        </w:tc>
        <w:tc>
          <w:tcPr>
            <w:tcW w:w="777" w:type="dxa"/>
            <w:tcBorders>
              <w:top w:val="nil"/>
              <w:left w:val="nil"/>
              <w:bottom w:val="nil"/>
              <w:right w:val="nil"/>
            </w:tcBorders>
          </w:tcPr>
          <w:p w14:paraId="71826081"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3.56</w:t>
            </w:r>
          </w:p>
        </w:tc>
      </w:tr>
      <w:tr w:rsidR="00541357" w:rsidRPr="004C4E91" w14:paraId="4E3EFD18" w14:textId="77777777" w:rsidTr="008307FC">
        <w:trPr>
          <w:trHeight w:val="852"/>
        </w:trPr>
        <w:tc>
          <w:tcPr>
            <w:tcW w:w="1400" w:type="dxa"/>
            <w:tcBorders>
              <w:top w:val="nil"/>
              <w:left w:val="nil"/>
              <w:bottom w:val="nil"/>
              <w:right w:val="nil"/>
            </w:tcBorders>
          </w:tcPr>
          <w:p w14:paraId="40F79260" w14:textId="77777777" w:rsidR="004C4E91" w:rsidRPr="004C4E91" w:rsidRDefault="004C4E91" w:rsidP="003D00E2">
            <w:pPr>
              <w:spacing w:line="480" w:lineRule="auto"/>
              <w:jc w:val="both"/>
              <w:rPr>
                <w:rFonts w:ascii="Times New Roman" w:hAnsi="Times New Roman"/>
              </w:rPr>
            </w:pPr>
          </w:p>
        </w:tc>
        <w:tc>
          <w:tcPr>
            <w:tcW w:w="3886" w:type="dxa"/>
            <w:tcBorders>
              <w:top w:val="nil"/>
              <w:left w:val="nil"/>
              <w:bottom w:val="nil"/>
              <w:right w:val="nil"/>
            </w:tcBorders>
          </w:tcPr>
          <w:p w14:paraId="74B74EBA"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Superior parietal lobule, postcentral gyrus</w:t>
            </w:r>
          </w:p>
        </w:tc>
        <w:tc>
          <w:tcPr>
            <w:tcW w:w="1043" w:type="dxa"/>
            <w:tcBorders>
              <w:top w:val="nil"/>
              <w:left w:val="nil"/>
              <w:bottom w:val="nil"/>
              <w:right w:val="nil"/>
            </w:tcBorders>
          </w:tcPr>
          <w:p w14:paraId="37543E51"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Left</w:t>
            </w:r>
          </w:p>
        </w:tc>
        <w:tc>
          <w:tcPr>
            <w:tcW w:w="1262" w:type="dxa"/>
            <w:tcBorders>
              <w:top w:val="nil"/>
              <w:left w:val="nil"/>
              <w:bottom w:val="nil"/>
              <w:right w:val="nil"/>
            </w:tcBorders>
          </w:tcPr>
          <w:p w14:paraId="35E76FEF"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293</w:t>
            </w:r>
          </w:p>
        </w:tc>
        <w:tc>
          <w:tcPr>
            <w:tcW w:w="1453" w:type="dxa"/>
            <w:tcBorders>
              <w:top w:val="nil"/>
              <w:left w:val="nil"/>
              <w:bottom w:val="nil"/>
              <w:right w:val="nil"/>
            </w:tcBorders>
          </w:tcPr>
          <w:p w14:paraId="0ABDFABF"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-30</w:t>
            </w:r>
          </w:p>
        </w:tc>
        <w:tc>
          <w:tcPr>
            <w:tcW w:w="758" w:type="dxa"/>
            <w:tcBorders>
              <w:top w:val="nil"/>
              <w:left w:val="nil"/>
              <w:bottom w:val="nil"/>
              <w:right w:val="nil"/>
            </w:tcBorders>
          </w:tcPr>
          <w:p w14:paraId="35491979"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-50</w:t>
            </w:r>
          </w:p>
        </w:tc>
        <w:tc>
          <w:tcPr>
            <w:tcW w:w="623" w:type="dxa"/>
            <w:tcBorders>
              <w:top w:val="nil"/>
              <w:left w:val="nil"/>
              <w:bottom w:val="nil"/>
              <w:right w:val="nil"/>
            </w:tcBorders>
          </w:tcPr>
          <w:p w14:paraId="5063179D"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60</w:t>
            </w:r>
          </w:p>
        </w:tc>
        <w:tc>
          <w:tcPr>
            <w:tcW w:w="777" w:type="dxa"/>
            <w:tcBorders>
              <w:top w:val="nil"/>
              <w:left w:val="nil"/>
              <w:bottom w:val="nil"/>
              <w:right w:val="nil"/>
            </w:tcBorders>
          </w:tcPr>
          <w:p w14:paraId="048DC804"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3.79</w:t>
            </w:r>
          </w:p>
        </w:tc>
      </w:tr>
      <w:tr w:rsidR="00541357" w:rsidRPr="004C4E91" w14:paraId="3F994CB5" w14:textId="77777777">
        <w:trPr>
          <w:trHeight w:val="313"/>
        </w:trPr>
        <w:tc>
          <w:tcPr>
            <w:tcW w:w="1400" w:type="dxa"/>
            <w:tcBorders>
              <w:top w:val="nil"/>
              <w:left w:val="nil"/>
              <w:bottom w:val="nil"/>
              <w:right w:val="nil"/>
            </w:tcBorders>
          </w:tcPr>
          <w:p w14:paraId="61807209" w14:textId="77777777" w:rsidR="004C4E91" w:rsidRPr="004C4E91" w:rsidRDefault="004C4E91" w:rsidP="003D00E2">
            <w:pPr>
              <w:spacing w:line="480" w:lineRule="auto"/>
              <w:jc w:val="both"/>
              <w:rPr>
                <w:rFonts w:ascii="Times New Roman" w:hAnsi="Times New Roman"/>
              </w:rPr>
            </w:pPr>
          </w:p>
        </w:tc>
        <w:tc>
          <w:tcPr>
            <w:tcW w:w="3886" w:type="dxa"/>
            <w:tcBorders>
              <w:top w:val="nil"/>
              <w:left w:val="nil"/>
              <w:bottom w:val="nil"/>
              <w:right w:val="nil"/>
            </w:tcBorders>
          </w:tcPr>
          <w:p w14:paraId="17A3A7D3"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Orbitofrontal cortex, pallidum, amygdala, putamen</w:t>
            </w:r>
          </w:p>
        </w:tc>
        <w:tc>
          <w:tcPr>
            <w:tcW w:w="1043" w:type="dxa"/>
            <w:tcBorders>
              <w:top w:val="nil"/>
              <w:left w:val="nil"/>
              <w:bottom w:val="nil"/>
              <w:right w:val="nil"/>
            </w:tcBorders>
          </w:tcPr>
          <w:p w14:paraId="7C6A1A59"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Right</w:t>
            </w:r>
          </w:p>
        </w:tc>
        <w:tc>
          <w:tcPr>
            <w:tcW w:w="1262" w:type="dxa"/>
            <w:tcBorders>
              <w:top w:val="nil"/>
              <w:left w:val="nil"/>
              <w:bottom w:val="nil"/>
              <w:right w:val="nil"/>
            </w:tcBorders>
          </w:tcPr>
          <w:p w14:paraId="0D81BA3A"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242</w:t>
            </w:r>
          </w:p>
        </w:tc>
        <w:tc>
          <w:tcPr>
            <w:tcW w:w="1453" w:type="dxa"/>
            <w:tcBorders>
              <w:top w:val="nil"/>
              <w:left w:val="nil"/>
              <w:bottom w:val="nil"/>
              <w:right w:val="nil"/>
            </w:tcBorders>
          </w:tcPr>
          <w:p w14:paraId="44D1FA25"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24</w:t>
            </w:r>
          </w:p>
        </w:tc>
        <w:tc>
          <w:tcPr>
            <w:tcW w:w="758" w:type="dxa"/>
            <w:tcBorders>
              <w:top w:val="nil"/>
              <w:left w:val="nil"/>
              <w:bottom w:val="nil"/>
              <w:right w:val="nil"/>
            </w:tcBorders>
          </w:tcPr>
          <w:p w14:paraId="46762453"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6</w:t>
            </w:r>
          </w:p>
        </w:tc>
        <w:tc>
          <w:tcPr>
            <w:tcW w:w="623" w:type="dxa"/>
            <w:tcBorders>
              <w:top w:val="nil"/>
              <w:left w:val="nil"/>
              <w:bottom w:val="nil"/>
              <w:right w:val="nil"/>
            </w:tcBorders>
          </w:tcPr>
          <w:p w14:paraId="3D5C578C"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-18</w:t>
            </w:r>
          </w:p>
        </w:tc>
        <w:tc>
          <w:tcPr>
            <w:tcW w:w="777" w:type="dxa"/>
            <w:tcBorders>
              <w:top w:val="nil"/>
              <w:left w:val="nil"/>
              <w:bottom w:val="nil"/>
              <w:right w:val="nil"/>
            </w:tcBorders>
          </w:tcPr>
          <w:p w14:paraId="1A977612"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3.79</w:t>
            </w:r>
          </w:p>
        </w:tc>
      </w:tr>
      <w:tr w:rsidR="00541357" w:rsidRPr="004C4E91" w14:paraId="4A3051EE" w14:textId="77777777">
        <w:trPr>
          <w:trHeight w:val="313"/>
        </w:trPr>
        <w:tc>
          <w:tcPr>
            <w:tcW w:w="1400" w:type="dxa"/>
            <w:tcBorders>
              <w:top w:val="nil"/>
              <w:left w:val="nil"/>
              <w:bottom w:val="nil"/>
              <w:right w:val="nil"/>
            </w:tcBorders>
          </w:tcPr>
          <w:p w14:paraId="7720901F" w14:textId="77777777" w:rsidR="004C4E91" w:rsidRPr="004C4E91" w:rsidRDefault="004C4E91" w:rsidP="003D00E2">
            <w:pPr>
              <w:spacing w:line="480" w:lineRule="auto"/>
              <w:jc w:val="both"/>
              <w:rPr>
                <w:rFonts w:ascii="Times New Roman" w:hAnsi="Times New Roman"/>
              </w:rPr>
            </w:pPr>
          </w:p>
        </w:tc>
        <w:tc>
          <w:tcPr>
            <w:tcW w:w="3886" w:type="dxa"/>
            <w:tcBorders>
              <w:top w:val="nil"/>
              <w:left w:val="nil"/>
              <w:bottom w:val="nil"/>
              <w:right w:val="nil"/>
            </w:tcBorders>
          </w:tcPr>
          <w:p w14:paraId="3745E355"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Supramarginal gyrus, superior parietal lobule</w:t>
            </w:r>
          </w:p>
        </w:tc>
        <w:tc>
          <w:tcPr>
            <w:tcW w:w="1043" w:type="dxa"/>
            <w:tcBorders>
              <w:top w:val="nil"/>
              <w:left w:val="nil"/>
              <w:bottom w:val="nil"/>
              <w:right w:val="nil"/>
            </w:tcBorders>
          </w:tcPr>
          <w:p w14:paraId="0F2F0747"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Left</w:t>
            </w:r>
          </w:p>
        </w:tc>
        <w:tc>
          <w:tcPr>
            <w:tcW w:w="1262" w:type="dxa"/>
            <w:tcBorders>
              <w:top w:val="nil"/>
              <w:left w:val="nil"/>
              <w:bottom w:val="nil"/>
              <w:right w:val="nil"/>
            </w:tcBorders>
          </w:tcPr>
          <w:p w14:paraId="1A36E8A4"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186</w:t>
            </w:r>
          </w:p>
        </w:tc>
        <w:tc>
          <w:tcPr>
            <w:tcW w:w="1453" w:type="dxa"/>
            <w:tcBorders>
              <w:top w:val="nil"/>
              <w:left w:val="nil"/>
              <w:bottom w:val="nil"/>
              <w:right w:val="nil"/>
            </w:tcBorders>
          </w:tcPr>
          <w:p w14:paraId="478797BF"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-48</w:t>
            </w:r>
          </w:p>
        </w:tc>
        <w:tc>
          <w:tcPr>
            <w:tcW w:w="758" w:type="dxa"/>
            <w:tcBorders>
              <w:top w:val="nil"/>
              <w:left w:val="nil"/>
              <w:bottom w:val="nil"/>
              <w:right w:val="nil"/>
            </w:tcBorders>
          </w:tcPr>
          <w:p w14:paraId="37D54EC2"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-40</w:t>
            </w:r>
          </w:p>
        </w:tc>
        <w:tc>
          <w:tcPr>
            <w:tcW w:w="623" w:type="dxa"/>
            <w:tcBorders>
              <w:top w:val="nil"/>
              <w:left w:val="nil"/>
              <w:bottom w:val="nil"/>
              <w:right w:val="nil"/>
            </w:tcBorders>
          </w:tcPr>
          <w:p w14:paraId="0D3B3030"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40</w:t>
            </w:r>
          </w:p>
        </w:tc>
        <w:tc>
          <w:tcPr>
            <w:tcW w:w="777" w:type="dxa"/>
            <w:tcBorders>
              <w:top w:val="nil"/>
              <w:left w:val="nil"/>
              <w:bottom w:val="nil"/>
              <w:right w:val="nil"/>
            </w:tcBorders>
          </w:tcPr>
          <w:p w14:paraId="32B44E65"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3.79</w:t>
            </w:r>
          </w:p>
        </w:tc>
      </w:tr>
      <w:tr w:rsidR="00541357" w:rsidRPr="004C4E91" w14:paraId="33B0FD48" w14:textId="77777777">
        <w:trPr>
          <w:trHeight w:val="313"/>
        </w:trPr>
        <w:tc>
          <w:tcPr>
            <w:tcW w:w="1400" w:type="dxa"/>
            <w:tcBorders>
              <w:top w:val="nil"/>
              <w:left w:val="nil"/>
              <w:bottom w:val="nil"/>
              <w:right w:val="nil"/>
            </w:tcBorders>
          </w:tcPr>
          <w:p w14:paraId="3AC3FE1D" w14:textId="77777777" w:rsidR="004C4E91" w:rsidRPr="004C4E91" w:rsidRDefault="004C4E91" w:rsidP="003D00E2">
            <w:pPr>
              <w:spacing w:line="480" w:lineRule="auto"/>
              <w:jc w:val="both"/>
              <w:rPr>
                <w:rFonts w:ascii="Times New Roman" w:hAnsi="Times New Roman"/>
              </w:rPr>
            </w:pPr>
          </w:p>
        </w:tc>
        <w:tc>
          <w:tcPr>
            <w:tcW w:w="3886" w:type="dxa"/>
            <w:tcBorders>
              <w:top w:val="nil"/>
              <w:left w:val="nil"/>
              <w:bottom w:val="nil"/>
              <w:right w:val="nil"/>
            </w:tcBorders>
          </w:tcPr>
          <w:p w14:paraId="0BF87289"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Parahippocampal gyrus, hippocampus</w:t>
            </w:r>
          </w:p>
        </w:tc>
        <w:tc>
          <w:tcPr>
            <w:tcW w:w="1043" w:type="dxa"/>
            <w:tcBorders>
              <w:top w:val="nil"/>
              <w:left w:val="nil"/>
              <w:bottom w:val="nil"/>
              <w:right w:val="nil"/>
            </w:tcBorders>
          </w:tcPr>
          <w:p w14:paraId="554E96A2"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Right</w:t>
            </w:r>
          </w:p>
        </w:tc>
        <w:tc>
          <w:tcPr>
            <w:tcW w:w="1262" w:type="dxa"/>
            <w:tcBorders>
              <w:top w:val="nil"/>
              <w:left w:val="nil"/>
              <w:bottom w:val="nil"/>
              <w:right w:val="nil"/>
            </w:tcBorders>
          </w:tcPr>
          <w:p w14:paraId="42F5ACC7"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130</w:t>
            </w:r>
          </w:p>
        </w:tc>
        <w:tc>
          <w:tcPr>
            <w:tcW w:w="1453" w:type="dxa"/>
            <w:tcBorders>
              <w:top w:val="nil"/>
              <w:left w:val="nil"/>
              <w:bottom w:val="nil"/>
              <w:right w:val="nil"/>
            </w:tcBorders>
          </w:tcPr>
          <w:p w14:paraId="65F225A8"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24</w:t>
            </w:r>
          </w:p>
        </w:tc>
        <w:tc>
          <w:tcPr>
            <w:tcW w:w="758" w:type="dxa"/>
            <w:tcBorders>
              <w:top w:val="nil"/>
              <w:left w:val="nil"/>
              <w:bottom w:val="nil"/>
              <w:right w:val="nil"/>
            </w:tcBorders>
          </w:tcPr>
          <w:p w14:paraId="159B964B"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-30</w:t>
            </w:r>
          </w:p>
        </w:tc>
        <w:tc>
          <w:tcPr>
            <w:tcW w:w="623" w:type="dxa"/>
            <w:tcBorders>
              <w:top w:val="nil"/>
              <w:left w:val="nil"/>
              <w:bottom w:val="nil"/>
              <w:right w:val="nil"/>
            </w:tcBorders>
          </w:tcPr>
          <w:p w14:paraId="0CE1832E"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-12</w:t>
            </w:r>
          </w:p>
        </w:tc>
        <w:tc>
          <w:tcPr>
            <w:tcW w:w="777" w:type="dxa"/>
            <w:tcBorders>
              <w:top w:val="nil"/>
              <w:left w:val="nil"/>
              <w:bottom w:val="nil"/>
              <w:right w:val="nil"/>
            </w:tcBorders>
          </w:tcPr>
          <w:p w14:paraId="42723D93"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3.79</w:t>
            </w:r>
          </w:p>
        </w:tc>
      </w:tr>
      <w:tr w:rsidR="00541357" w:rsidRPr="004C4E91" w14:paraId="071E55F0" w14:textId="77777777">
        <w:trPr>
          <w:trHeight w:val="313"/>
        </w:trPr>
        <w:tc>
          <w:tcPr>
            <w:tcW w:w="1400" w:type="dxa"/>
            <w:tcBorders>
              <w:top w:val="nil"/>
              <w:left w:val="nil"/>
              <w:bottom w:val="nil"/>
              <w:right w:val="nil"/>
            </w:tcBorders>
          </w:tcPr>
          <w:p w14:paraId="27F17492" w14:textId="77777777" w:rsidR="004C4E91" w:rsidRPr="004C4E91" w:rsidRDefault="004C4E91" w:rsidP="003D00E2">
            <w:pPr>
              <w:spacing w:line="480" w:lineRule="auto"/>
              <w:jc w:val="both"/>
              <w:rPr>
                <w:rFonts w:ascii="Times New Roman" w:hAnsi="Times New Roman"/>
              </w:rPr>
            </w:pPr>
          </w:p>
        </w:tc>
        <w:tc>
          <w:tcPr>
            <w:tcW w:w="3886" w:type="dxa"/>
            <w:tcBorders>
              <w:top w:val="nil"/>
              <w:left w:val="nil"/>
              <w:bottom w:val="nil"/>
              <w:right w:val="nil"/>
            </w:tcBorders>
          </w:tcPr>
          <w:p w14:paraId="7511CE77"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Paracingulate cortex, medial frontal cortex</w:t>
            </w:r>
          </w:p>
        </w:tc>
        <w:tc>
          <w:tcPr>
            <w:tcW w:w="1043" w:type="dxa"/>
            <w:tcBorders>
              <w:top w:val="nil"/>
              <w:left w:val="nil"/>
              <w:bottom w:val="nil"/>
              <w:right w:val="nil"/>
            </w:tcBorders>
          </w:tcPr>
          <w:p w14:paraId="472AABBB"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Left</w:t>
            </w:r>
          </w:p>
        </w:tc>
        <w:tc>
          <w:tcPr>
            <w:tcW w:w="1262" w:type="dxa"/>
            <w:tcBorders>
              <w:top w:val="nil"/>
              <w:left w:val="nil"/>
              <w:bottom w:val="nil"/>
              <w:right w:val="nil"/>
            </w:tcBorders>
          </w:tcPr>
          <w:p w14:paraId="4B0B128E"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115</w:t>
            </w:r>
          </w:p>
        </w:tc>
        <w:tc>
          <w:tcPr>
            <w:tcW w:w="1453" w:type="dxa"/>
            <w:tcBorders>
              <w:top w:val="nil"/>
              <w:left w:val="nil"/>
              <w:bottom w:val="nil"/>
              <w:right w:val="nil"/>
            </w:tcBorders>
          </w:tcPr>
          <w:p w14:paraId="02D3A177"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-14</w:t>
            </w:r>
          </w:p>
        </w:tc>
        <w:tc>
          <w:tcPr>
            <w:tcW w:w="758" w:type="dxa"/>
            <w:tcBorders>
              <w:top w:val="nil"/>
              <w:left w:val="nil"/>
              <w:bottom w:val="nil"/>
              <w:right w:val="nil"/>
            </w:tcBorders>
          </w:tcPr>
          <w:p w14:paraId="0BE5F779"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40</w:t>
            </w:r>
          </w:p>
        </w:tc>
        <w:tc>
          <w:tcPr>
            <w:tcW w:w="623" w:type="dxa"/>
            <w:tcBorders>
              <w:top w:val="nil"/>
              <w:left w:val="nil"/>
              <w:bottom w:val="nil"/>
              <w:right w:val="nil"/>
            </w:tcBorders>
          </w:tcPr>
          <w:p w14:paraId="10539B01"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-6</w:t>
            </w:r>
          </w:p>
        </w:tc>
        <w:tc>
          <w:tcPr>
            <w:tcW w:w="777" w:type="dxa"/>
            <w:tcBorders>
              <w:top w:val="nil"/>
              <w:left w:val="nil"/>
              <w:bottom w:val="nil"/>
              <w:right w:val="nil"/>
            </w:tcBorders>
          </w:tcPr>
          <w:p w14:paraId="726E28C1"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3.79</w:t>
            </w:r>
          </w:p>
        </w:tc>
      </w:tr>
      <w:tr w:rsidR="00541357" w:rsidRPr="004C4E91" w14:paraId="01CE485A" w14:textId="77777777">
        <w:trPr>
          <w:trHeight w:val="313"/>
        </w:trPr>
        <w:tc>
          <w:tcPr>
            <w:tcW w:w="1400" w:type="dxa"/>
            <w:tcBorders>
              <w:top w:val="nil"/>
              <w:left w:val="nil"/>
              <w:bottom w:val="nil"/>
              <w:right w:val="nil"/>
            </w:tcBorders>
          </w:tcPr>
          <w:p w14:paraId="31D37D94" w14:textId="77777777" w:rsidR="004C4E91" w:rsidRPr="004C4E91" w:rsidRDefault="004C4E91" w:rsidP="003D00E2">
            <w:pPr>
              <w:spacing w:line="480" w:lineRule="auto"/>
              <w:jc w:val="both"/>
              <w:rPr>
                <w:rFonts w:ascii="Times New Roman" w:hAnsi="Times New Roman"/>
              </w:rPr>
            </w:pPr>
          </w:p>
        </w:tc>
        <w:tc>
          <w:tcPr>
            <w:tcW w:w="3886" w:type="dxa"/>
            <w:tcBorders>
              <w:top w:val="nil"/>
              <w:left w:val="nil"/>
              <w:bottom w:val="nil"/>
              <w:right w:val="nil"/>
            </w:tcBorders>
          </w:tcPr>
          <w:p w14:paraId="198562BF"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Orbitofrontal cortex, inferior frontal gyrus</w:t>
            </w:r>
          </w:p>
        </w:tc>
        <w:tc>
          <w:tcPr>
            <w:tcW w:w="1043" w:type="dxa"/>
            <w:tcBorders>
              <w:top w:val="nil"/>
              <w:left w:val="nil"/>
              <w:bottom w:val="nil"/>
              <w:right w:val="nil"/>
            </w:tcBorders>
          </w:tcPr>
          <w:p w14:paraId="2D29F3E8"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Right</w:t>
            </w:r>
          </w:p>
        </w:tc>
        <w:tc>
          <w:tcPr>
            <w:tcW w:w="1262" w:type="dxa"/>
            <w:tcBorders>
              <w:top w:val="nil"/>
              <w:left w:val="nil"/>
              <w:bottom w:val="nil"/>
              <w:right w:val="nil"/>
            </w:tcBorders>
          </w:tcPr>
          <w:p w14:paraId="3D7EDFCD"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114</w:t>
            </w:r>
          </w:p>
        </w:tc>
        <w:tc>
          <w:tcPr>
            <w:tcW w:w="1453" w:type="dxa"/>
            <w:tcBorders>
              <w:top w:val="nil"/>
              <w:left w:val="nil"/>
              <w:bottom w:val="nil"/>
              <w:right w:val="nil"/>
            </w:tcBorders>
          </w:tcPr>
          <w:p w14:paraId="475C911E"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38</w:t>
            </w:r>
          </w:p>
        </w:tc>
        <w:tc>
          <w:tcPr>
            <w:tcW w:w="758" w:type="dxa"/>
            <w:tcBorders>
              <w:top w:val="nil"/>
              <w:left w:val="nil"/>
              <w:bottom w:val="nil"/>
              <w:right w:val="nil"/>
            </w:tcBorders>
          </w:tcPr>
          <w:p w14:paraId="4537F6FA"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30</w:t>
            </w:r>
          </w:p>
        </w:tc>
        <w:tc>
          <w:tcPr>
            <w:tcW w:w="623" w:type="dxa"/>
            <w:tcBorders>
              <w:top w:val="nil"/>
              <w:left w:val="nil"/>
              <w:bottom w:val="nil"/>
              <w:right w:val="nil"/>
            </w:tcBorders>
          </w:tcPr>
          <w:p w14:paraId="0F0AAED0"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-2</w:t>
            </w:r>
          </w:p>
        </w:tc>
        <w:tc>
          <w:tcPr>
            <w:tcW w:w="777" w:type="dxa"/>
            <w:tcBorders>
              <w:top w:val="nil"/>
              <w:left w:val="nil"/>
              <w:bottom w:val="nil"/>
              <w:right w:val="nil"/>
            </w:tcBorders>
          </w:tcPr>
          <w:p w14:paraId="27E11ACF"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3.79</w:t>
            </w:r>
          </w:p>
        </w:tc>
      </w:tr>
      <w:tr w:rsidR="00541357" w:rsidRPr="004C4E91" w14:paraId="67319ED4" w14:textId="77777777">
        <w:trPr>
          <w:trHeight w:val="313"/>
        </w:trPr>
        <w:tc>
          <w:tcPr>
            <w:tcW w:w="1400" w:type="dxa"/>
            <w:tcBorders>
              <w:top w:val="nil"/>
              <w:left w:val="nil"/>
              <w:bottom w:val="nil"/>
              <w:right w:val="nil"/>
            </w:tcBorders>
          </w:tcPr>
          <w:p w14:paraId="61BA4D4E" w14:textId="77777777" w:rsidR="004C4E91" w:rsidRPr="004C4E91" w:rsidRDefault="004C4E91" w:rsidP="003D00E2">
            <w:pPr>
              <w:spacing w:line="480" w:lineRule="auto"/>
              <w:jc w:val="both"/>
              <w:rPr>
                <w:rFonts w:ascii="Times New Roman" w:hAnsi="Times New Roman"/>
              </w:rPr>
            </w:pPr>
          </w:p>
        </w:tc>
        <w:tc>
          <w:tcPr>
            <w:tcW w:w="3886" w:type="dxa"/>
            <w:tcBorders>
              <w:top w:val="nil"/>
              <w:left w:val="nil"/>
              <w:bottom w:val="nil"/>
              <w:right w:val="nil"/>
            </w:tcBorders>
          </w:tcPr>
          <w:p w14:paraId="43349469"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Paracingulate gyrus, anterior cingulate cortex</w:t>
            </w:r>
          </w:p>
        </w:tc>
        <w:tc>
          <w:tcPr>
            <w:tcW w:w="1043" w:type="dxa"/>
            <w:tcBorders>
              <w:top w:val="nil"/>
              <w:left w:val="nil"/>
              <w:bottom w:val="nil"/>
              <w:right w:val="nil"/>
            </w:tcBorders>
          </w:tcPr>
          <w:p w14:paraId="532E6047"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Left</w:t>
            </w:r>
          </w:p>
        </w:tc>
        <w:tc>
          <w:tcPr>
            <w:tcW w:w="1262" w:type="dxa"/>
            <w:tcBorders>
              <w:top w:val="nil"/>
              <w:left w:val="nil"/>
              <w:bottom w:val="nil"/>
              <w:right w:val="nil"/>
            </w:tcBorders>
          </w:tcPr>
          <w:p w14:paraId="35305F5B"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109</w:t>
            </w:r>
          </w:p>
        </w:tc>
        <w:tc>
          <w:tcPr>
            <w:tcW w:w="1453" w:type="dxa"/>
            <w:tcBorders>
              <w:top w:val="nil"/>
              <w:left w:val="nil"/>
              <w:bottom w:val="nil"/>
              <w:right w:val="nil"/>
            </w:tcBorders>
          </w:tcPr>
          <w:p w14:paraId="1BC6FE8D"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-10</w:t>
            </w:r>
          </w:p>
        </w:tc>
        <w:tc>
          <w:tcPr>
            <w:tcW w:w="758" w:type="dxa"/>
            <w:tcBorders>
              <w:top w:val="nil"/>
              <w:left w:val="nil"/>
              <w:bottom w:val="nil"/>
              <w:right w:val="nil"/>
            </w:tcBorders>
          </w:tcPr>
          <w:p w14:paraId="3C202E8E"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34</w:t>
            </w:r>
          </w:p>
        </w:tc>
        <w:tc>
          <w:tcPr>
            <w:tcW w:w="623" w:type="dxa"/>
            <w:tcBorders>
              <w:top w:val="nil"/>
              <w:left w:val="nil"/>
              <w:bottom w:val="nil"/>
              <w:right w:val="nil"/>
            </w:tcBorders>
          </w:tcPr>
          <w:p w14:paraId="39A6D46E"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24</w:t>
            </w:r>
          </w:p>
        </w:tc>
        <w:tc>
          <w:tcPr>
            <w:tcW w:w="777" w:type="dxa"/>
            <w:tcBorders>
              <w:top w:val="nil"/>
              <w:left w:val="nil"/>
              <w:bottom w:val="nil"/>
              <w:right w:val="nil"/>
            </w:tcBorders>
          </w:tcPr>
          <w:p w14:paraId="50304771"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3.79</w:t>
            </w:r>
          </w:p>
        </w:tc>
      </w:tr>
      <w:tr w:rsidR="00541357" w:rsidRPr="004C4E91" w14:paraId="36CC0E17" w14:textId="77777777">
        <w:trPr>
          <w:trHeight w:val="1156"/>
        </w:trPr>
        <w:tc>
          <w:tcPr>
            <w:tcW w:w="1400" w:type="dxa"/>
            <w:tcBorders>
              <w:top w:val="nil"/>
              <w:left w:val="nil"/>
              <w:bottom w:val="nil"/>
              <w:right w:val="nil"/>
            </w:tcBorders>
          </w:tcPr>
          <w:p w14:paraId="03FCD1CD" w14:textId="57670534" w:rsidR="004C4E91" w:rsidRPr="006B69E6" w:rsidRDefault="004C4E91" w:rsidP="003D00E2">
            <w:pPr>
              <w:spacing w:line="480" w:lineRule="auto"/>
              <w:jc w:val="both"/>
              <w:rPr>
                <w:rFonts w:ascii="Times New Roman" w:hAnsi="Times New Roman"/>
              </w:rPr>
            </w:pPr>
            <w:r w:rsidRPr="006B69E6">
              <w:rPr>
                <w:rFonts w:ascii="Times New Roman" w:hAnsi="Times New Roman"/>
              </w:rPr>
              <w:t xml:space="preserve">CBS-Spared </w:t>
            </w:r>
          </w:p>
        </w:tc>
        <w:tc>
          <w:tcPr>
            <w:tcW w:w="3886" w:type="dxa"/>
            <w:tcBorders>
              <w:top w:val="nil"/>
              <w:left w:val="nil"/>
              <w:bottom w:val="nil"/>
              <w:right w:val="nil"/>
            </w:tcBorders>
          </w:tcPr>
          <w:p w14:paraId="15094BEA" w14:textId="77777777" w:rsidR="004C4E91" w:rsidRPr="006B69E6" w:rsidRDefault="004C4E91" w:rsidP="003D00E2">
            <w:pPr>
              <w:spacing w:line="480" w:lineRule="auto"/>
              <w:jc w:val="both"/>
              <w:rPr>
                <w:rFonts w:ascii="Times New Roman" w:hAnsi="Times New Roman"/>
                <w:szCs w:val="20"/>
                <w:lang w:val="en-US"/>
              </w:rPr>
            </w:pPr>
            <w:r w:rsidRPr="006B69E6">
              <w:rPr>
                <w:rFonts w:ascii="Times New Roman" w:hAnsi="Times New Roman"/>
                <w:szCs w:val="20"/>
                <w:lang w:val="en-US"/>
              </w:rPr>
              <w:t>Occipital pole, lateral occipital cortex</w:t>
            </w:r>
          </w:p>
        </w:tc>
        <w:tc>
          <w:tcPr>
            <w:tcW w:w="1043" w:type="dxa"/>
            <w:tcBorders>
              <w:top w:val="nil"/>
              <w:left w:val="nil"/>
              <w:bottom w:val="nil"/>
              <w:right w:val="nil"/>
            </w:tcBorders>
          </w:tcPr>
          <w:p w14:paraId="20B20A74" w14:textId="77777777" w:rsidR="004C4E91" w:rsidRPr="006B69E6" w:rsidRDefault="004C4E91" w:rsidP="003D00E2">
            <w:pPr>
              <w:spacing w:line="480" w:lineRule="auto"/>
              <w:jc w:val="both"/>
              <w:rPr>
                <w:rFonts w:ascii="Times New Roman" w:hAnsi="Times New Roman"/>
                <w:szCs w:val="20"/>
                <w:lang w:val="en-US"/>
              </w:rPr>
            </w:pPr>
            <w:r w:rsidRPr="006B69E6">
              <w:rPr>
                <w:rFonts w:ascii="Times New Roman" w:hAnsi="Times New Roman"/>
                <w:szCs w:val="20"/>
                <w:lang w:val="en-US"/>
              </w:rPr>
              <w:t>Left</w:t>
            </w:r>
          </w:p>
          <w:p w14:paraId="6947D1B0" w14:textId="77777777" w:rsidR="004C4E91" w:rsidRPr="006B69E6" w:rsidRDefault="004C4E91" w:rsidP="003D00E2">
            <w:pPr>
              <w:spacing w:line="480" w:lineRule="auto"/>
              <w:jc w:val="both"/>
              <w:rPr>
                <w:rFonts w:ascii="Times New Roman" w:hAnsi="Times New Roman"/>
              </w:rPr>
            </w:pPr>
          </w:p>
        </w:tc>
        <w:tc>
          <w:tcPr>
            <w:tcW w:w="1262" w:type="dxa"/>
            <w:tcBorders>
              <w:top w:val="nil"/>
              <w:left w:val="nil"/>
              <w:bottom w:val="nil"/>
              <w:right w:val="nil"/>
            </w:tcBorders>
          </w:tcPr>
          <w:p w14:paraId="03444D12" w14:textId="77777777" w:rsidR="004C4E91" w:rsidRPr="006B69E6" w:rsidRDefault="004C4E91" w:rsidP="003D00E2">
            <w:pPr>
              <w:spacing w:line="480" w:lineRule="auto"/>
              <w:jc w:val="both"/>
              <w:rPr>
                <w:rFonts w:ascii="Times New Roman" w:hAnsi="Times New Roman"/>
                <w:szCs w:val="20"/>
                <w:lang w:val="en-US"/>
              </w:rPr>
            </w:pPr>
            <w:r w:rsidRPr="006B69E6">
              <w:rPr>
                <w:rFonts w:ascii="Times New Roman" w:hAnsi="Times New Roman"/>
                <w:szCs w:val="20"/>
                <w:lang w:val="en-US"/>
              </w:rPr>
              <w:t>108</w:t>
            </w:r>
          </w:p>
          <w:p w14:paraId="6E4D4FE0" w14:textId="77777777" w:rsidR="004C4E91" w:rsidRPr="006B69E6" w:rsidRDefault="004C4E91" w:rsidP="003D00E2">
            <w:pPr>
              <w:spacing w:line="480" w:lineRule="auto"/>
              <w:jc w:val="both"/>
              <w:rPr>
                <w:rFonts w:ascii="Times New Roman" w:hAnsi="Times New Roman"/>
              </w:rPr>
            </w:pPr>
          </w:p>
        </w:tc>
        <w:tc>
          <w:tcPr>
            <w:tcW w:w="1453" w:type="dxa"/>
            <w:tcBorders>
              <w:top w:val="nil"/>
              <w:left w:val="nil"/>
              <w:bottom w:val="nil"/>
              <w:right w:val="nil"/>
            </w:tcBorders>
          </w:tcPr>
          <w:p w14:paraId="26FE4841" w14:textId="77777777" w:rsidR="004C4E91" w:rsidRPr="006B69E6" w:rsidRDefault="004C4E91" w:rsidP="003D00E2">
            <w:pPr>
              <w:spacing w:line="480" w:lineRule="auto"/>
              <w:jc w:val="both"/>
              <w:rPr>
                <w:rFonts w:ascii="Times New Roman" w:hAnsi="Times New Roman"/>
              </w:rPr>
            </w:pPr>
            <w:r w:rsidRPr="006B69E6">
              <w:rPr>
                <w:rFonts w:ascii="Times New Roman" w:hAnsi="Times New Roman"/>
              </w:rPr>
              <w:t>-24</w:t>
            </w:r>
          </w:p>
        </w:tc>
        <w:tc>
          <w:tcPr>
            <w:tcW w:w="758" w:type="dxa"/>
            <w:tcBorders>
              <w:top w:val="nil"/>
              <w:left w:val="nil"/>
              <w:bottom w:val="nil"/>
              <w:right w:val="nil"/>
            </w:tcBorders>
          </w:tcPr>
          <w:p w14:paraId="0426A42F" w14:textId="77777777" w:rsidR="004C4E91" w:rsidRPr="006B69E6" w:rsidRDefault="004C4E91" w:rsidP="003D00E2">
            <w:pPr>
              <w:spacing w:line="480" w:lineRule="auto"/>
              <w:jc w:val="both"/>
              <w:rPr>
                <w:rFonts w:ascii="Times New Roman" w:hAnsi="Times New Roman"/>
              </w:rPr>
            </w:pPr>
            <w:r w:rsidRPr="006B69E6">
              <w:rPr>
                <w:rFonts w:ascii="Times New Roman" w:hAnsi="Times New Roman"/>
              </w:rPr>
              <w:t>-102</w:t>
            </w:r>
          </w:p>
        </w:tc>
        <w:tc>
          <w:tcPr>
            <w:tcW w:w="623" w:type="dxa"/>
            <w:tcBorders>
              <w:top w:val="nil"/>
              <w:left w:val="nil"/>
              <w:bottom w:val="nil"/>
              <w:right w:val="nil"/>
            </w:tcBorders>
          </w:tcPr>
          <w:p w14:paraId="597545E3" w14:textId="77777777" w:rsidR="004C4E91" w:rsidRPr="006B69E6" w:rsidRDefault="004C4E91" w:rsidP="003D00E2">
            <w:pPr>
              <w:spacing w:line="480" w:lineRule="auto"/>
              <w:jc w:val="both"/>
              <w:rPr>
                <w:rFonts w:ascii="Times New Roman" w:hAnsi="Times New Roman"/>
              </w:rPr>
            </w:pPr>
            <w:r w:rsidRPr="006B69E6">
              <w:rPr>
                <w:rFonts w:ascii="Times New Roman" w:hAnsi="Times New Roman"/>
              </w:rPr>
              <w:t>14</w:t>
            </w:r>
          </w:p>
        </w:tc>
        <w:tc>
          <w:tcPr>
            <w:tcW w:w="777" w:type="dxa"/>
            <w:tcBorders>
              <w:top w:val="nil"/>
              <w:left w:val="nil"/>
              <w:bottom w:val="nil"/>
              <w:right w:val="nil"/>
            </w:tcBorders>
          </w:tcPr>
          <w:p w14:paraId="0306F2C1" w14:textId="77777777" w:rsidR="004C4E91" w:rsidRPr="006B69E6" w:rsidRDefault="004C4E91" w:rsidP="003D00E2">
            <w:pPr>
              <w:spacing w:line="480" w:lineRule="auto"/>
              <w:jc w:val="both"/>
              <w:rPr>
                <w:rFonts w:ascii="Times New Roman" w:hAnsi="Times New Roman"/>
                <w:szCs w:val="20"/>
                <w:lang w:val="en-US"/>
              </w:rPr>
            </w:pPr>
            <w:r w:rsidRPr="006B69E6">
              <w:rPr>
                <w:rFonts w:ascii="Times New Roman" w:hAnsi="Times New Roman"/>
                <w:szCs w:val="20"/>
                <w:lang w:val="en-US"/>
              </w:rPr>
              <w:t>3.81</w:t>
            </w:r>
          </w:p>
          <w:p w14:paraId="3C9B8F0F" w14:textId="77777777" w:rsidR="004C4E91" w:rsidRPr="006B69E6" w:rsidRDefault="004C4E91" w:rsidP="003D00E2">
            <w:pPr>
              <w:spacing w:line="480" w:lineRule="auto"/>
              <w:jc w:val="both"/>
              <w:rPr>
                <w:rFonts w:ascii="Times New Roman" w:hAnsi="Times New Roman"/>
              </w:rPr>
            </w:pPr>
          </w:p>
        </w:tc>
      </w:tr>
      <w:tr w:rsidR="00541357" w:rsidRPr="004C4E91" w14:paraId="32C6FE4D" w14:textId="77777777">
        <w:trPr>
          <w:trHeight w:val="146"/>
        </w:trPr>
        <w:tc>
          <w:tcPr>
            <w:tcW w:w="1400" w:type="dxa"/>
            <w:tcBorders>
              <w:top w:val="nil"/>
              <w:left w:val="nil"/>
              <w:bottom w:val="nil"/>
              <w:right w:val="nil"/>
            </w:tcBorders>
          </w:tcPr>
          <w:p w14:paraId="4D455874" w14:textId="263F8A30" w:rsidR="004C4E91" w:rsidRPr="004C4E91" w:rsidRDefault="004C4E91" w:rsidP="003D00E2">
            <w:pPr>
              <w:spacing w:line="480" w:lineRule="auto"/>
              <w:jc w:val="both"/>
              <w:rPr>
                <w:rFonts w:ascii="Times New Roman" w:hAnsi="Times New Roman"/>
              </w:rPr>
            </w:pPr>
            <w:r w:rsidRPr="004C4E91">
              <w:rPr>
                <w:rFonts w:ascii="Times New Roman" w:hAnsi="Times New Roman"/>
              </w:rPr>
              <w:t xml:space="preserve">PSP </w:t>
            </w:r>
          </w:p>
        </w:tc>
        <w:tc>
          <w:tcPr>
            <w:tcW w:w="3886" w:type="dxa"/>
            <w:tcBorders>
              <w:top w:val="nil"/>
              <w:left w:val="nil"/>
              <w:bottom w:val="nil"/>
              <w:right w:val="nil"/>
            </w:tcBorders>
          </w:tcPr>
          <w:p w14:paraId="785F3AA5"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Postcentral gyrus, precentral gyrus</w:t>
            </w:r>
          </w:p>
        </w:tc>
        <w:tc>
          <w:tcPr>
            <w:tcW w:w="1043" w:type="dxa"/>
            <w:tcBorders>
              <w:top w:val="nil"/>
              <w:left w:val="nil"/>
              <w:bottom w:val="nil"/>
              <w:right w:val="nil"/>
            </w:tcBorders>
          </w:tcPr>
          <w:p w14:paraId="7859CA58"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Right</w:t>
            </w:r>
          </w:p>
        </w:tc>
        <w:tc>
          <w:tcPr>
            <w:tcW w:w="1262" w:type="dxa"/>
            <w:tcBorders>
              <w:top w:val="nil"/>
              <w:left w:val="nil"/>
              <w:bottom w:val="nil"/>
              <w:right w:val="nil"/>
            </w:tcBorders>
          </w:tcPr>
          <w:p w14:paraId="27B47C4B"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109</w:t>
            </w:r>
          </w:p>
        </w:tc>
        <w:tc>
          <w:tcPr>
            <w:tcW w:w="1453" w:type="dxa"/>
            <w:tcBorders>
              <w:top w:val="nil"/>
              <w:left w:val="nil"/>
              <w:bottom w:val="nil"/>
              <w:right w:val="nil"/>
            </w:tcBorders>
          </w:tcPr>
          <w:p w14:paraId="5211197E"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-40</w:t>
            </w:r>
          </w:p>
        </w:tc>
        <w:tc>
          <w:tcPr>
            <w:tcW w:w="758" w:type="dxa"/>
            <w:tcBorders>
              <w:top w:val="nil"/>
              <w:left w:val="nil"/>
              <w:bottom w:val="nil"/>
              <w:right w:val="nil"/>
            </w:tcBorders>
          </w:tcPr>
          <w:p w14:paraId="750BE537"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-28</w:t>
            </w:r>
          </w:p>
        </w:tc>
        <w:tc>
          <w:tcPr>
            <w:tcW w:w="623" w:type="dxa"/>
            <w:tcBorders>
              <w:top w:val="nil"/>
              <w:left w:val="nil"/>
              <w:bottom w:val="nil"/>
              <w:right w:val="nil"/>
            </w:tcBorders>
          </w:tcPr>
          <w:p w14:paraId="64656524"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54</w:t>
            </w:r>
          </w:p>
        </w:tc>
        <w:tc>
          <w:tcPr>
            <w:tcW w:w="777" w:type="dxa"/>
            <w:tcBorders>
              <w:top w:val="nil"/>
              <w:left w:val="nil"/>
              <w:bottom w:val="nil"/>
              <w:right w:val="nil"/>
            </w:tcBorders>
          </w:tcPr>
          <w:p w14:paraId="20E60127"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3.82</w:t>
            </w:r>
          </w:p>
        </w:tc>
      </w:tr>
      <w:tr w:rsidR="00541357" w:rsidRPr="004C4E91" w14:paraId="49A50AD7" w14:textId="77777777">
        <w:trPr>
          <w:trHeight w:val="146"/>
        </w:trPr>
        <w:tc>
          <w:tcPr>
            <w:tcW w:w="1400" w:type="dxa"/>
            <w:tcBorders>
              <w:top w:val="nil"/>
              <w:left w:val="nil"/>
              <w:bottom w:val="nil"/>
              <w:right w:val="nil"/>
            </w:tcBorders>
          </w:tcPr>
          <w:p w14:paraId="17168E3E" w14:textId="77777777" w:rsidR="004C4E91" w:rsidRPr="004C4E91" w:rsidRDefault="004C4E91" w:rsidP="003D00E2">
            <w:pPr>
              <w:spacing w:line="480" w:lineRule="auto"/>
              <w:jc w:val="both"/>
              <w:rPr>
                <w:rFonts w:ascii="Times New Roman" w:hAnsi="Times New Roman"/>
              </w:rPr>
            </w:pPr>
          </w:p>
        </w:tc>
        <w:tc>
          <w:tcPr>
            <w:tcW w:w="3886" w:type="dxa"/>
            <w:tcBorders>
              <w:top w:val="nil"/>
              <w:left w:val="nil"/>
              <w:bottom w:val="nil"/>
              <w:right w:val="nil"/>
            </w:tcBorders>
          </w:tcPr>
          <w:p w14:paraId="575B91D3"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Frontal pole</w:t>
            </w:r>
          </w:p>
        </w:tc>
        <w:tc>
          <w:tcPr>
            <w:tcW w:w="1043" w:type="dxa"/>
            <w:tcBorders>
              <w:top w:val="nil"/>
              <w:left w:val="nil"/>
              <w:bottom w:val="nil"/>
              <w:right w:val="nil"/>
            </w:tcBorders>
          </w:tcPr>
          <w:p w14:paraId="6EF6396B"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Left</w:t>
            </w:r>
          </w:p>
        </w:tc>
        <w:tc>
          <w:tcPr>
            <w:tcW w:w="1262" w:type="dxa"/>
            <w:tcBorders>
              <w:top w:val="nil"/>
              <w:left w:val="nil"/>
              <w:bottom w:val="nil"/>
              <w:right w:val="nil"/>
            </w:tcBorders>
          </w:tcPr>
          <w:p w14:paraId="7705C20B"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100</w:t>
            </w:r>
          </w:p>
        </w:tc>
        <w:tc>
          <w:tcPr>
            <w:tcW w:w="1453" w:type="dxa"/>
            <w:tcBorders>
              <w:top w:val="nil"/>
              <w:left w:val="nil"/>
              <w:bottom w:val="nil"/>
              <w:right w:val="nil"/>
            </w:tcBorders>
          </w:tcPr>
          <w:p w14:paraId="32F209B9"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-34</w:t>
            </w:r>
          </w:p>
        </w:tc>
        <w:tc>
          <w:tcPr>
            <w:tcW w:w="758" w:type="dxa"/>
            <w:tcBorders>
              <w:top w:val="nil"/>
              <w:left w:val="nil"/>
              <w:bottom w:val="nil"/>
              <w:right w:val="nil"/>
            </w:tcBorders>
          </w:tcPr>
          <w:p w14:paraId="0A6BBD13"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48</w:t>
            </w:r>
          </w:p>
        </w:tc>
        <w:tc>
          <w:tcPr>
            <w:tcW w:w="623" w:type="dxa"/>
            <w:tcBorders>
              <w:top w:val="nil"/>
              <w:left w:val="nil"/>
              <w:bottom w:val="nil"/>
              <w:right w:val="nil"/>
            </w:tcBorders>
          </w:tcPr>
          <w:p w14:paraId="62414496"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-14</w:t>
            </w:r>
          </w:p>
        </w:tc>
        <w:tc>
          <w:tcPr>
            <w:tcW w:w="777" w:type="dxa"/>
            <w:tcBorders>
              <w:top w:val="nil"/>
              <w:left w:val="nil"/>
              <w:bottom w:val="nil"/>
              <w:right w:val="nil"/>
            </w:tcBorders>
          </w:tcPr>
          <w:p w14:paraId="7CF121A7"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3.82</w:t>
            </w:r>
          </w:p>
        </w:tc>
      </w:tr>
      <w:tr w:rsidR="00541357" w:rsidRPr="004C4E91" w14:paraId="5DABE8C6" w14:textId="77777777">
        <w:trPr>
          <w:trHeight w:val="146"/>
        </w:trPr>
        <w:tc>
          <w:tcPr>
            <w:tcW w:w="1400" w:type="dxa"/>
            <w:tcBorders>
              <w:top w:val="nil"/>
              <w:left w:val="nil"/>
              <w:bottom w:val="nil"/>
              <w:right w:val="nil"/>
            </w:tcBorders>
          </w:tcPr>
          <w:p w14:paraId="5B9DA7A8" w14:textId="77777777" w:rsidR="004C4E91" w:rsidRPr="004C4E91" w:rsidRDefault="004C4E91" w:rsidP="003D00E2">
            <w:pPr>
              <w:spacing w:line="480" w:lineRule="auto"/>
              <w:jc w:val="both"/>
              <w:rPr>
                <w:rFonts w:ascii="Times New Roman" w:hAnsi="Times New Roman"/>
              </w:rPr>
            </w:pPr>
          </w:p>
        </w:tc>
        <w:tc>
          <w:tcPr>
            <w:tcW w:w="3886" w:type="dxa"/>
            <w:tcBorders>
              <w:top w:val="nil"/>
              <w:left w:val="nil"/>
              <w:bottom w:val="nil"/>
              <w:right w:val="nil"/>
            </w:tcBorders>
          </w:tcPr>
          <w:p w14:paraId="4A35B1CC"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Supplementary motor cortex, anterior cingulate cortex</w:t>
            </w:r>
          </w:p>
        </w:tc>
        <w:tc>
          <w:tcPr>
            <w:tcW w:w="1043" w:type="dxa"/>
            <w:tcBorders>
              <w:top w:val="nil"/>
              <w:left w:val="nil"/>
              <w:bottom w:val="nil"/>
              <w:right w:val="nil"/>
            </w:tcBorders>
          </w:tcPr>
          <w:p w14:paraId="08F2A9D1"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Left</w:t>
            </w:r>
          </w:p>
        </w:tc>
        <w:tc>
          <w:tcPr>
            <w:tcW w:w="1262" w:type="dxa"/>
            <w:tcBorders>
              <w:top w:val="nil"/>
              <w:left w:val="nil"/>
              <w:bottom w:val="nil"/>
              <w:right w:val="nil"/>
            </w:tcBorders>
          </w:tcPr>
          <w:p w14:paraId="60696E12" w14:textId="224647F2" w:rsidR="004C4E91" w:rsidRPr="004C4E91" w:rsidRDefault="00DD327F" w:rsidP="003D00E2">
            <w:pPr>
              <w:spacing w:line="480" w:lineRule="auto"/>
              <w:jc w:val="both"/>
              <w:rPr>
                <w:rFonts w:ascii="Times New Roman" w:hAnsi="Times New Roman"/>
              </w:rPr>
            </w:pPr>
            <w:r>
              <w:rPr>
                <w:rFonts w:ascii="Times New Roman" w:hAnsi="Times New Roman"/>
              </w:rPr>
              <w:t>100</w:t>
            </w:r>
          </w:p>
        </w:tc>
        <w:tc>
          <w:tcPr>
            <w:tcW w:w="1453" w:type="dxa"/>
            <w:tcBorders>
              <w:top w:val="nil"/>
              <w:left w:val="nil"/>
              <w:bottom w:val="nil"/>
              <w:right w:val="nil"/>
            </w:tcBorders>
          </w:tcPr>
          <w:p w14:paraId="47B09CC1"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0</w:t>
            </w:r>
          </w:p>
        </w:tc>
        <w:tc>
          <w:tcPr>
            <w:tcW w:w="758" w:type="dxa"/>
            <w:tcBorders>
              <w:top w:val="nil"/>
              <w:left w:val="nil"/>
              <w:bottom w:val="nil"/>
              <w:right w:val="nil"/>
            </w:tcBorders>
          </w:tcPr>
          <w:p w14:paraId="5D7A6763"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-4</w:t>
            </w:r>
          </w:p>
        </w:tc>
        <w:tc>
          <w:tcPr>
            <w:tcW w:w="623" w:type="dxa"/>
            <w:tcBorders>
              <w:top w:val="nil"/>
              <w:left w:val="nil"/>
              <w:bottom w:val="nil"/>
              <w:right w:val="nil"/>
            </w:tcBorders>
          </w:tcPr>
          <w:p w14:paraId="3BDD218C"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48</w:t>
            </w:r>
          </w:p>
        </w:tc>
        <w:tc>
          <w:tcPr>
            <w:tcW w:w="777" w:type="dxa"/>
            <w:tcBorders>
              <w:top w:val="nil"/>
              <w:left w:val="nil"/>
              <w:bottom w:val="nil"/>
              <w:right w:val="nil"/>
            </w:tcBorders>
          </w:tcPr>
          <w:p w14:paraId="2D5CD6DF"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3.82</w:t>
            </w:r>
          </w:p>
        </w:tc>
      </w:tr>
      <w:tr w:rsidR="00541357" w:rsidRPr="004C4E91" w14:paraId="1AE133C1" w14:textId="77777777">
        <w:trPr>
          <w:trHeight w:val="146"/>
        </w:trPr>
        <w:tc>
          <w:tcPr>
            <w:tcW w:w="1400" w:type="dxa"/>
            <w:tcBorders>
              <w:top w:val="nil"/>
              <w:left w:val="nil"/>
              <w:bottom w:val="single" w:sz="4" w:space="0" w:color="auto"/>
              <w:right w:val="nil"/>
            </w:tcBorders>
          </w:tcPr>
          <w:p w14:paraId="270DE3E0" w14:textId="77777777" w:rsidR="004C4E91" w:rsidRPr="004C4E91" w:rsidRDefault="004C4E91" w:rsidP="003D00E2">
            <w:pPr>
              <w:spacing w:line="480" w:lineRule="auto"/>
              <w:jc w:val="both"/>
              <w:rPr>
                <w:rFonts w:ascii="Times New Roman" w:hAnsi="Times New Roman"/>
              </w:rPr>
            </w:pPr>
          </w:p>
        </w:tc>
        <w:tc>
          <w:tcPr>
            <w:tcW w:w="3886" w:type="dxa"/>
            <w:tcBorders>
              <w:top w:val="nil"/>
              <w:left w:val="nil"/>
              <w:bottom w:val="single" w:sz="4" w:space="0" w:color="auto"/>
              <w:right w:val="nil"/>
            </w:tcBorders>
          </w:tcPr>
          <w:p w14:paraId="5AEBCA16"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Frontal pole</w:t>
            </w:r>
          </w:p>
        </w:tc>
        <w:tc>
          <w:tcPr>
            <w:tcW w:w="1043" w:type="dxa"/>
            <w:tcBorders>
              <w:top w:val="nil"/>
              <w:left w:val="nil"/>
              <w:bottom w:val="single" w:sz="4" w:space="0" w:color="auto"/>
              <w:right w:val="nil"/>
            </w:tcBorders>
          </w:tcPr>
          <w:p w14:paraId="22B4934C"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Right</w:t>
            </w:r>
          </w:p>
        </w:tc>
        <w:tc>
          <w:tcPr>
            <w:tcW w:w="1262" w:type="dxa"/>
            <w:tcBorders>
              <w:top w:val="nil"/>
              <w:left w:val="nil"/>
              <w:bottom w:val="single" w:sz="4" w:space="0" w:color="auto"/>
              <w:right w:val="nil"/>
            </w:tcBorders>
          </w:tcPr>
          <w:p w14:paraId="04839445" w14:textId="08830737" w:rsidR="004C4E91" w:rsidRPr="004C4E91" w:rsidRDefault="00DD327F" w:rsidP="003D00E2">
            <w:pPr>
              <w:spacing w:line="480" w:lineRule="auto"/>
              <w:jc w:val="both"/>
              <w:rPr>
                <w:rFonts w:ascii="Times New Roman" w:hAnsi="Times New Roman"/>
              </w:rPr>
            </w:pPr>
            <w:r>
              <w:rPr>
                <w:rFonts w:ascii="Times New Roman" w:hAnsi="Times New Roman"/>
              </w:rPr>
              <w:t>100</w:t>
            </w:r>
          </w:p>
        </w:tc>
        <w:tc>
          <w:tcPr>
            <w:tcW w:w="1453" w:type="dxa"/>
            <w:tcBorders>
              <w:top w:val="nil"/>
              <w:left w:val="nil"/>
              <w:bottom w:val="single" w:sz="4" w:space="0" w:color="auto"/>
              <w:right w:val="nil"/>
            </w:tcBorders>
          </w:tcPr>
          <w:p w14:paraId="46DBBD62"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40</w:t>
            </w:r>
          </w:p>
        </w:tc>
        <w:tc>
          <w:tcPr>
            <w:tcW w:w="758" w:type="dxa"/>
            <w:tcBorders>
              <w:top w:val="nil"/>
              <w:left w:val="nil"/>
              <w:bottom w:val="single" w:sz="4" w:space="0" w:color="auto"/>
              <w:right w:val="nil"/>
            </w:tcBorders>
          </w:tcPr>
          <w:p w14:paraId="76FD39C8"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52</w:t>
            </w:r>
          </w:p>
        </w:tc>
        <w:tc>
          <w:tcPr>
            <w:tcW w:w="623" w:type="dxa"/>
            <w:tcBorders>
              <w:top w:val="nil"/>
              <w:left w:val="nil"/>
              <w:bottom w:val="single" w:sz="4" w:space="0" w:color="auto"/>
              <w:right w:val="nil"/>
            </w:tcBorders>
          </w:tcPr>
          <w:p w14:paraId="6B9E9E0C"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-14</w:t>
            </w:r>
          </w:p>
        </w:tc>
        <w:tc>
          <w:tcPr>
            <w:tcW w:w="777" w:type="dxa"/>
            <w:tcBorders>
              <w:top w:val="nil"/>
              <w:left w:val="nil"/>
              <w:bottom w:val="single" w:sz="4" w:space="0" w:color="auto"/>
              <w:right w:val="nil"/>
            </w:tcBorders>
          </w:tcPr>
          <w:p w14:paraId="3F221DE2" w14:textId="77777777" w:rsidR="004C4E91" w:rsidRPr="004C4E91" w:rsidRDefault="004C4E91" w:rsidP="003D00E2">
            <w:pPr>
              <w:spacing w:line="480" w:lineRule="auto"/>
              <w:jc w:val="both"/>
              <w:rPr>
                <w:rFonts w:ascii="Times New Roman" w:hAnsi="Times New Roman"/>
              </w:rPr>
            </w:pPr>
            <w:r w:rsidRPr="004C4E91">
              <w:rPr>
                <w:rFonts w:ascii="Times New Roman" w:hAnsi="Times New Roman"/>
              </w:rPr>
              <w:t>3.82</w:t>
            </w:r>
          </w:p>
        </w:tc>
      </w:tr>
    </w:tbl>
    <w:p w14:paraId="4C8B45FC" w14:textId="77777777" w:rsidR="00F639B1" w:rsidRDefault="00F639B1" w:rsidP="003D00E2">
      <w:pPr>
        <w:spacing w:line="480" w:lineRule="auto"/>
        <w:jc w:val="both"/>
        <w:rPr>
          <w:rFonts w:ascii="Times New Roman" w:hAnsi="Times New Roman"/>
          <w:i/>
        </w:rPr>
      </w:pPr>
    </w:p>
    <w:p w14:paraId="657BA49E" w14:textId="592E2707" w:rsidR="00502CD3" w:rsidRDefault="00502CD3" w:rsidP="003D00E2">
      <w:pPr>
        <w:spacing w:line="480" w:lineRule="auto"/>
        <w:jc w:val="both"/>
        <w:rPr>
          <w:rFonts w:ascii="Times New Roman" w:hAnsi="Times New Roman"/>
        </w:rPr>
      </w:pPr>
      <w:r>
        <w:rPr>
          <w:rFonts w:ascii="Times New Roman" w:hAnsi="Times New Roman"/>
          <w:i/>
        </w:rPr>
        <w:t>Note.</w:t>
      </w:r>
      <w:r>
        <w:rPr>
          <w:rFonts w:ascii="Times New Roman" w:hAnsi="Times New Roman"/>
        </w:rPr>
        <w:t xml:space="preserve"> All clusters reported using voxel-wise contrasts</w:t>
      </w:r>
      <w:r w:rsidR="00E07F03">
        <w:rPr>
          <w:rFonts w:ascii="Times New Roman" w:hAnsi="Times New Roman"/>
        </w:rPr>
        <w:t xml:space="preserve">, uncorrected at a strict threshold of </w:t>
      </w:r>
      <w:r>
        <w:rPr>
          <w:rFonts w:ascii="Times New Roman" w:hAnsi="Times New Roman"/>
          <w:i/>
        </w:rPr>
        <w:t>p</w:t>
      </w:r>
      <w:r w:rsidR="00E07F03">
        <w:rPr>
          <w:rFonts w:ascii="Times New Roman" w:hAnsi="Times New Roman"/>
        </w:rPr>
        <w:t xml:space="preserve"> &lt; .001</w:t>
      </w:r>
      <w:r>
        <w:rPr>
          <w:rFonts w:ascii="Times New Roman" w:hAnsi="Times New Roman"/>
        </w:rPr>
        <w:t xml:space="preserve">. Age is included as a covariate in all contrasts. All clusters reported at </w:t>
      </w:r>
      <w:r>
        <w:rPr>
          <w:rFonts w:ascii="Times New Roman" w:hAnsi="Times New Roman"/>
          <w:i/>
        </w:rPr>
        <w:t>t</w:t>
      </w:r>
      <w:r>
        <w:rPr>
          <w:rFonts w:ascii="Times New Roman" w:hAnsi="Times New Roman"/>
        </w:rPr>
        <w:t xml:space="preserve"> &gt; </w:t>
      </w:r>
      <w:r w:rsidR="0041087E">
        <w:rPr>
          <w:rFonts w:ascii="Times New Roman" w:hAnsi="Times New Roman"/>
        </w:rPr>
        <w:t>3.56</w:t>
      </w:r>
      <w:r>
        <w:rPr>
          <w:rFonts w:ascii="Times New Roman" w:hAnsi="Times New Roman"/>
        </w:rPr>
        <w:t xml:space="preserve"> with </w:t>
      </w:r>
      <w:r w:rsidR="00FB6E9C" w:rsidRPr="00731DB8">
        <w:rPr>
          <w:rFonts w:ascii="Times New Roman" w:hAnsi="Times New Roman"/>
        </w:rPr>
        <w:t xml:space="preserve">a cluster threshold of </w:t>
      </w:r>
      <w:r w:rsidR="00731DB8" w:rsidRPr="00731DB8">
        <w:rPr>
          <w:rFonts w:ascii="Times New Roman" w:hAnsi="Times New Roman"/>
        </w:rPr>
        <w:t>100</w:t>
      </w:r>
      <w:r w:rsidR="00FB6E9C" w:rsidRPr="00731DB8">
        <w:rPr>
          <w:rFonts w:ascii="Times New Roman" w:hAnsi="Times New Roman"/>
        </w:rPr>
        <w:t xml:space="preserve"> contiguous voxels.</w:t>
      </w:r>
      <w:r w:rsidR="002F6EA4">
        <w:rPr>
          <w:rFonts w:ascii="Times New Roman" w:hAnsi="Times New Roman"/>
        </w:rPr>
        <w:t xml:space="preserve"> </w:t>
      </w:r>
      <w:r>
        <w:rPr>
          <w:rFonts w:ascii="Times New Roman" w:hAnsi="Times New Roman"/>
        </w:rPr>
        <w:t>MNI</w:t>
      </w:r>
      <w:r w:rsidR="002F6EA4">
        <w:rPr>
          <w:rFonts w:ascii="Times New Roman" w:hAnsi="Times New Roman"/>
        </w:rPr>
        <w:t xml:space="preserve"> =</w:t>
      </w:r>
      <w:r>
        <w:rPr>
          <w:rFonts w:ascii="Times New Roman" w:hAnsi="Times New Roman"/>
        </w:rPr>
        <w:t xml:space="preserve"> Montreal Neurological Institute; AD</w:t>
      </w:r>
      <w:r w:rsidR="002F6EA4">
        <w:rPr>
          <w:rFonts w:ascii="Times New Roman" w:hAnsi="Times New Roman"/>
        </w:rPr>
        <w:t xml:space="preserve"> =</w:t>
      </w:r>
      <w:r>
        <w:rPr>
          <w:rFonts w:ascii="Times New Roman" w:hAnsi="Times New Roman"/>
        </w:rPr>
        <w:t xml:space="preserve"> Alzheimer’s disease; </w:t>
      </w:r>
      <w:r w:rsidR="008A2AA5">
        <w:rPr>
          <w:rFonts w:ascii="Times New Roman" w:hAnsi="Times New Roman"/>
        </w:rPr>
        <w:t>CBS-Impaired</w:t>
      </w:r>
      <w:r w:rsidR="002F6EA4">
        <w:rPr>
          <w:rFonts w:ascii="Times New Roman" w:hAnsi="Times New Roman"/>
        </w:rPr>
        <w:t xml:space="preserve"> =</w:t>
      </w:r>
      <w:r w:rsidR="008A2AA5">
        <w:rPr>
          <w:rFonts w:ascii="Times New Roman" w:hAnsi="Times New Roman"/>
        </w:rPr>
        <w:t xml:space="preserve"> </w:t>
      </w:r>
      <w:proofErr w:type="spellStart"/>
      <w:r w:rsidR="008A2AA5">
        <w:rPr>
          <w:rFonts w:ascii="Times New Roman" w:hAnsi="Times New Roman"/>
        </w:rPr>
        <w:t>Corticobasal</w:t>
      </w:r>
      <w:proofErr w:type="spellEnd"/>
      <w:r w:rsidR="008A2AA5">
        <w:rPr>
          <w:rFonts w:ascii="Times New Roman" w:hAnsi="Times New Roman"/>
        </w:rPr>
        <w:t xml:space="preserve"> Syndrome-Impaired memory </w:t>
      </w:r>
      <w:r w:rsidR="008E43F2">
        <w:rPr>
          <w:rFonts w:ascii="Times New Roman" w:hAnsi="Times New Roman"/>
        </w:rPr>
        <w:t xml:space="preserve">subgroup </w:t>
      </w:r>
      <w:r w:rsidR="008A2AA5">
        <w:rPr>
          <w:rFonts w:ascii="Times New Roman" w:hAnsi="Times New Roman"/>
        </w:rPr>
        <w:t xml:space="preserve">(&lt; -1.5 </w:t>
      </w:r>
      <w:r w:rsidR="008A2AA5">
        <w:rPr>
          <w:rFonts w:ascii="Times New Roman" w:hAnsi="Times New Roman"/>
          <w:i/>
        </w:rPr>
        <w:t>z</w:t>
      </w:r>
      <w:r w:rsidR="008A2AA5">
        <w:rPr>
          <w:rFonts w:ascii="Times New Roman" w:hAnsi="Times New Roman"/>
        </w:rPr>
        <w:t>-score on delayed recall); CBS-Spared</w:t>
      </w:r>
      <w:r w:rsidR="002F6EA4">
        <w:rPr>
          <w:rFonts w:ascii="Times New Roman" w:hAnsi="Times New Roman"/>
        </w:rPr>
        <w:t xml:space="preserve"> =</w:t>
      </w:r>
      <w:r w:rsidR="008A2AA5">
        <w:rPr>
          <w:rFonts w:ascii="Times New Roman" w:hAnsi="Times New Roman"/>
        </w:rPr>
        <w:t xml:space="preserve"> </w:t>
      </w:r>
      <w:proofErr w:type="spellStart"/>
      <w:r w:rsidR="008A2AA5">
        <w:rPr>
          <w:rFonts w:ascii="Times New Roman" w:hAnsi="Times New Roman"/>
        </w:rPr>
        <w:lastRenderedPageBreak/>
        <w:t>Corticobasal</w:t>
      </w:r>
      <w:proofErr w:type="spellEnd"/>
      <w:r w:rsidR="008A2AA5">
        <w:rPr>
          <w:rFonts w:ascii="Times New Roman" w:hAnsi="Times New Roman"/>
        </w:rPr>
        <w:t xml:space="preserve"> Syndrome-Spared memory</w:t>
      </w:r>
      <w:r w:rsidR="008E43F2">
        <w:rPr>
          <w:rFonts w:ascii="Times New Roman" w:hAnsi="Times New Roman"/>
        </w:rPr>
        <w:t xml:space="preserve"> subgroup</w:t>
      </w:r>
      <w:r w:rsidR="008A2AA5">
        <w:rPr>
          <w:rFonts w:ascii="Times New Roman" w:hAnsi="Times New Roman"/>
        </w:rPr>
        <w:t xml:space="preserve"> (≥ -1.5 </w:t>
      </w:r>
      <w:r w:rsidR="008A2AA5">
        <w:rPr>
          <w:rFonts w:ascii="Times New Roman" w:hAnsi="Times New Roman"/>
          <w:i/>
        </w:rPr>
        <w:t>z</w:t>
      </w:r>
      <w:r w:rsidR="008A2AA5">
        <w:rPr>
          <w:rFonts w:ascii="Times New Roman" w:hAnsi="Times New Roman"/>
        </w:rPr>
        <w:t xml:space="preserve">-score on the delayed recall); </w:t>
      </w:r>
      <w:r>
        <w:rPr>
          <w:rFonts w:ascii="Times New Roman" w:hAnsi="Times New Roman"/>
        </w:rPr>
        <w:t>PSP</w:t>
      </w:r>
      <w:r w:rsidR="002F6EA4">
        <w:rPr>
          <w:rFonts w:ascii="Times New Roman" w:hAnsi="Times New Roman"/>
        </w:rPr>
        <w:t xml:space="preserve"> =</w:t>
      </w:r>
      <w:r>
        <w:rPr>
          <w:rFonts w:ascii="Times New Roman" w:hAnsi="Times New Roman"/>
        </w:rPr>
        <w:t xml:space="preserve"> Progressive Supranuclear Palsy.</w:t>
      </w:r>
    </w:p>
    <w:p w14:paraId="53673982" w14:textId="01372345" w:rsidR="00902D41" w:rsidRDefault="00502CD3" w:rsidP="003D00E2">
      <w:pPr>
        <w:spacing w:line="480" w:lineRule="auto"/>
        <w:jc w:val="both"/>
        <w:rPr>
          <w:rFonts w:ascii="Times New Roman" w:hAnsi="Times New Roman"/>
        </w:rPr>
      </w:pPr>
      <w:r>
        <w:rPr>
          <w:rFonts w:ascii="Times New Roman" w:hAnsi="Times New Roman"/>
        </w:rPr>
        <w:br w:type="page"/>
      </w:r>
      <w:r w:rsidR="00304DA6" w:rsidRPr="002113B8">
        <w:rPr>
          <w:rFonts w:ascii="Times New Roman" w:hAnsi="Times New Roman"/>
          <w:b/>
        </w:rPr>
        <w:lastRenderedPageBreak/>
        <w:t xml:space="preserve">Supplementary Table </w:t>
      </w:r>
      <w:r w:rsidR="00D00769" w:rsidRPr="002113B8">
        <w:rPr>
          <w:rFonts w:ascii="Times New Roman" w:hAnsi="Times New Roman"/>
          <w:b/>
        </w:rPr>
        <w:t>6</w:t>
      </w:r>
      <w:r w:rsidR="00902D41">
        <w:rPr>
          <w:rFonts w:ascii="Times New Roman" w:hAnsi="Times New Roman"/>
        </w:rPr>
        <w:t>. Voxel-based morphometry results showing</w:t>
      </w:r>
      <w:r w:rsidR="008E43F2">
        <w:rPr>
          <w:rFonts w:ascii="Times New Roman" w:hAnsi="Times New Roman"/>
        </w:rPr>
        <w:t xml:space="preserve"> grey matter</w:t>
      </w:r>
      <w:r w:rsidR="00902D41">
        <w:rPr>
          <w:rFonts w:ascii="Times New Roman" w:hAnsi="Times New Roman"/>
        </w:rPr>
        <w:t xml:space="preserve"> regions </w:t>
      </w:r>
      <w:r w:rsidR="008E43F2">
        <w:rPr>
          <w:rFonts w:ascii="Times New Roman" w:hAnsi="Times New Roman"/>
        </w:rPr>
        <w:t xml:space="preserve">commonly implicated in </w:t>
      </w:r>
      <w:r w:rsidR="00DD1D30">
        <w:rPr>
          <w:rFonts w:ascii="Times New Roman" w:hAnsi="Times New Roman"/>
        </w:rPr>
        <w:t>delayed recall</w:t>
      </w:r>
      <w:r w:rsidR="000C2452">
        <w:rPr>
          <w:rFonts w:ascii="Times New Roman" w:hAnsi="Times New Roman"/>
        </w:rPr>
        <w:t xml:space="preserve"> performance</w:t>
      </w:r>
      <w:r w:rsidR="00902D41">
        <w:rPr>
          <w:rFonts w:ascii="Times New Roman" w:hAnsi="Times New Roman"/>
        </w:rPr>
        <w:t xml:space="preserve"> in AD and CBS-Impaired </w:t>
      </w:r>
      <w:r w:rsidR="000C2452">
        <w:rPr>
          <w:rFonts w:ascii="Times New Roman" w:hAnsi="Times New Roman"/>
        </w:rPr>
        <w:t>groups</w:t>
      </w:r>
    </w:p>
    <w:p w14:paraId="3A161096" w14:textId="77777777" w:rsidR="00902D41" w:rsidRDefault="00902D41" w:rsidP="003D00E2">
      <w:pPr>
        <w:spacing w:line="480" w:lineRule="auto"/>
        <w:jc w:val="both"/>
        <w:rPr>
          <w:rFonts w:ascii="Times New Roman" w:hAnsi="Times New Roman"/>
        </w:rPr>
      </w:pPr>
    </w:p>
    <w:tbl>
      <w:tblPr>
        <w:tblStyle w:val="TableGrid"/>
        <w:tblW w:w="11028" w:type="dxa"/>
        <w:tblInd w:w="-1320" w:type="dxa"/>
        <w:tblBorders>
          <w:left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385"/>
        <w:gridCol w:w="4566"/>
        <w:gridCol w:w="1210"/>
        <w:gridCol w:w="1348"/>
        <w:gridCol w:w="848"/>
        <w:gridCol w:w="848"/>
        <w:gridCol w:w="823"/>
      </w:tblGrid>
      <w:tr w:rsidR="00245CB4" w:rsidRPr="00E861CB" w14:paraId="5B0A2158" w14:textId="77777777" w:rsidTr="009D5251">
        <w:trPr>
          <w:trHeight w:val="804"/>
        </w:trPr>
        <w:tc>
          <w:tcPr>
            <w:tcW w:w="1385" w:type="dxa"/>
            <w:tcBorders>
              <w:bottom w:val="nil"/>
            </w:tcBorders>
          </w:tcPr>
          <w:p w14:paraId="7B871498" w14:textId="77777777" w:rsidR="00245CB4" w:rsidRPr="00E861CB" w:rsidRDefault="00245CB4" w:rsidP="003D00E2">
            <w:pPr>
              <w:spacing w:line="480" w:lineRule="auto"/>
              <w:jc w:val="both"/>
              <w:rPr>
                <w:rFonts w:ascii="Times New Roman" w:hAnsi="Times New Roman"/>
              </w:rPr>
            </w:pPr>
            <w:r w:rsidRPr="00E861CB">
              <w:rPr>
                <w:rFonts w:ascii="Times New Roman" w:hAnsi="Times New Roman"/>
              </w:rPr>
              <w:t>Contrast</w:t>
            </w:r>
          </w:p>
        </w:tc>
        <w:tc>
          <w:tcPr>
            <w:tcW w:w="4566" w:type="dxa"/>
            <w:tcBorders>
              <w:bottom w:val="nil"/>
            </w:tcBorders>
          </w:tcPr>
          <w:p w14:paraId="082DFDB7" w14:textId="77777777" w:rsidR="00245CB4" w:rsidRPr="00E861CB" w:rsidRDefault="00245CB4" w:rsidP="003D00E2">
            <w:pPr>
              <w:spacing w:line="480" w:lineRule="auto"/>
              <w:jc w:val="both"/>
              <w:rPr>
                <w:rFonts w:ascii="Times New Roman" w:hAnsi="Times New Roman"/>
              </w:rPr>
            </w:pPr>
            <w:r w:rsidRPr="00E861CB">
              <w:rPr>
                <w:rFonts w:ascii="Times New Roman" w:hAnsi="Times New Roman"/>
              </w:rPr>
              <w:t>Regions</w:t>
            </w:r>
          </w:p>
        </w:tc>
        <w:tc>
          <w:tcPr>
            <w:tcW w:w="1210" w:type="dxa"/>
            <w:tcBorders>
              <w:bottom w:val="nil"/>
            </w:tcBorders>
          </w:tcPr>
          <w:p w14:paraId="676AF792" w14:textId="77777777" w:rsidR="00245CB4" w:rsidRPr="00E861CB" w:rsidRDefault="00245CB4" w:rsidP="003D00E2">
            <w:pPr>
              <w:spacing w:line="480" w:lineRule="auto"/>
              <w:jc w:val="both"/>
              <w:rPr>
                <w:rFonts w:ascii="Times New Roman" w:hAnsi="Times New Roman"/>
              </w:rPr>
            </w:pPr>
            <w:r w:rsidRPr="00E861CB">
              <w:rPr>
                <w:rFonts w:ascii="Times New Roman" w:hAnsi="Times New Roman"/>
              </w:rPr>
              <w:t>Side</w:t>
            </w:r>
          </w:p>
        </w:tc>
        <w:tc>
          <w:tcPr>
            <w:tcW w:w="1348" w:type="dxa"/>
            <w:tcBorders>
              <w:bottom w:val="nil"/>
            </w:tcBorders>
          </w:tcPr>
          <w:p w14:paraId="0DA88EAF" w14:textId="77777777" w:rsidR="00245CB4" w:rsidRPr="00E861CB" w:rsidRDefault="00245CB4" w:rsidP="003D00E2">
            <w:pPr>
              <w:spacing w:line="480" w:lineRule="auto"/>
              <w:jc w:val="both"/>
              <w:rPr>
                <w:rFonts w:ascii="Times New Roman" w:hAnsi="Times New Roman"/>
              </w:rPr>
            </w:pPr>
            <w:r w:rsidRPr="00E861CB">
              <w:rPr>
                <w:rFonts w:ascii="Times New Roman" w:hAnsi="Times New Roman"/>
              </w:rPr>
              <w:t>Number of voxels</w:t>
            </w:r>
          </w:p>
        </w:tc>
        <w:tc>
          <w:tcPr>
            <w:tcW w:w="2519" w:type="dxa"/>
            <w:gridSpan w:val="3"/>
            <w:tcBorders>
              <w:bottom w:val="single" w:sz="4" w:space="0" w:color="000000" w:themeColor="text1"/>
            </w:tcBorders>
          </w:tcPr>
          <w:p w14:paraId="16767F9B" w14:textId="77777777" w:rsidR="00245CB4" w:rsidRPr="00E861CB" w:rsidRDefault="00245CB4" w:rsidP="003D00E2">
            <w:pPr>
              <w:spacing w:line="480" w:lineRule="auto"/>
              <w:jc w:val="both"/>
              <w:rPr>
                <w:rFonts w:ascii="Times New Roman" w:hAnsi="Times New Roman"/>
              </w:rPr>
            </w:pPr>
            <w:r w:rsidRPr="00E861CB">
              <w:rPr>
                <w:rFonts w:ascii="Times New Roman" w:hAnsi="Times New Roman"/>
              </w:rPr>
              <w:t>Peak MNI coordinates</w:t>
            </w:r>
          </w:p>
        </w:tc>
      </w:tr>
      <w:tr w:rsidR="00245CB4" w:rsidRPr="00E861CB" w14:paraId="62A20BE5" w14:textId="77777777" w:rsidTr="009D5251">
        <w:trPr>
          <w:trHeight w:val="402"/>
        </w:trPr>
        <w:tc>
          <w:tcPr>
            <w:tcW w:w="1385" w:type="dxa"/>
            <w:tcBorders>
              <w:top w:val="nil"/>
              <w:bottom w:val="single" w:sz="4" w:space="0" w:color="000000" w:themeColor="text1"/>
            </w:tcBorders>
          </w:tcPr>
          <w:p w14:paraId="2EAE041D" w14:textId="77777777" w:rsidR="00245CB4" w:rsidRPr="00E861CB" w:rsidRDefault="00245CB4" w:rsidP="003D00E2">
            <w:pPr>
              <w:spacing w:line="480" w:lineRule="auto"/>
              <w:jc w:val="both"/>
              <w:rPr>
                <w:rFonts w:ascii="Times New Roman" w:hAnsi="Times New Roman"/>
              </w:rPr>
            </w:pPr>
          </w:p>
        </w:tc>
        <w:tc>
          <w:tcPr>
            <w:tcW w:w="4566" w:type="dxa"/>
            <w:tcBorders>
              <w:top w:val="nil"/>
              <w:bottom w:val="single" w:sz="4" w:space="0" w:color="000000" w:themeColor="text1"/>
            </w:tcBorders>
          </w:tcPr>
          <w:p w14:paraId="64E08986" w14:textId="77777777" w:rsidR="00245CB4" w:rsidRPr="00E861CB" w:rsidRDefault="00245CB4" w:rsidP="003D00E2">
            <w:pPr>
              <w:spacing w:line="480" w:lineRule="auto"/>
              <w:jc w:val="both"/>
              <w:rPr>
                <w:rFonts w:ascii="Times New Roman" w:hAnsi="Times New Roman"/>
              </w:rPr>
            </w:pPr>
          </w:p>
        </w:tc>
        <w:tc>
          <w:tcPr>
            <w:tcW w:w="1210" w:type="dxa"/>
            <w:tcBorders>
              <w:top w:val="nil"/>
              <w:bottom w:val="single" w:sz="4" w:space="0" w:color="000000" w:themeColor="text1"/>
            </w:tcBorders>
          </w:tcPr>
          <w:p w14:paraId="1508D457" w14:textId="77777777" w:rsidR="00245CB4" w:rsidRPr="00E861CB" w:rsidRDefault="00245CB4" w:rsidP="003D00E2">
            <w:pPr>
              <w:spacing w:line="480" w:lineRule="auto"/>
              <w:jc w:val="both"/>
              <w:rPr>
                <w:rFonts w:ascii="Times New Roman" w:eastAsiaTheme="majorEastAsia" w:hAnsi="Times New Roman" w:cstheme="majorBidi"/>
                <w:i/>
                <w:iCs/>
                <w:color w:val="404040" w:themeColor="text1" w:themeTint="BF"/>
              </w:rPr>
            </w:pPr>
          </w:p>
        </w:tc>
        <w:tc>
          <w:tcPr>
            <w:tcW w:w="1348" w:type="dxa"/>
            <w:tcBorders>
              <w:top w:val="nil"/>
              <w:bottom w:val="single" w:sz="4" w:space="0" w:color="000000" w:themeColor="text1"/>
            </w:tcBorders>
          </w:tcPr>
          <w:p w14:paraId="0EC6CE59" w14:textId="77777777" w:rsidR="00245CB4" w:rsidRPr="00E861CB" w:rsidRDefault="00245CB4" w:rsidP="003D00E2">
            <w:pPr>
              <w:spacing w:line="480" w:lineRule="auto"/>
              <w:jc w:val="both"/>
              <w:rPr>
                <w:rFonts w:ascii="Times New Roman" w:hAnsi="Times New Roman"/>
              </w:rPr>
            </w:pPr>
          </w:p>
        </w:tc>
        <w:tc>
          <w:tcPr>
            <w:tcW w:w="848" w:type="dxa"/>
            <w:tcBorders>
              <w:top w:val="single" w:sz="4" w:space="0" w:color="000000" w:themeColor="text1"/>
              <w:bottom w:val="single" w:sz="4" w:space="0" w:color="000000" w:themeColor="text1"/>
            </w:tcBorders>
          </w:tcPr>
          <w:p w14:paraId="7BE6DD68" w14:textId="77777777" w:rsidR="00245CB4" w:rsidRPr="00E861CB" w:rsidRDefault="00245CB4" w:rsidP="003D00E2">
            <w:pPr>
              <w:spacing w:line="480" w:lineRule="auto"/>
              <w:jc w:val="both"/>
              <w:rPr>
                <w:rFonts w:ascii="Times New Roman" w:hAnsi="Times New Roman"/>
              </w:rPr>
            </w:pPr>
            <w:r w:rsidRPr="00E861CB">
              <w:rPr>
                <w:rFonts w:ascii="Times New Roman" w:hAnsi="Times New Roman"/>
              </w:rPr>
              <w:t>x</w:t>
            </w:r>
          </w:p>
        </w:tc>
        <w:tc>
          <w:tcPr>
            <w:tcW w:w="848" w:type="dxa"/>
            <w:tcBorders>
              <w:top w:val="single" w:sz="4" w:space="0" w:color="000000" w:themeColor="text1"/>
              <w:bottom w:val="single" w:sz="4" w:space="0" w:color="000000" w:themeColor="text1"/>
            </w:tcBorders>
          </w:tcPr>
          <w:p w14:paraId="62C8DE02" w14:textId="77777777" w:rsidR="00245CB4" w:rsidRPr="00E861CB" w:rsidRDefault="00245CB4" w:rsidP="003D00E2">
            <w:pPr>
              <w:spacing w:line="480" w:lineRule="auto"/>
              <w:jc w:val="both"/>
              <w:rPr>
                <w:rFonts w:ascii="Times New Roman" w:hAnsi="Times New Roman"/>
              </w:rPr>
            </w:pPr>
            <w:r w:rsidRPr="00E861CB">
              <w:rPr>
                <w:rFonts w:ascii="Times New Roman" w:hAnsi="Times New Roman"/>
              </w:rPr>
              <w:t>y</w:t>
            </w:r>
          </w:p>
        </w:tc>
        <w:tc>
          <w:tcPr>
            <w:tcW w:w="823" w:type="dxa"/>
            <w:tcBorders>
              <w:top w:val="single" w:sz="4" w:space="0" w:color="000000" w:themeColor="text1"/>
              <w:bottom w:val="single" w:sz="4" w:space="0" w:color="000000" w:themeColor="text1"/>
            </w:tcBorders>
          </w:tcPr>
          <w:p w14:paraId="4EF9DD0D" w14:textId="77777777" w:rsidR="00245CB4" w:rsidRPr="00E861CB" w:rsidRDefault="00245CB4" w:rsidP="003D00E2">
            <w:pPr>
              <w:spacing w:line="480" w:lineRule="auto"/>
              <w:jc w:val="both"/>
              <w:rPr>
                <w:rFonts w:ascii="Times New Roman" w:hAnsi="Times New Roman"/>
              </w:rPr>
            </w:pPr>
            <w:r w:rsidRPr="00E861CB">
              <w:rPr>
                <w:rFonts w:ascii="Times New Roman" w:hAnsi="Times New Roman"/>
              </w:rPr>
              <w:t>z</w:t>
            </w:r>
          </w:p>
        </w:tc>
      </w:tr>
      <w:tr w:rsidR="00E861CB" w:rsidRPr="00E861CB" w14:paraId="6293EF4F" w14:textId="77777777" w:rsidTr="009D5251">
        <w:trPr>
          <w:trHeight w:val="804"/>
        </w:trPr>
        <w:tc>
          <w:tcPr>
            <w:tcW w:w="1385" w:type="dxa"/>
            <w:tcBorders>
              <w:top w:val="single" w:sz="4" w:space="0" w:color="000000" w:themeColor="text1"/>
            </w:tcBorders>
          </w:tcPr>
          <w:p w14:paraId="7DAF37AA"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Regions of overlap</w:t>
            </w:r>
          </w:p>
        </w:tc>
        <w:tc>
          <w:tcPr>
            <w:tcW w:w="4566" w:type="dxa"/>
            <w:tcBorders>
              <w:top w:val="single" w:sz="4" w:space="0" w:color="000000" w:themeColor="text1"/>
            </w:tcBorders>
          </w:tcPr>
          <w:p w14:paraId="45F76F0A"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Middle</w:t>
            </w:r>
            <w:r w:rsidR="008E43F2">
              <w:rPr>
                <w:rFonts w:ascii="Times New Roman" w:hAnsi="Times New Roman"/>
              </w:rPr>
              <w:t>/superior</w:t>
            </w:r>
            <w:r w:rsidRPr="00E861CB">
              <w:rPr>
                <w:rFonts w:ascii="Times New Roman" w:hAnsi="Times New Roman"/>
              </w:rPr>
              <w:t xml:space="preserve"> temporal gyrus, supramarginal gyrus, angular gyrus</w:t>
            </w:r>
          </w:p>
        </w:tc>
        <w:tc>
          <w:tcPr>
            <w:tcW w:w="1210" w:type="dxa"/>
            <w:tcBorders>
              <w:top w:val="single" w:sz="4" w:space="0" w:color="000000" w:themeColor="text1"/>
            </w:tcBorders>
          </w:tcPr>
          <w:p w14:paraId="406BBD42"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Left</w:t>
            </w:r>
          </w:p>
        </w:tc>
        <w:tc>
          <w:tcPr>
            <w:tcW w:w="1348" w:type="dxa"/>
            <w:tcBorders>
              <w:top w:val="single" w:sz="4" w:space="0" w:color="000000" w:themeColor="text1"/>
            </w:tcBorders>
          </w:tcPr>
          <w:p w14:paraId="004852AA"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754</w:t>
            </w:r>
          </w:p>
        </w:tc>
        <w:tc>
          <w:tcPr>
            <w:tcW w:w="848" w:type="dxa"/>
            <w:tcBorders>
              <w:top w:val="single" w:sz="4" w:space="0" w:color="000000" w:themeColor="text1"/>
            </w:tcBorders>
          </w:tcPr>
          <w:p w14:paraId="7197F462"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-48</w:t>
            </w:r>
          </w:p>
        </w:tc>
        <w:tc>
          <w:tcPr>
            <w:tcW w:w="848" w:type="dxa"/>
            <w:tcBorders>
              <w:top w:val="single" w:sz="4" w:space="0" w:color="000000" w:themeColor="text1"/>
            </w:tcBorders>
          </w:tcPr>
          <w:p w14:paraId="6D874F62"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-26</w:t>
            </w:r>
          </w:p>
        </w:tc>
        <w:tc>
          <w:tcPr>
            <w:tcW w:w="823" w:type="dxa"/>
            <w:tcBorders>
              <w:top w:val="single" w:sz="4" w:space="0" w:color="000000" w:themeColor="text1"/>
            </w:tcBorders>
          </w:tcPr>
          <w:p w14:paraId="7AFD4D85"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-8</w:t>
            </w:r>
          </w:p>
        </w:tc>
      </w:tr>
      <w:tr w:rsidR="00E861CB" w:rsidRPr="00E861CB" w14:paraId="6FB808DB" w14:textId="77777777" w:rsidTr="009D5251">
        <w:trPr>
          <w:trHeight w:val="389"/>
        </w:trPr>
        <w:tc>
          <w:tcPr>
            <w:tcW w:w="1385" w:type="dxa"/>
          </w:tcPr>
          <w:p w14:paraId="60509D9D" w14:textId="77777777" w:rsidR="00E861CB" w:rsidRPr="00E861CB" w:rsidRDefault="00E861CB" w:rsidP="003D00E2">
            <w:pPr>
              <w:spacing w:line="480" w:lineRule="auto"/>
              <w:jc w:val="both"/>
              <w:rPr>
                <w:rFonts w:ascii="Times New Roman" w:hAnsi="Times New Roman"/>
              </w:rPr>
            </w:pPr>
          </w:p>
        </w:tc>
        <w:tc>
          <w:tcPr>
            <w:tcW w:w="4566" w:type="dxa"/>
          </w:tcPr>
          <w:p w14:paraId="0FBB69CD"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Middle temporal gyrus,</w:t>
            </w:r>
            <w:r w:rsidR="00DF44F0">
              <w:rPr>
                <w:rFonts w:ascii="Times New Roman" w:hAnsi="Times New Roman"/>
              </w:rPr>
              <w:t xml:space="preserve"> parietal operculum cortex, supramarginal gyrus, angular gyrus</w:t>
            </w:r>
          </w:p>
        </w:tc>
        <w:tc>
          <w:tcPr>
            <w:tcW w:w="1210" w:type="dxa"/>
          </w:tcPr>
          <w:p w14:paraId="23D6A82E"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Right</w:t>
            </w:r>
          </w:p>
        </w:tc>
        <w:tc>
          <w:tcPr>
            <w:tcW w:w="1348" w:type="dxa"/>
          </w:tcPr>
          <w:p w14:paraId="7CFEA3DB"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688</w:t>
            </w:r>
          </w:p>
        </w:tc>
        <w:tc>
          <w:tcPr>
            <w:tcW w:w="848" w:type="dxa"/>
          </w:tcPr>
          <w:p w14:paraId="4FE0FCC6"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48</w:t>
            </w:r>
          </w:p>
        </w:tc>
        <w:tc>
          <w:tcPr>
            <w:tcW w:w="848" w:type="dxa"/>
          </w:tcPr>
          <w:p w14:paraId="054E0748"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-44</w:t>
            </w:r>
          </w:p>
        </w:tc>
        <w:tc>
          <w:tcPr>
            <w:tcW w:w="823" w:type="dxa"/>
          </w:tcPr>
          <w:p w14:paraId="1D7A1659"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10</w:t>
            </w:r>
          </w:p>
        </w:tc>
      </w:tr>
      <w:tr w:rsidR="00E861CB" w:rsidRPr="00E861CB" w14:paraId="074C2D10" w14:textId="77777777" w:rsidTr="009D5251">
        <w:trPr>
          <w:trHeight w:val="402"/>
        </w:trPr>
        <w:tc>
          <w:tcPr>
            <w:tcW w:w="1385" w:type="dxa"/>
          </w:tcPr>
          <w:p w14:paraId="0238A011" w14:textId="77777777" w:rsidR="00E861CB" w:rsidRPr="00E861CB" w:rsidRDefault="00E861CB" w:rsidP="003D00E2">
            <w:pPr>
              <w:spacing w:line="480" w:lineRule="auto"/>
              <w:jc w:val="both"/>
              <w:rPr>
                <w:rFonts w:ascii="Times New Roman" w:hAnsi="Times New Roman"/>
              </w:rPr>
            </w:pPr>
          </w:p>
        </w:tc>
        <w:tc>
          <w:tcPr>
            <w:tcW w:w="4566" w:type="dxa"/>
          </w:tcPr>
          <w:p w14:paraId="51614BDF" w14:textId="77777777" w:rsidR="00E861CB" w:rsidRPr="00E861CB" w:rsidRDefault="002F0A0B" w:rsidP="003D00E2">
            <w:pPr>
              <w:spacing w:line="480" w:lineRule="auto"/>
              <w:jc w:val="both"/>
              <w:rPr>
                <w:rFonts w:ascii="Times New Roman" w:hAnsi="Times New Roman"/>
              </w:rPr>
            </w:pPr>
            <w:r>
              <w:rPr>
                <w:rFonts w:ascii="Times New Roman" w:hAnsi="Times New Roman"/>
              </w:rPr>
              <w:t>Hippocampus, amygdala, p</w:t>
            </w:r>
            <w:r w:rsidR="00E861CB" w:rsidRPr="00E861CB">
              <w:rPr>
                <w:rFonts w:ascii="Times New Roman" w:hAnsi="Times New Roman"/>
              </w:rPr>
              <w:t>arahippocampal gyrus</w:t>
            </w:r>
          </w:p>
        </w:tc>
        <w:tc>
          <w:tcPr>
            <w:tcW w:w="1210" w:type="dxa"/>
          </w:tcPr>
          <w:p w14:paraId="1CA87D7D"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Left</w:t>
            </w:r>
          </w:p>
        </w:tc>
        <w:tc>
          <w:tcPr>
            <w:tcW w:w="1348" w:type="dxa"/>
          </w:tcPr>
          <w:p w14:paraId="06E2D5DE"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620</w:t>
            </w:r>
          </w:p>
        </w:tc>
        <w:tc>
          <w:tcPr>
            <w:tcW w:w="848" w:type="dxa"/>
          </w:tcPr>
          <w:p w14:paraId="473354A1"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-18</w:t>
            </w:r>
          </w:p>
        </w:tc>
        <w:tc>
          <w:tcPr>
            <w:tcW w:w="848" w:type="dxa"/>
          </w:tcPr>
          <w:p w14:paraId="17427A0F"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2</w:t>
            </w:r>
          </w:p>
        </w:tc>
        <w:tc>
          <w:tcPr>
            <w:tcW w:w="823" w:type="dxa"/>
          </w:tcPr>
          <w:p w14:paraId="6C51558F"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-20</w:t>
            </w:r>
          </w:p>
        </w:tc>
      </w:tr>
      <w:tr w:rsidR="00E861CB" w:rsidRPr="00E861CB" w14:paraId="584405F0" w14:textId="77777777" w:rsidTr="009D5251">
        <w:trPr>
          <w:trHeight w:val="402"/>
        </w:trPr>
        <w:tc>
          <w:tcPr>
            <w:tcW w:w="1385" w:type="dxa"/>
          </w:tcPr>
          <w:p w14:paraId="106977B0" w14:textId="77777777" w:rsidR="00E861CB" w:rsidRPr="00E861CB" w:rsidRDefault="00E861CB" w:rsidP="003D00E2">
            <w:pPr>
              <w:spacing w:line="480" w:lineRule="auto"/>
              <w:jc w:val="both"/>
              <w:rPr>
                <w:rFonts w:ascii="Times New Roman" w:hAnsi="Times New Roman"/>
              </w:rPr>
            </w:pPr>
          </w:p>
        </w:tc>
        <w:tc>
          <w:tcPr>
            <w:tcW w:w="4566" w:type="dxa"/>
          </w:tcPr>
          <w:p w14:paraId="3921493E"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Temporal fusiform cortex, temporal pole</w:t>
            </w:r>
          </w:p>
        </w:tc>
        <w:tc>
          <w:tcPr>
            <w:tcW w:w="1210" w:type="dxa"/>
          </w:tcPr>
          <w:p w14:paraId="4D03B31A"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Left</w:t>
            </w:r>
          </w:p>
        </w:tc>
        <w:tc>
          <w:tcPr>
            <w:tcW w:w="1348" w:type="dxa"/>
          </w:tcPr>
          <w:p w14:paraId="21FAD5A6"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486</w:t>
            </w:r>
          </w:p>
        </w:tc>
        <w:tc>
          <w:tcPr>
            <w:tcW w:w="848" w:type="dxa"/>
          </w:tcPr>
          <w:p w14:paraId="2EE2F5AE"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-36</w:t>
            </w:r>
          </w:p>
        </w:tc>
        <w:tc>
          <w:tcPr>
            <w:tcW w:w="848" w:type="dxa"/>
          </w:tcPr>
          <w:p w14:paraId="53F7ECC6"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-2</w:t>
            </w:r>
          </w:p>
        </w:tc>
        <w:tc>
          <w:tcPr>
            <w:tcW w:w="823" w:type="dxa"/>
          </w:tcPr>
          <w:p w14:paraId="69435C97"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-46</w:t>
            </w:r>
          </w:p>
        </w:tc>
      </w:tr>
      <w:tr w:rsidR="00E861CB" w:rsidRPr="00E861CB" w14:paraId="368683A3" w14:textId="77777777" w:rsidTr="009D5251">
        <w:trPr>
          <w:trHeight w:val="402"/>
        </w:trPr>
        <w:tc>
          <w:tcPr>
            <w:tcW w:w="1385" w:type="dxa"/>
          </w:tcPr>
          <w:p w14:paraId="44A4B668" w14:textId="77777777" w:rsidR="00E861CB" w:rsidRPr="00E861CB" w:rsidRDefault="00E861CB" w:rsidP="003D00E2">
            <w:pPr>
              <w:spacing w:line="480" w:lineRule="auto"/>
              <w:jc w:val="both"/>
              <w:rPr>
                <w:rFonts w:ascii="Times New Roman" w:hAnsi="Times New Roman"/>
              </w:rPr>
            </w:pPr>
          </w:p>
        </w:tc>
        <w:tc>
          <w:tcPr>
            <w:tcW w:w="4566" w:type="dxa"/>
          </w:tcPr>
          <w:p w14:paraId="7DF69509"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Cerebellum</w:t>
            </w:r>
          </w:p>
        </w:tc>
        <w:tc>
          <w:tcPr>
            <w:tcW w:w="1210" w:type="dxa"/>
          </w:tcPr>
          <w:p w14:paraId="77C071A1"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Left</w:t>
            </w:r>
          </w:p>
        </w:tc>
        <w:tc>
          <w:tcPr>
            <w:tcW w:w="1348" w:type="dxa"/>
          </w:tcPr>
          <w:p w14:paraId="2CD414F7"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352</w:t>
            </w:r>
          </w:p>
        </w:tc>
        <w:tc>
          <w:tcPr>
            <w:tcW w:w="848" w:type="dxa"/>
          </w:tcPr>
          <w:p w14:paraId="5F351BB9"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-22</w:t>
            </w:r>
          </w:p>
        </w:tc>
        <w:tc>
          <w:tcPr>
            <w:tcW w:w="848" w:type="dxa"/>
          </w:tcPr>
          <w:p w14:paraId="137579CD"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-74</w:t>
            </w:r>
          </w:p>
        </w:tc>
        <w:tc>
          <w:tcPr>
            <w:tcW w:w="823" w:type="dxa"/>
          </w:tcPr>
          <w:p w14:paraId="1CCE6F0A"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-40</w:t>
            </w:r>
          </w:p>
        </w:tc>
      </w:tr>
      <w:tr w:rsidR="00E861CB" w:rsidRPr="00E861CB" w14:paraId="2027BD30" w14:textId="77777777" w:rsidTr="009D5251">
        <w:trPr>
          <w:trHeight w:val="402"/>
        </w:trPr>
        <w:tc>
          <w:tcPr>
            <w:tcW w:w="1385" w:type="dxa"/>
          </w:tcPr>
          <w:p w14:paraId="6174D61C" w14:textId="77777777" w:rsidR="00E861CB" w:rsidRPr="00E861CB" w:rsidRDefault="00E861CB" w:rsidP="003D00E2">
            <w:pPr>
              <w:spacing w:line="480" w:lineRule="auto"/>
              <w:jc w:val="both"/>
              <w:rPr>
                <w:rFonts w:ascii="Times New Roman" w:hAnsi="Times New Roman"/>
              </w:rPr>
            </w:pPr>
          </w:p>
        </w:tc>
        <w:tc>
          <w:tcPr>
            <w:tcW w:w="4566" w:type="dxa"/>
          </w:tcPr>
          <w:p w14:paraId="5A46DE77"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Posterior cingulate cortex</w:t>
            </w:r>
          </w:p>
        </w:tc>
        <w:tc>
          <w:tcPr>
            <w:tcW w:w="1210" w:type="dxa"/>
          </w:tcPr>
          <w:p w14:paraId="6BD16374"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Bilateral</w:t>
            </w:r>
          </w:p>
        </w:tc>
        <w:tc>
          <w:tcPr>
            <w:tcW w:w="1348" w:type="dxa"/>
          </w:tcPr>
          <w:p w14:paraId="5AE14C61"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325</w:t>
            </w:r>
          </w:p>
        </w:tc>
        <w:tc>
          <w:tcPr>
            <w:tcW w:w="848" w:type="dxa"/>
          </w:tcPr>
          <w:p w14:paraId="103C0D2B"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-16</w:t>
            </w:r>
          </w:p>
        </w:tc>
        <w:tc>
          <w:tcPr>
            <w:tcW w:w="848" w:type="dxa"/>
          </w:tcPr>
          <w:p w14:paraId="6AD1DB9F"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-30</w:t>
            </w:r>
          </w:p>
        </w:tc>
        <w:tc>
          <w:tcPr>
            <w:tcW w:w="823" w:type="dxa"/>
          </w:tcPr>
          <w:p w14:paraId="0FE35B06"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36</w:t>
            </w:r>
          </w:p>
        </w:tc>
      </w:tr>
      <w:tr w:rsidR="00E861CB" w:rsidRPr="00E861CB" w14:paraId="23BB79B6" w14:textId="77777777" w:rsidTr="009D5251">
        <w:trPr>
          <w:trHeight w:val="389"/>
        </w:trPr>
        <w:tc>
          <w:tcPr>
            <w:tcW w:w="1385" w:type="dxa"/>
          </w:tcPr>
          <w:p w14:paraId="2F91A345" w14:textId="77777777" w:rsidR="00E861CB" w:rsidRPr="00E861CB" w:rsidRDefault="00E861CB" w:rsidP="003D00E2">
            <w:pPr>
              <w:spacing w:line="480" w:lineRule="auto"/>
              <w:jc w:val="both"/>
              <w:rPr>
                <w:rFonts w:ascii="Times New Roman" w:hAnsi="Times New Roman"/>
              </w:rPr>
            </w:pPr>
          </w:p>
        </w:tc>
        <w:tc>
          <w:tcPr>
            <w:tcW w:w="4566" w:type="dxa"/>
          </w:tcPr>
          <w:p w14:paraId="013156D3"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Supplementary motor cortex, anterior cingulate cortex</w:t>
            </w:r>
          </w:p>
        </w:tc>
        <w:tc>
          <w:tcPr>
            <w:tcW w:w="1210" w:type="dxa"/>
          </w:tcPr>
          <w:p w14:paraId="5CDC9E70"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Bilateral</w:t>
            </w:r>
          </w:p>
        </w:tc>
        <w:tc>
          <w:tcPr>
            <w:tcW w:w="1348" w:type="dxa"/>
          </w:tcPr>
          <w:p w14:paraId="16B71AF7"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251</w:t>
            </w:r>
          </w:p>
        </w:tc>
        <w:tc>
          <w:tcPr>
            <w:tcW w:w="848" w:type="dxa"/>
          </w:tcPr>
          <w:p w14:paraId="0992205E"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-2</w:t>
            </w:r>
          </w:p>
        </w:tc>
        <w:tc>
          <w:tcPr>
            <w:tcW w:w="848" w:type="dxa"/>
          </w:tcPr>
          <w:p w14:paraId="45F07730"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0</w:t>
            </w:r>
          </w:p>
        </w:tc>
        <w:tc>
          <w:tcPr>
            <w:tcW w:w="823" w:type="dxa"/>
          </w:tcPr>
          <w:p w14:paraId="35193964"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48</w:t>
            </w:r>
          </w:p>
        </w:tc>
      </w:tr>
      <w:tr w:rsidR="00E861CB" w:rsidRPr="00E861CB" w14:paraId="0ECF6B94" w14:textId="77777777" w:rsidTr="009D5251">
        <w:trPr>
          <w:trHeight w:val="402"/>
        </w:trPr>
        <w:tc>
          <w:tcPr>
            <w:tcW w:w="1385" w:type="dxa"/>
          </w:tcPr>
          <w:p w14:paraId="6A39006C" w14:textId="77777777" w:rsidR="00E861CB" w:rsidRPr="00E861CB" w:rsidRDefault="00E861CB" w:rsidP="003D00E2">
            <w:pPr>
              <w:spacing w:line="480" w:lineRule="auto"/>
              <w:jc w:val="both"/>
              <w:rPr>
                <w:rFonts w:ascii="Times New Roman" w:hAnsi="Times New Roman"/>
              </w:rPr>
            </w:pPr>
          </w:p>
        </w:tc>
        <w:tc>
          <w:tcPr>
            <w:tcW w:w="4566" w:type="dxa"/>
          </w:tcPr>
          <w:p w14:paraId="27D2301D"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 xml:space="preserve">Insular cortex, central </w:t>
            </w:r>
            <w:proofErr w:type="spellStart"/>
            <w:r w:rsidRPr="00E861CB">
              <w:rPr>
                <w:rFonts w:ascii="Times New Roman" w:hAnsi="Times New Roman"/>
              </w:rPr>
              <w:t>opercular</w:t>
            </w:r>
            <w:proofErr w:type="spellEnd"/>
            <w:r w:rsidRPr="00E861CB">
              <w:rPr>
                <w:rFonts w:ascii="Times New Roman" w:hAnsi="Times New Roman"/>
              </w:rPr>
              <w:t xml:space="preserve"> cortex</w:t>
            </w:r>
          </w:p>
        </w:tc>
        <w:tc>
          <w:tcPr>
            <w:tcW w:w="1210" w:type="dxa"/>
          </w:tcPr>
          <w:p w14:paraId="458C8C32"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Left</w:t>
            </w:r>
          </w:p>
        </w:tc>
        <w:tc>
          <w:tcPr>
            <w:tcW w:w="1348" w:type="dxa"/>
          </w:tcPr>
          <w:p w14:paraId="3BEB34D4"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227</w:t>
            </w:r>
          </w:p>
        </w:tc>
        <w:tc>
          <w:tcPr>
            <w:tcW w:w="848" w:type="dxa"/>
          </w:tcPr>
          <w:p w14:paraId="49567A9D"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-36</w:t>
            </w:r>
          </w:p>
        </w:tc>
        <w:tc>
          <w:tcPr>
            <w:tcW w:w="848" w:type="dxa"/>
          </w:tcPr>
          <w:p w14:paraId="15AAAB76"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-6</w:t>
            </w:r>
          </w:p>
        </w:tc>
        <w:tc>
          <w:tcPr>
            <w:tcW w:w="823" w:type="dxa"/>
          </w:tcPr>
          <w:p w14:paraId="4F8079D9"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2</w:t>
            </w:r>
          </w:p>
        </w:tc>
      </w:tr>
      <w:tr w:rsidR="00E861CB" w:rsidRPr="00E861CB" w14:paraId="7395DD2D" w14:textId="77777777" w:rsidTr="009D5251">
        <w:trPr>
          <w:trHeight w:val="402"/>
        </w:trPr>
        <w:tc>
          <w:tcPr>
            <w:tcW w:w="1385" w:type="dxa"/>
          </w:tcPr>
          <w:p w14:paraId="465EB5E7" w14:textId="77777777" w:rsidR="00E861CB" w:rsidRPr="00E861CB" w:rsidRDefault="00E861CB" w:rsidP="003D00E2">
            <w:pPr>
              <w:spacing w:line="480" w:lineRule="auto"/>
              <w:jc w:val="both"/>
              <w:rPr>
                <w:rFonts w:ascii="Times New Roman" w:hAnsi="Times New Roman"/>
              </w:rPr>
            </w:pPr>
          </w:p>
        </w:tc>
        <w:tc>
          <w:tcPr>
            <w:tcW w:w="4566" w:type="dxa"/>
          </w:tcPr>
          <w:p w14:paraId="3A752E0B"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Temporal pole</w:t>
            </w:r>
          </w:p>
        </w:tc>
        <w:tc>
          <w:tcPr>
            <w:tcW w:w="1210" w:type="dxa"/>
          </w:tcPr>
          <w:p w14:paraId="3C742EA4"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Left</w:t>
            </w:r>
          </w:p>
        </w:tc>
        <w:tc>
          <w:tcPr>
            <w:tcW w:w="1348" w:type="dxa"/>
          </w:tcPr>
          <w:p w14:paraId="502E30D4"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217</w:t>
            </w:r>
          </w:p>
        </w:tc>
        <w:tc>
          <w:tcPr>
            <w:tcW w:w="848" w:type="dxa"/>
          </w:tcPr>
          <w:p w14:paraId="17141A65"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-48</w:t>
            </w:r>
          </w:p>
        </w:tc>
        <w:tc>
          <w:tcPr>
            <w:tcW w:w="848" w:type="dxa"/>
          </w:tcPr>
          <w:p w14:paraId="79456550"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10</w:t>
            </w:r>
          </w:p>
        </w:tc>
        <w:tc>
          <w:tcPr>
            <w:tcW w:w="823" w:type="dxa"/>
          </w:tcPr>
          <w:p w14:paraId="764C98FB"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-14</w:t>
            </w:r>
          </w:p>
        </w:tc>
      </w:tr>
      <w:tr w:rsidR="00E861CB" w:rsidRPr="00E861CB" w14:paraId="66EA97F0" w14:textId="77777777" w:rsidTr="009D5251">
        <w:trPr>
          <w:trHeight w:val="402"/>
        </w:trPr>
        <w:tc>
          <w:tcPr>
            <w:tcW w:w="1385" w:type="dxa"/>
          </w:tcPr>
          <w:p w14:paraId="5752FB43" w14:textId="77777777" w:rsidR="00E861CB" w:rsidRPr="00E861CB" w:rsidRDefault="00E861CB" w:rsidP="003D00E2">
            <w:pPr>
              <w:spacing w:line="480" w:lineRule="auto"/>
              <w:jc w:val="both"/>
              <w:rPr>
                <w:rFonts w:ascii="Times New Roman" w:hAnsi="Times New Roman"/>
              </w:rPr>
            </w:pPr>
          </w:p>
        </w:tc>
        <w:tc>
          <w:tcPr>
            <w:tcW w:w="4566" w:type="dxa"/>
          </w:tcPr>
          <w:p w14:paraId="257E132E"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Cerebellum</w:t>
            </w:r>
          </w:p>
        </w:tc>
        <w:tc>
          <w:tcPr>
            <w:tcW w:w="1210" w:type="dxa"/>
          </w:tcPr>
          <w:p w14:paraId="70B29D61"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Right</w:t>
            </w:r>
          </w:p>
        </w:tc>
        <w:tc>
          <w:tcPr>
            <w:tcW w:w="1348" w:type="dxa"/>
          </w:tcPr>
          <w:p w14:paraId="0F4C91FF"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185</w:t>
            </w:r>
          </w:p>
        </w:tc>
        <w:tc>
          <w:tcPr>
            <w:tcW w:w="848" w:type="dxa"/>
          </w:tcPr>
          <w:p w14:paraId="07898B94"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16</w:t>
            </w:r>
          </w:p>
        </w:tc>
        <w:tc>
          <w:tcPr>
            <w:tcW w:w="848" w:type="dxa"/>
          </w:tcPr>
          <w:p w14:paraId="42BC5920"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-74</w:t>
            </w:r>
          </w:p>
        </w:tc>
        <w:tc>
          <w:tcPr>
            <w:tcW w:w="823" w:type="dxa"/>
          </w:tcPr>
          <w:p w14:paraId="4EB3E87B"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-32</w:t>
            </w:r>
          </w:p>
        </w:tc>
      </w:tr>
      <w:tr w:rsidR="00E861CB" w:rsidRPr="00E861CB" w14:paraId="644A0092" w14:textId="77777777" w:rsidTr="009D5251">
        <w:trPr>
          <w:trHeight w:val="402"/>
        </w:trPr>
        <w:tc>
          <w:tcPr>
            <w:tcW w:w="1385" w:type="dxa"/>
          </w:tcPr>
          <w:p w14:paraId="50D3C98C" w14:textId="77777777" w:rsidR="00E861CB" w:rsidRPr="00E861CB" w:rsidRDefault="00E861CB" w:rsidP="003D00E2">
            <w:pPr>
              <w:spacing w:line="480" w:lineRule="auto"/>
              <w:jc w:val="both"/>
              <w:rPr>
                <w:rFonts w:ascii="Times New Roman" w:hAnsi="Times New Roman"/>
              </w:rPr>
            </w:pPr>
          </w:p>
        </w:tc>
        <w:tc>
          <w:tcPr>
            <w:tcW w:w="4566" w:type="dxa"/>
          </w:tcPr>
          <w:p w14:paraId="67E7E742"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Lateral occipital cortex, occipital pole</w:t>
            </w:r>
          </w:p>
        </w:tc>
        <w:tc>
          <w:tcPr>
            <w:tcW w:w="1210" w:type="dxa"/>
          </w:tcPr>
          <w:p w14:paraId="469FC24B"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Left</w:t>
            </w:r>
          </w:p>
        </w:tc>
        <w:tc>
          <w:tcPr>
            <w:tcW w:w="1348" w:type="dxa"/>
          </w:tcPr>
          <w:p w14:paraId="79ED7FA0"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161</w:t>
            </w:r>
          </w:p>
        </w:tc>
        <w:tc>
          <w:tcPr>
            <w:tcW w:w="848" w:type="dxa"/>
          </w:tcPr>
          <w:p w14:paraId="274608CC"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-42</w:t>
            </w:r>
          </w:p>
        </w:tc>
        <w:tc>
          <w:tcPr>
            <w:tcW w:w="848" w:type="dxa"/>
          </w:tcPr>
          <w:p w14:paraId="44CC54B3"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-76</w:t>
            </w:r>
          </w:p>
        </w:tc>
        <w:tc>
          <w:tcPr>
            <w:tcW w:w="823" w:type="dxa"/>
          </w:tcPr>
          <w:p w14:paraId="6DDA21A7"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-10</w:t>
            </w:r>
          </w:p>
        </w:tc>
      </w:tr>
      <w:tr w:rsidR="00E861CB" w:rsidRPr="00E861CB" w14:paraId="398B8BAC" w14:textId="77777777" w:rsidTr="009D5251">
        <w:trPr>
          <w:trHeight w:val="389"/>
        </w:trPr>
        <w:tc>
          <w:tcPr>
            <w:tcW w:w="1385" w:type="dxa"/>
          </w:tcPr>
          <w:p w14:paraId="0604D974" w14:textId="77777777" w:rsidR="00E861CB" w:rsidRPr="00E861CB" w:rsidRDefault="00E861CB" w:rsidP="003D00E2">
            <w:pPr>
              <w:spacing w:line="480" w:lineRule="auto"/>
              <w:jc w:val="both"/>
              <w:rPr>
                <w:rFonts w:ascii="Times New Roman" w:hAnsi="Times New Roman"/>
              </w:rPr>
            </w:pPr>
          </w:p>
        </w:tc>
        <w:tc>
          <w:tcPr>
            <w:tcW w:w="4566" w:type="dxa"/>
          </w:tcPr>
          <w:p w14:paraId="0316E6A6"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Occipital pole</w:t>
            </w:r>
          </w:p>
        </w:tc>
        <w:tc>
          <w:tcPr>
            <w:tcW w:w="1210" w:type="dxa"/>
          </w:tcPr>
          <w:p w14:paraId="209B27ED"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Right</w:t>
            </w:r>
          </w:p>
        </w:tc>
        <w:tc>
          <w:tcPr>
            <w:tcW w:w="1348" w:type="dxa"/>
          </w:tcPr>
          <w:p w14:paraId="7B577CB9"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157</w:t>
            </w:r>
          </w:p>
        </w:tc>
        <w:tc>
          <w:tcPr>
            <w:tcW w:w="848" w:type="dxa"/>
          </w:tcPr>
          <w:p w14:paraId="6658BCF1"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30</w:t>
            </w:r>
          </w:p>
        </w:tc>
        <w:tc>
          <w:tcPr>
            <w:tcW w:w="848" w:type="dxa"/>
          </w:tcPr>
          <w:p w14:paraId="75554D94"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-98</w:t>
            </w:r>
          </w:p>
        </w:tc>
        <w:tc>
          <w:tcPr>
            <w:tcW w:w="823" w:type="dxa"/>
          </w:tcPr>
          <w:p w14:paraId="648E1369" w14:textId="77777777" w:rsidR="00E861CB" w:rsidRPr="00E861CB" w:rsidRDefault="00E861CB" w:rsidP="003D00E2">
            <w:pPr>
              <w:spacing w:line="480" w:lineRule="auto"/>
              <w:jc w:val="both"/>
              <w:rPr>
                <w:rFonts w:ascii="Times New Roman" w:hAnsi="Times New Roman"/>
              </w:rPr>
            </w:pPr>
            <w:r w:rsidRPr="00E861CB">
              <w:rPr>
                <w:rFonts w:ascii="Times New Roman" w:hAnsi="Times New Roman"/>
              </w:rPr>
              <w:t>-6</w:t>
            </w:r>
          </w:p>
        </w:tc>
      </w:tr>
    </w:tbl>
    <w:p w14:paraId="198CCD4E" w14:textId="685EE8A9" w:rsidR="00AE578A" w:rsidRPr="00B94EEB" w:rsidRDefault="00902D41" w:rsidP="003D00E2">
      <w:pPr>
        <w:spacing w:line="480" w:lineRule="auto"/>
        <w:jc w:val="both"/>
        <w:rPr>
          <w:rFonts w:ascii="Times New Roman" w:hAnsi="Times New Roman"/>
        </w:rPr>
        <w:sectPr w:rsidR="00AE578A" w:rsidRPr="00B94EEB">
          <w:footerReference w:type="even" r:id="rId24"/>
          <w:footerReference w:type="default" r:id="rId25"/>
          <w:pgSz w:w="11901" w:h="16840"/>
          <w:pgMar w:top="1440" w:right="1797" w:bottom="1440" w:left="1797" w:header="709" w:footer="709" w:gutter="0"/>
          <w:cols w:space="708"/>
        </w:sectPr>
      </w:pPr>
      <w:r>
        <w:rPr>
          <w:rFonts w:ascii="Times New Roman" w:hAnsi="Times New Roman"/>
          <w:i/>
        </w:rPr>
        <w:t>Note</w:t>
      </w:r>
      <w:r>
        <w:rPr>
          <w:rFonts w:ascii="Times New Roman" w:hAnsi="Times New Roman"/>
        </w:rPr>
        <w:t xml:space="preserve">. </w:t>
      </w:r>
      <w:r w:rsidR="00234BCD">
        <w:rPr>
          <w:rFonts w:ascii="Times New Roman" w:hAnsi="Times New Roman"/>
        </w:rPr>
        <w:t xml:space="preserve">All clusters reported using voxel-wise contrasts, uncorrected at a strict threshold of </w:t>
      </w:r>
      <w:r w:rsidR="00234BCD">
        <w:rPr>
          <w:rFonts w:ascii="Times New Roman" w:hAnsi="Times New Roman"/>
          <w:i/>
        </w:rPr>
        <w:t>p</w:t>
      </w:r>
      <w:r w:rsidR="00234BCD">
        <w:rPr>
          <w:rFonts w:ascii="Times New Roman" w:hAnsi="Times New Roman"/>
        </w:rPr>
        <w:t xml:space="preserve"> &lt; .001</w:t>
      </w:r>
      <w:r w:rsidR="006046D3">
        <w:rPr>
          <w:rFonts w:ascii="Times New Roman" w:hAnsi="Times New Roman"/>
        </w:rPr>
        <w:t xml:space="preserve"> with a cluster threshold of </w:t>
      </w:r>
      <w:r w:rsidR="008E43F2">
        <w:rPr>
          <w:rFonts w:ascii="Times New Roman" w:hAnsi="Times New Roman"/>
        </w:rPr>
        <w:t>10</w:t>
      </w:r>
      <w:r w:rsidR="006046D3">
        <w:rPr>
          <w:rFonts w:ascii="Times New Roman" w:hAnsi="Times New Roman"/>
        </w:rPr>
        <w:t>0 contiguous voxels</w:t>
      </w:r>
      <w:r>
        <w:rPr>
          <w:rFonts w:ascii="Times New Roman" w:hAnsi="Times New Roman"/>
        </w:rPr>
        <w:t>.</w:t>
      </w:r>
      <w:r w:rsidR="002F6EA4">
        <w:rPr>
          <w:rFonts w:ascii="Times New Roman" w:hAnsi="Times New Roman"/>
        </w:rPr>
        <w:t xml:space="preserve"> </w:t>
      </w:r>
      <w:r>
        <w:rPr>
          <w:rFonts w:ascii="Times New Roman" w:hAnsi="Times New Roman"/>
        </w:rPr>
        <w:t>MNI</w:t>
      </w:r>
      <w:r w:rsidR="002F6EA4">
        <w:rPr>
          <w:rFonts w:ascii="Times New Roman" w:hAnsi="Times New Roman"/>
        </w:rPr>
        <w:t xml:space="preserve"> =</w:t>
      </w:r>
      <w:r>
        <w:rPr>
          <w:rFonts w:ascii="Times New Roman" w:hAnsi="Times New Roman"/>
        </w:rPr>
        <w:t xml:space="preserve"> Montreal </w:t>
      </w:r>
      <w:r>
        <w:rPr>
          <w:rFonts w:ascii="Times New Roman" w:hAnsi="Times New Roman"/>
        </w:rPr>
        <w:lastRenderedPageBreak/>
        <w:t xml:space="preserve">Neurological Institute; </w:t>
      </w:r>
      <w:r w:rsidR="008A2AA5">
        <w:rPr>
          <w:rFonts w:ascii="Times New Roman" w:hAnsi="Times New Roman"/>
        </w:rPr>
        <w:t>AD</w:t>
      </w:r>
      <w:r w:rsidR="002F6EA4">
        <w:rPr>
          <w:rFonts w:ascii="Times New Roman" w:hAnsi="Times New Roman"/>
        </w:rPr>
        <w:t xml:space="preserve"> =</w:t>
      </w:r>
      <w:r w:rsidR="008A2AA5">
        <w:rPr>
          <w:rFonts w:ascii="Times New Roman" w:hAnsi="Times New Roman"/>
        </w:rPr>
        <w:t xml:space="preserve"> Alzheimer’s Disease; CBS-Impaired</w:t>
      </w:r>
      <w:r w:rsidR="002F6EA4">
        <w:rPr>
          <w:rFonts w:ascii="Times New Roman" w:hAnsi="Times New Roman"/>
        </w:rPr>
        <w:t xml:space="preserve"> =</w:t>
      </w:r>
      <w:r w:rsidR="008A2AA5">
        <w:rPr>
          <w:rFonts w:ascii="Times New Roman" w:hAnsi="Times New Roman"/>
        </w:rPr>
        <w:t xml:space="preserve"> </w:t>
      </w:r>
      <w:proofErr w:type="spellStart"/>
      <w:r w:rsidR="008A2AA5">
        <w:rPr>
          <w:rFonts w:ascii="Times New Roman" w:hAnsi="Times New Roman"/>
        </w:rPr>
        <w:t>Corticobasal</w:t>
      </w:r>
      <w:proofErr w:type="spellEnd"/>
      <w:r w:rsidR="008A2AA5">
        <w:rPr>
          <w:rFonts w:ascii="Times New Roman" w:hAnsi="Times New Roman"/>
        </w:rPr>
        <w:t xml:space="preserve"> Syndrome-Impaired memory</w:t>
      </w:r>
      <w:r w:rsidR="008E43F2">
        <w:rPr>
          <w:rFonts w:ascii="Times New Roman" w:hAnsi="Times New Roman"/>
        </w:rPr>
        <w:t xml:space="preserve"> subgroup</w:t>
      </w:r>
      <w:r w:rsidR="008A2AA5">
        <w:rPr>
          <w:rFonts w:ascii="Times New Roman" w:hAnsi="Times New Roman"/>
        </w:rPr>
        <w:t xml:space="preserve"> (&lt; -1.5 </w:t>
      </w:r>
      <w:r w:rsidR="008A2AA5">
        <w:rPr>
          <w:rFonts w:ascii="Times New Roman" w:hAnsi="Times New Roman"/>
          <w:i/>
        </w:rPr>
        <w:t>z</w:t>
      </w:r>
      <w:r w:rsidR="008A2AA5">
        <w:rPr>
          <w:rFonts w:ascii="Times New Roman" w:hAnsi="Times New Roman"/>
        </w:rPr>
        <w:t>-score on delayed recall).</w:t>
      </w:r>
    </w:p>
    <w:p w14:paraId="49ACF444" w14:textId="0A79C200" w:rsidR="000C2452" w:rsidRDefault="00304DA6" w:rsidP="003D00E2">
      <w:pPr>
        <w:spacing w:line="480" w:lineRule="auto"/>
        <w:jc w:val="both"/>
        <w:rPr>
          <w:rFonts w:ascii="Times New Roman" w:hAnsi="Times New Roman"/>
        </w:rPr>
      </w:pPr>
      <w:r w:rsidRPr="002113B8">
        <w:rPr>
          <w:rFonts w:ascii="Times New Roman" w:hAnsi="Times New Roman"/>
          <w:b/>
        </w:rPr>
        <w:lastRenderedPageBreak/>
        <w:t xml:space="preserve">Supplementary </w:t>
      </w:r>
      <w:r w:rsidR="00285938" w:rsidRPr="002113B8">
        <w:rPr>
          <w:rFonts w:ascii="Times New Roman" w:hAnsi="Times New Roman"/>
          <w:b/>
        </w:rPr>
        <w:t>Tabl</w:t>
      </w:r>
      <w:r w:rsidR="00CA7307" w:rsidRPr="002113B8">
        <w:rPr>
          <w:rFonts w:ascii="Times New Roman" w:hAnsi="Times New Roman"/>
          <w:b/>
        </w:rPr>
        <w:t xml:space="preserve">e </w:t>
      </w:r>
      <w:r w:rsidR="00D00769" w:rsidRPr="002113B8">
        <w:rPr>
          <w:rFonts w:ascii="Times New Roman" w:hAnsi="Times New Roman"/>
          <w:b/>
        </w:rPr>
        <w:t>7</w:t>
      </w:r>
      <w:r w:rsidR="000C2452">
        <w:rPr>
          <w:rFonts w:ascii="Times New Roman" w:hAnsi="Times New Roman"/>
        </w:rPr>
        <w:t xml:space="preserve">. Voxel-based morphometry results showing </w:t>
      </w:r>
      <w:r w:rsidR="008E43F2">
        <w:rPr>
          <w:rFonts w:ascii="Times New Roman" w:hAnsi="Times New Roman"/>
        </w:rPr>
        <w:t xml:space="preserve">grey matter </w:t>
      </w:r>
      <w:r w:rsidR="000C2452">
        <w:rPr>
          <w:rFonts w:ascii="Times New Roman" w:hAnsi="Times New Roman"/>
        </w:rPr>
        <w:t xml:space="preserve">regions </w:t>
      </w:r>
      <w:r w:rsidR="008E43F2">
        <w:rPr>
          <w:rFonts w:ascii="Times New Roman" w:hAnsi="Times New Roman"/>
        </w:rPr>
        <w:t>implicated in</w:t>
      </w:r>
      <w:r w:rsidR="000C2452">
        <w:rPr>
          <w:rFonts w:ascii="Times New Roman" w:hAnsi="Times New Roman"/>
        </w:rPr>
        <w:t xml:space="preserve"> </w:t>
      </w:r>
      <w:r w:rsidR="00DD1D30">
        <w:rPr>
          <w:rFonts w:ascii="Times New Roman" w:hAnsi="Times New Roman"/>
        </w:rPr>
        <w:t>delayed recall</w:t>
      </w:r>
      <w:r w:rsidR="000C2452">
        <w:rPr>
          <w:rFonts w:ascii="Times New Roman" w:hAnsi="Times New Roman"/>
        </w:rPr>
        <w:t xml:space="preserve"> performance </w:t>
      </w:r>
      <w:r w:rsidR="008E43F2">
        <w:rPr>
          <w:rFonts w:ascii="Times New Roman" w:hAnsi="Times New Roman"/>
        </w:rPr>
        <w:t>exclusively in</w:t>
      </w:r>
      <w:r w:rsidR="000C2452">
        <w:rPr>
          <w:rFonts w:ascii="Times New Roman" w:hAnsi="Times New Roman"/>
        </w:rPr>
        <w:t xml:space="preserve"> AD and CBS-Impaired groups</w:t>
      </w:r>
    </w:p>
    <w:p w14:paraId="0B23A0C2" w14:textId="77777777" w:rsidR="000C2452" w:rsidRDefault="000C2452" w:rsidP="003D00E2">
      <w:pPr>
        <w:spacing w:line="480" w:lineRule="auto"/>
        <w:jc w:val="both"/>
        <w:rPr>
          <w:rFonts w:ascii="Times New Roman" w:hAnsi="Times New Roman"/>
        </w:rPr>
      </w:pPr>
    </w:p>
    <w:tbl>
      <w:tblPr>
        <w:tblStyle w:val="TableGrid"/>
        <w:tblW w:w="10033" w:type="dxa"/>
        <w:tblInd w:w="108" w:type="dxa"/>
        <w:tblBorders>
          <w:left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245"/>
        <w:gridCol w:w="4118"/>
        <w:gridCol w:w="1043"/>
        <w:gridCol w:w="1293"/>
        <w:gridCol w:w="785"/>
        <w:gridCol w:w="785"/>
        <w:gridCol w:w="764"/>
      </w:tblGrid>
      <w:tr w:rsidR="008E43F2" w:rsidRPr="00B265E0" w14:paraId="3EB937AE" w14:textId="77777777">
        <w:trPr>
          <w:trHeight w:val="804"/>
        </w:trPr>
        <w:tc>
          <w:tcPr>
            <w:tcW w:w="1245" w:type="dxa"/>
            <w:tcBorders>
              <w:bottom w:val="nil"/>
            </w:tcBorders>
          </w:tcPr>
          <w:p w14:paraId="70DAF3F6" w14:textId="77777777" w:rsidR="000C2452" w:rsidRPr="00B265E0" w:rsidRDefault="000C2452" w:rsidP="003D00E2">
            <w:pPr>
              <w:spacing w:line="480" w:lineRule="auto"/>
              <w:jc w:val="both"/>
              <w:rPr>
                <w:rFonts w:ascii="Times New Roman" w:hAnsi="Times New Roman"/>
              </w:rPr>
            </w:pPr>
            <w:r w:rsidRPr="00B265E0">
              <w:rPr>
                <w:rFonts w:ascii="Times New Roman" w:hAnsi="Times New Roman"/>
              </w:rPr>
              <w:t>Contrast</w:t>
            </w:r>
          </w:p>
        </w:tc>
        <w:tc>
          <w:tcPr>
            <w:tcW w:w="4118" w:type="dxa"/>
            <w:tcBorders>
              <w:bottom w:val="nil"/>
            </w:tcBorders>
          </w:tcPr>
          <w:p w14:paraId="1ACE1B22" w14:textId="77777777" w:rsidR="000C2452" w:rsidRPr="00B265E0" w:rsidRDefault="000C2452" w:rsidP="003D00E2">
            <w:pPr>
              <w:spacing w:line="480" w:lineRule="auto"/>
              <w:jc w:val="both"/>
              <w:rPr>
                <w:rFonts w:ascii="Times New Roman" w:hAnsi="Times New Roman"/>
              </w:rPr>
            </w:pPr>
            <w:r w:rsidRPr="00B265E0">
              <w:rPr>
                <w:rFonts w:ascii="Times New Roman" w:hAnsi="Times New Roman"/>
              </w:rPr>
              <w:t>Regions</w:t>
            </w:r>
          </w:p>
        </w:tc>
        <w:tc>
          <w:tcPr>
            <w:tcW w:w="1043" w:type="dxa"/>
            <w:tcBorders>
              <w:bottom w:val="nil"/>
            </w:tcBorders>
          </w:tcPr>
          <w:p w14:paraId="6FF39714" w14:textId="77777777" w:rsidR="000C2452" w:rsidRPr="00B265E0" w:rsidRDefault="000C2452" w:rsidP="003D00E2">
            <w:pPr>
              <w:spacing w:line="480" w:lineRule="auto"/>
              <w:jc w:val="both"/>
              <w:rPr>
                <w:rFonts w:ascii="Times New Roman" w:hAnsi="Times New Roman"/>
              </w:rPr>
            </w:pPr>
            <w:r w:rsidRPr="00B265E0">
              <w:rPr>
                <w:rFonts w:ascii="Times New Roman" w:hAnsi="Times New Roman"/>
              </w:rPr>
              <w:t>Side</w:t>
            </w:r>
          </w:p>
        </w:tc>
        <w:tc>
          <w:tcPr>
            <w:tcW w:w="1293" w:type="dxa"/>
            <w:tcBorders>
              <w:bottom w:val="nil"/>
            </w:tcBorders>
          </w:tcPr>
          <w:p w14:paraId="6EF7CF27" w14:textId="77777777" w:rsidR="000C2452" w:rsidRPr="00B265E0" w:rsidRDefault="000C2452" w:rsidP="003D00E2">
            <w:pPr>
              <w:spacing w:line="480" w:lineRule="auto"/>
              <w:jc w:val="both"/>
              <w:rPr>
                <w:rFonts w:ascii="Times New Roman" w:hAnsi="Times New Roman"/>
              </w:rPr>
            </w:pPr>
            <w:r w:rsidRPr="00B265E0">
              <w:rPr>
                <w:rFonts w:ascii="Times New Roman" w:hAnsi="Times New Roman"/>
              </w:rPr>
              <w:t>Number of voxels</w:t>
            </w:r>
          </w:p>
        </w:tc>
        <w:tc>
          <w:tcPr>
            <w:tcW w:w="2334" w:type="dxa"/>
            <w:gridSpan w:val="3"/>
            <w:tcBorders>
              <w:top w:val="single" w:sz="4" w:space="0" w:color="000000" w:themeColor="text1"/>
              <w:bottom w:val="single" w:sz="4" w:space="0" w:color="000000" w:themeColor="text1"/>
            </w:tcBorders>
          </w:tcPr>
          <w:p w14:paraId="33D2F2CB" w14:textId="77777777" w:rsidR="000C2452" w:rsidRPr="00B265E0" w:rsidRDefault="000C2452" w:rsidP="003D00E2">
            <w:pPr>
              <w:spacing w:line="480" w:lineRule="auto"/>
              <w:jc w:val="both"/>
              <w:rPr>
                <w:rFonts w:ascii="Times New Roman" w:hAnsi="Times New Roman"/>
              </w:rPr>
            </w:pPr>
            <w:r w:rsidRPr="00B265E0">
              <w:rPr>
                <w:rFonts w:ascii="Times New Roman" w:hAnsi="Times New Roman"/>
              </w:rPr>
              <w:t>Peak MNI coordinates</w:t>
            </w:r>
          </w:p>
        </w:tc>
      </w:tr>
      <w:tr w:rsidR="008E43F2" w:rsidRPr="00B265E0" w14:paraId="798C07DB" w14:textId="77777777">
        <w:trPr>
          <w:trHeight w:val="402"/>
        </w:trPr>
        <w:tc>
          <w:tcPr>
            <w:tcW w:w="1245" w:type="dxa"/>
            <w:tcBorders>
              <w:top w:val="nil"/>
              <w:bottom w:val="single" w:sz="4" w:space="0" w:color="000000" w:themeColor="text1"/>
            </w:tcBorders>
          </w:tcPr>
          <w:p w14:paraId="6299D132" w14:textId="77777777" w:rsidR="00921E24" w:rsidRPr="00B265E0" w:rsidRDefault="00921E24" w:rsidP="003D00E2">
            <w:pPr>
              <w:spacing w:line="480" w:lineRule="auto"/>
              <w:jc w:val="both"/>
              <w:rPr>
                <w:rFonts w:ascii="Times New Roman" w:hAnsi="Times New Roman"/>
              </w:rPr>
            </w:pPr>
          </w:p>
        </w:tc>
        <w:tc>
          <w:tcPr>
            <w:tcW w:w="4118" w:type="dxa"/>
            <w:tcBorders>
              <w:top w:val="nil"/>
              <w:bottom w:val="single" w:sz="4" w:space="0" w:color="000000" w:themeColor="text1"/>
            </w:tcBorders>
          </w:tcPr>
          <w:p w14:paraId="41FB53D7" w14:textId="77777777" w:rsidR="00921E24" w:rsidRPr="00B265E0" w:rsidRDefault="00921E24" w:rsidP="003D00E2">
            <w:pPr>
              <w:spacing w:line="480" w:lineRule="auto"/>
              <w:jc w:val="both"/>
              <w:rPr>
                <w:rFonts w:ascii="Times New Roman" w:hAnsi="Times New Roman"/>
              </w:rPr>
            </w:pPr>
          </w:p>
        </w:tc>
        <w:tc>
          <w:tcPr>
            <w:tcW w:w="1043" w:type="dxa"/>
            <w:tcBorders>
              <w:top w:val="nil"/>
              <w:bottom w:val="single" w:sz="4" w:space="0" w:color="000000" w:themeColor="text1"/>
            </w:tcBorders>
          </w:tcPr>
          <w:p w14:paraId="61CC2F6D" w14:textId="77777777" w:rsidR="00921E24" w:rsidRPr="00B265E0" w:rsidRDefault="00921E24" w:rsidP="003D00E2">
            <w:pPr>
              <w:spacing w:line="480" w:lineRule="auto"/>
              <w:jc w:val="both"/>
              <w:rPr>
                <w:rFonts w:ascii="Times New Roman" w:eastAsiaTheme="majorEastAsia" w:hAnsi="Times New Roman" w:cstheme="majorBidi"/>
                <w:i/>
                <w:iCs/>
                <w:color w:val="404040" w:themeColor="text1" w:themeTint="BF"/>
              </w:rPr>
            </w:pPr>
          </w:p>
        </w:tc>
        <w:tc>
          <w:tcPr>
            <w:tcW w:w="1293" w:type="dxa"/>
            <w:tcBorders>
              <w:top w:val="nil"/>
              <w:bottom w:val="single" w:sz="4" w:space="0" w:color="000000" w:themeColor="text1"/>
            </w:tcBorders>
          </w:tcPr>
          <w:p w14:paraId="71445E02" w14:textId="77777777" w:rsidR="00921E24" w:rsidRPr="00B265E0" w:rsidRDefault="00921E24" w:rsidP="003D00E2">
            <w:pPr>
              <w:spacing w:line="480" w:lineRule="auto"/>
              <w:jc w:val="both"/>
              <w:rPr>
                <w:rFonts w:ascii="Times New Roman" w:hAnsi="Times New Roman"/>
              </w:rPr>
            </w:pPr>
          </w:p>
        </w:tc>
        <w:tc>
          <w:tcPr>
            <w:tcW w:w="785" w:type="dxa"/>
            <w:tcBorders>
              <w:top w:val="single" w:sz="4" w:space="0" w:color="000000" w:themeColor="text1"/>
              <w:bottom w:val="single" w:sz="4" w:space="0" w:color="000000" w:themeColor="text1"/>
            </w:tcBorders>
          </w:tcPr>
          <w:p w14:paraId="66D764C4" w14:textId="77777777" w:rsidR="00921E24" w:rsidRPr="00B265E0" w:rsidRDefault="00921E24" w:rsidP="003D00E2">
            <w:pPr>
              <w:spacing w:line="480" w:lineRule="auto"/>
              <w:jc w:val="both"/>
              <w:rPr>
                <w:rFonts w:ascii="Times New Roman" w:hAnsi="Times New Roman"/>
              </w:rPr>
            </w:pPr>
            <w:r w:rsidRPr="00B265E0">
              <w:rPr>
                <w:rFonts w:ascii="Times New Roman" w:hAnsi="Times New Roman"/>
              </w:rPr>
              <w:t>x</w:t>
            </w:r>
          </w:p>
        </w:tc>
        <w:tc>
          <w:tcPr>
            <w:tcW w:w="785" w:type="dxa"/>
            <w:tcBorders>
              <w:top w:val="single" w:sz="4" w:space="0" w:color="000000" w:themeColor="text1"/>
              <w:bottom w:val="single" w:sz="4" w:space="0" w:color="000000" w:themeColor="text1"/>
            </w:tcBorders>
          </w:tcPr>
          <w:p w14:paraId="70419EB9" w14:textId="77777777" w:rsidR="00921E24" w:rsidRPr="00B265E0" w:rsidRDefault="00921E24" w:rsidP="003D00E2">
            <w:pPr>
              <w:spacing w:line="480" w:lineRule="auto"/>
              <w:jc w:val="both"/>
              <w:rPr>
                <w:rFonts w:ascii="Times New Roman" w:hAnsi="Times New Roman"/>
              </w:rPr>
            </w:pPr>
            <w:r w:rsidRPr="00B265E0">
              <w:rPr>
                <w:rFonts w:ascii="Times New Roman" w:hAnsi="Times New Roman"/>
              </w:rPr>
              <w:t>y</w:t>
            </w:r>
          </w:p>
        </w:tc>
        <w:tc>
          <w:tcPr>
            <w:tcW w:w="764" w:type="dxa"/>
            <w:tcBorders>
              <w:top w:val="single" w:sz="4" w:space="0" w:color="000000" w:themeColor="text1"/>
              <w:bottom w:val="single" w:sz="4" w:space="0" w:color="000000" w:themeColor="text1"/>
            </w:tcBorders>
          </w:tcPr>
          <w:p w14:paraId="20731226" w14:textId="77777777" w:rsidR="00921E24" w:rsidRPr="00B265E0" w:rsidRDefault="00921E24" w:rsidP="003D00E2">
            <w:pPr>
              <w:spacing w:line="480" w:lineRule="auto"/>
              <w:jc w:val="both"/>
              <w:rPr>
                <w:rFonts w:ascii="Times New Roman" w:hAnsi="Times New Roman"/>
              </w:rPr>
            </w:pPr>
            <w:r w:rsidRPr="00B265E0">
              <w:rPr>
                <w:rFonts w:ascii="Times New Roman" w:hAnsi="Times New Roman"/>
              </w:rPr>
              <w:t>z</w:t>
            </w:r>
          </w:p>
        </w:tc>
      </w:tr>
      <w:tr w:rsidR="008E43F2" w:rsidRPr="00B265E0" w14:paraId="0628EEB5" w14:textId="77777777">
        <w:trPr>
          <w:trHeight w:val="804"/>
        </w:trPr>
        <w:tc>
          <w:tcPr>
            <w:tcW w:w="1245" w:type="dxa"/>
            <w:tcBorders>
              <w:top w:val="single" w:sz="4" w:space="0" w:color="000000" w:themeColor="text1"/>
            </w:tcBorders>
          </w:tcPr>
          <w:p w14:paraId="0C16446A"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AD</w:t>
            </w:r>
          </w:p>
        </w:tc>
        <w:tc>
          <w:tcPr>
            <w:tcW w:w="4118" w:type="dxa"/>
            <w:tcBorders>
              <w:top w:val="single" w:sz="4" w:space="0" w:color="000000" w:themeColor="text1"/>
            </w:tcBorders>
          </w:tcPr>
          <w:p w14:paraId="4D4B40B1" w14:textId="77777777" w:rsidR="008C25A3" w:rsidRPr="00B265E0" w:rsidRDefault="002A242E" w:rsidP="003D00E2">
            <w:pPr>
              <w:spacing w:line="480" w:lineRule="auto"/>
              <w:jc w:val="both"/>
              <w:rPr>
                <w:rFonts w:ascii="Times New Roman" w:hAnsi="Times New Roman"/>
              </w:rPr>
            </w:pPr>
            <w:r>
              <w:rPr>
                <w:rFonts w:ascii="Times New Roman" w:hAnsi="Times New Roman"/>
              </w:rPr>
              <w:t xml:space="preserve">Hippocampus, parahippocampal gyrus, amygdala, </w:t>
            </w:r>
            <w:r w:rsidR="00F52C27">
              <w:rPr>
                <w:rFonts w:ascii="Times New Roman" w:hAnsi="Times New Roman"/>
              </w:rPr>
              <w:t>temporal fusiform cortex, inferior/middle/superior temporal gyrus, temporal pole, supramarginal gyrus, angular gyrus, lateral occipital cortex</w:t>
            </w:r>
          </w:p>
        </w:tc>
        <w:tc>
          <w:tcPr>
            <w:tcW w:w="1043" w:type="dxa"/>
            <w:tcBorders>
              <w:top w:val="single" w:sz="4" w:space="0" w:color="000000" w:themeColor="text1"/>
            </w:tcBorders>
          </w:tcPr>
          <w:p w14:paraId="5AFDAA41"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Left</w:t>
            </w:r>
          </w:p>
        </w:tc>
        <w:tc>
          <w:tcPr>
            <w:tcW w:w="1293" w:type="dxa"/>
            <w:tcBorders>
              <w:top w:val="single" w:sz="4" w:space="0" w:color="000000" w:themeColor="text1"/>
            </w:tcBorders>
          </w:tcPr>
          <w:p w14:paraId="5079654A"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7,934</w:t>
            </w:r>
          </w:p>
        </w:tc>
        <w:tc>
          <w:tcPr>
            <w:tcW w:w="785" w:type="dxa"/>
            <w:tcBorders>
              <w:top w:val="single" w:sz="4" w:space="0" w:color="000000" w:themeColor="text1"/>
            </w:tcBorders>
          </w:tcPr>
          <w:p w14:paraId="5C2FB461"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-40</w:t>
            </w:r>
          </w:p>
        </w:tc>
        <w:tc>
          <w:tcPr>
            <w:tcW w:w="785" w:type="dxa"/>
            <w:tcBorders>
              <w:top w:val="single" w:sz="4" w:space="0" w:color="000000" w:themeColor="text1"/>
            </w:tcBorders>
          </w:tcPr>
          <w:p w14:paraId="2D27C7AE"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-4</w:t>
            </w:r>
          </w:p>
        </w:tc>
        <w:tc>
          <w:tcPr>
            <w:tcW w:w="764" w:type="dxa"/>
            <w:tcBorders>
              <w:top w:val="single" w:sz="4" w:space="0" w:color="000000" w:themeColor="text1"/>
            </w:tcBorders>
          </w:tcPr>
          <w:p w14:paraId="6A241AE7"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-50</w:t>
            </w:r>
          </w:p>
        </w:tc>
      </w:tr>
      <w:tr w:rsidR="008E43F2" w:rsidRPr="00B265E0" w14:paraId="600DA02F" w14:textId="77777777">
        <w:trPr>
          <w:trHeight w:val="389"/>
        </w:trPr>
        <w:tc>
          <w:tcPr>
            <w:tcW w:w="1245" w:type="dxa"/>
          </w:tcPr>
          <w:p w14:paraId="6B5A409C" w14:textId="77777777" w:rsidR="008C25A3" w:rsidRPr="00B265E0" w:rsidRDefault="008C25A3" w:rsidP="003D00E2">
            <w:pPr>
              <w:spacing w:line="480" w:lineRule="auto"/>
              <w:jc w:val="both"/>
              <w:rPr>
                <w:rFonts w:ascii="Times New Roman" w:hAnsi="Times New Roman"/>
              </w:rPr>
            </w:pPr>
          </w:p>
        </w:tc>
        <w:tc>
          <w:tcPr>
            <w:tcW w:w="4118" w:type="dxa"/>
          </w:tcPr>
          <w:p w14:paraId="006D9CFB" w14:textId="77777777" w:rsidR="008C25A3" w:rsidRPr="00B265E0" w:rsidRDefault="0035454F" w:rsidP="003D00E2">
            <w:pPr>
              <w:spacing w:line="480" w:lineRule="auto"/>
              <w:jc w:val="both"/>
              <w:rPr>
                <w:rFonts w:ascii="Times New Roman" w:hAnsi="Times New Roman"/>
              </w:rPr>
            </w:pPr>
            <w:r>
              <w:rPr>
                <w:rFonts w:ascii="Times New Roman" w:hAnsi="Times New Roman"/>
              </w:rPr>
              <w:t>Middle temporal gyrus, supramarginal gyrus, angular gyrus, lateral occipital cortex, occipital pole</w:t>
            </w:r>
          </w:p>
        </w:tc>
        <w:tc>
          <w:tcPr>
            <w:tcW w:w="1043" w:type="dxa"/>
          </w:tcPr>
          <w:p w14:paraId="082C09DA"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Right</w:t>
            </w:r>
          </w:p>
        </w:tc>
        <w:tc>
          <w:tcPr>
            <w:tcW w:w="1293" w:type="dxa"/>
          </w:tcPr>
          <w:p w14:paraId="1C829A4F"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2,047</w:t>
            </w:r>
          </w:p>
        </w:tc>
        <w:tc>
          <w:tcPr>
            <w:tcW w:w="785" w:type="dxa"/>
          </w:tcPr>
          <w:p w14:paraId="59668AD2"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42</w:t>
            </w:r>
          </w:p>
        </w:tc>
        <w:tc>
          <w:tcPr>
            <w:tcW w:w="785" w:type="dxa"/>
          </w:tcPr>
          <w:p w14:paraId="4DE892BC"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-86</w:t>
            </w:r>
          </w:p>
        </w:tc>
        <w:tc>
          <w:tcPr>
            <w:tcW w:w="764" w:type="dxa"/>
          </w:tcPr>
          <w:p w14:paraId="6E5222CA"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-16</w:t>
            </w:r>
          </w:p>
        </w:tc>
      </w:tr>
      <w:tr w:rsidR="008E43F2" w:rsidRPr="00B265E0" w14:paraId="085F8D12" w14:textId="77777777">
        <w:trPr>
          <w:trHeight w:val="402"/>
        </w:trPr>
        <w:tc>
          <w:tcPr>
            <w:tcW w:w="1245" w:type="dxa"/>
          </w:tcPr>
          <w:p w14:paraId="05C70E35" w14:textId="77777777" w:rsidR="008C25A3" w:rsidRPr="00B265E0" w:rsidRDefault="008C25A3" w:rsidP="003D00E2">
            <w:pPr>
              <w:spacing w:line="480" w:lineRule="auto"/>
              <w:jc w:val="both"/>
              <w:rPr>
                <w:rFonts w:ascii="Times New Roman" w:hAnsi="Times New Roman"/>
              </w:rPr>
            </w:pPr>
          </w:p>
        </w:tc>
        <w:tc>
          <w:tcPr>
            <w:tcW w:w="4118" w:type="dxa"/>
          </w:tcPr>
          <w:p w14:paraId="4078C6A5" w14:textId="77777777" w:rsidR="008C25A3" w:rsidRPr="00B265E0" w:rsidRDefault="00B60D48" w:rsidP="003D00E2">
            <w:pPr>
              <w:spacing w:line="480" w:lineRule="auto"/>
              <w:jc w:val="both"/>
              <w:rPr>
                <w:rFonts w:ascii="Times New Roman" w:hAnsi="Times New Roman"/>
              </w:rPr>
            </w:pPr>
            <w:r>
              <w:rPr>
                <w:rFonts w:ascii="Times New Roman" w:hAnsi="Times New Roman"/>
              </w:rPr>
              <w:t>Temporal fusiform cortex, i</w:t>
            </w:r>
            <w:r w:rsidR="008C25A3" w:rsidRPr="00B265E0">
              <w:rPr>
                <w:rFonts w:ascii="Times New Roman" w:hAnsi="Times New Roman"/>
              </w:rPr>
              <w:t>nferior</w:t>
            </w:r>
            <w:r>
              <w:rPr>
                <w:rFonts w:ascii="Times New Roman" w:hAnsi="Times New Roman"/>
              </w:rPr>
              <w:t>/superior</w:t>
            </w:r>
            <w:r w:rsidR="008C25A3" w:rsidRPr="00B265E0">
              <w:rPr>
                <w:rFonts w:ascii="Times New Roman" w:hAnsi="Times New Roman"/>
              </w:rPr>
              <w:t xml:space="preserve"> temporal gyrus, temporal fusiform cortex</w:t>
            </w:r>
          </w:p>
        </w:tc>
        <w:tc>
          <w:tcPr>
            <w:tcW w:w="1043" w:type="dxa"/>
          </w:tcPr>
          <w:p w14:paraId="7469750A"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Right</w:t>
            </w:r>
          </w:p>
        </w:tc>
        <w:tc>
          <w:tcPr>
            <w:tcW w:w="1293" w:type="dxa"/>
          </w:tcPr>
          <w:p w14:paraId="0CBBFD51"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1,487</w:t>
            </w:r>
          </w:p>
        </w:tc>
        <w:tc>
          <w:tcPr>
            <w:tcW w:w="785" w:type="dxa"/>
          </w:tcPr>
          <w:p w14:paraId="22F1C97F"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48</w:t>
            </w:r>
          </w:p>
        </w:tc>
        <w:tc>
          <w:tcPr>
            <w:tcW w:w="785" w:type="dxa"/>
          </w:tcPr>
          <w:p w14:paraId="30CBC20A"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-44</w:t>
            </w:r>
          </w:p>
        </w:tc>
        <w:tc>
          <w:tcPr>
            <w:tcW w:w="764" w:type="dxa"/>
          </w:tcPr>
          <w:p w14:paraId="13DFB641"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-30</w:t>
            </w:r>
          </w:p>
        </w:tc>
      </w:tr>
      <w:tr w:rsidR="008E43F2" w:rsidRPr="00B265E0" w14:paraId="4911ED59" w14:textId="77777777">
        <w:trPr>
          <w:trHeight w:val="402"/>
        </w:trPr>
        <w:tc>
          <w:tcPr>
            <w:tcW w:w="1245" w:type="dxa"/>
          </w:tcPr>
          <w:p w14:paraId="54B39A85" w14:textId="77777777" w:rsidR="008C25A3" w:rsidRPr="00B265E0" w:rsidRDefault="008C25A3" w:rsidP="003D00E2">
            <w:pPr>
              <w:spacing w:line="480" w:lineRule="auto"/>
              <w:jc w:val="both"/>
              <w:rPr>
                <w:rFonts w:ascii="Times New Roman" w:hAnsi="Times New Roman"/>
              </w:rPr>
            </w:pPr>
          </w:p>
        </w:tc>
        <w:tc>
          <w:tcPr>
            <w:tcW w:w="4118" w:type="dxa"/>
          </w:tcPr>
          <w:p w14:paraId="093BB5E3" w14:textId="77777777" w:rsidR="008C25A3" w:rsidRPr="00B265E0" w:rsidRDefault="009214E7" w:rsidP="003D00E2">
            <w:pPr>
              <w:spacing w:line="480" w:lineRule="auto"/>
              <w:jc w:val="both"/>
              <w:rPr>
                <w:rFonts w:ascii="Times New Roman" w:hAnsi="Times New Roman"/>
              </w:rPr>
            </w:pPr>
            <w:r>
              <w:rPr>
                <w:rFonts w:ascii="Times New Roman" w:hAnsi="Times New Roman"/>
              </w:rPr>
              <w:t>Hippocampus, p</w:t>
            </w:r>
            <w:r w:rsidR="008C25A3" w:rsidRPr="00B265E0">
              <w:rPr>
                <w:rFonts w:ascii="Times New Roman" w:hAnsi="Times New Roman"/>
              </w:rPr>
              <w:t>arahippocampal gyrus, amygdala, orbitofrontal cortex</w:t>
            </w:r>
          </w:p>
        </w:tc>
        <w:tc>
          <w:tcPr>
            <w:tcW w:w="1043" w:type="dxa"/>
          </w:tcPr>
          <w:p w14:paraId="52BD8993"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Right</w:t>
            </w:r>
          </w:p>
        </w:tc>
        <w:tc>
          <w:tcPr>
            <w:tcW w:w="1293" w:type="dxa"/>
          </w:tcPr>
          <w:p w14:paraId="4C53AA83"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634</w:t>
            </w:r>
          </w:p>
        </w:tc>
        <w:tc>
          <w:tcPr>
            <w:tcW w:w="785" w:type="dxa"/>
          </w:tcPr>
          <w:p w14:paraId="40C142D3"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30</w:t>
            </w:r>
          </w:p>
        </w:tc>
        <w:tc>
          <w:tcPr>
            <w:tcW w:w="785" w:type="dxa"/>
          </w:tcPr>
          <w:p w14:paraId="512D6D52"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-6</w:t>
            </w:r>
          </w:p>
        </w:tc>
        <w:tc>
          <w:tcPr>
            <w:tcW w:w="764" w:type="dxa"/>
          </w:tcPr>
          <w:p w14:paraId="56C7C65E"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-28</w:t>
            </w:r>
          </w:p>
        </w:tc>
      </w:tr>
      <w:tr w:rsidR="008E43F2" w:rsidRPr="00B265E0" w14:paraId="47EDDD18" w14:textId="77777777">
        <w:trPr>
          <w:trHeight w:val="402"/>
        </w:trPr>
        <w:tc>
          <w:tcPr>
            <w:tcW w:w="1245" w:type="dxa"/>
          </w:tcPr>
          <w:p w14:paraId="4FCB4A12" w14:textId="77777777" w:rsidR="008C25A3" w:rsidRPr="00B265E0" w:rsidRDefault="008C25A3" w:rsidP="003D00E2">
            <w:pPr>
              <w:spacing w:line="480" w:lineRule="auto"/>
              <w:jc w:val="both"/>
              <w:rPr>
                <w:rFonts w:ascii="Times New Roman" w:hAnsi="Times New Roman"/>
              </w:rPr>
            </w:pPr>
          </w:p>
        </w:tc>
        <w:tc>
          <w:tcPr>
            <w:tcW w:w="4118" w:type="dxa"/>
          </w:tcPr>
          <w:p w14:paraId="44E56D1B"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Anterior cingulate cortex, paracingulate gyrus</w:t>
            </w:r>
          </w:p>
        </w:tc>
        <w:tc>
          <w:tcPr>
            <w:tcW w:w="1043" w:type="dxa"/>
          </w:tcPr>
          <w:p w14:paraId="3097731C"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Bilateral</w:t>
            </w:r>
          </w:p>
        </w:tc>
        <w:tc>
          <w:tcPr>
            <w:tcW w:w="1293" w:type="dxa"/>
          </w:tcPr>
          <w:p w14:paraId="3D27CBE5"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464</w:t>
            </w:r>
          </w:p>
        </w:tc>
        <w:tc>
          <w:tcPr>
            <w:tcW w:w="785" w:type="dxa"/>
          </w:tcPr>
          <w:p w14:paraId="3AC5D80C"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14</w:t>
            </w:r>
          </w:p>
        </w:tc>
        <w:tc>
          <w:tcPr>
            <w:tcW w:w="785" w:type="dxa"/>
          </w:tcPr>
          <w:p w14:paraId="52FE259E"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36</w:t>
            </w:r>
          </w:p>
        </w:tc>
        <w:tc>
          <w:tcPr>
            <w:tcW w:w="764" w:type="dxa"/>
          </w:tcPr>
          <w:p w14:paraId="7AF5EF65"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14</w:t>
            </w:r>
          </w:p>
        </w:tc>
      </w:tr>
      <w:tr w:rsidR="008E43F2" w:rsidRPr="00B265E0" w14:paraId="29AB825D" w14:textId="77777777">
        <w:trPr>
          <w:trHeight w:val="402"/>
        </w:trPr>
        <w:tc>
          <w:tcPr>
            <w:tcW w:w="1245" w:type="dxa"/>
          </w:tcPr>
          <w:p w14:paraId="0B47AEAC" w14:textId="77777777" w:rsidR="008C25A3" w:rsidRPr="00B265E0" w:rsidRDefault="008C25A3" w:rsidP="003D00E2">
            <w:pPr>
              <w:spacing w:line="480" w:lineRule="auto"/>
              <w:jc w:val="both"/>
              <w:rPr>
                <w:rFonts w:ascii="Times New Roman" w:hAnsi="Times New Roman"/>
              </w:rPr>
            </w:pPr>
          </w:p>
        </w:tc>
        <w:tc>
          <w:tcPr>
            <w:tcW w:w="4118" w:type="dxa"/>
          </w:tcPr>
          <w:p w14:paraId="5804C4DD"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Lateral occipital cortex</w:t>
            </w:r>
          </w:p>
        </w:tc>
        <w:tc>
          <w:tcPr>
            <w:tcW w:w="1043" w:type="dxa"/>
          </w:tcPr>
          <w:p w14:paraId="4A013DF5"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Right</w:t>
            </w:r>
          </w:p>
        </w:tc>
        <w:tc>
          <w:tcPr>
            <w:tcW w:w="1293" w:type="dxa"/>
          </w:tcPr>
          <w:p w14:paraId="2CB2BA85"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373</w:t>
            </w:r>
          </w:p>
        </w:tc>
        <w:tc>
          <w:tcPr>
            <w:tcW w:w="785" w:type="dxa"/>
          </w:tcPr>
          <w:p w14:paraId="5FAA43FA"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30</w:t>
            </w:r>
          </w:p>
        </w:tc>
        <w:tc>
          <w:tcPr>
            <w:tcW w:w="785" w:type="dxa"/>
          </w:tcPr>
          <w:p w14:paraId="21FEA87C"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-74</w:t>
            </w:r>
          </w:p>
        </w:tc>
        <w:tc>
          <w:tcPr>
            <w:tcW w:w="764" w:type="dxa"/>
          </w:tcPr>
          <w:p w14:paraId="41926EA5"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16</w:t>
            </w:r>
          </w:p>
        </w:tc>
      </w:tr>
      <w:tr w:rsidR="008E43F2" w:rsidRPr="00B265E0" w14:paraId="000EB744" w14:textId="77777777">
        <w:trPr>
          <w:trHeight w:val="389"/>
        </w:trPr>
        <w:tc>
          <w:tcPr>
            <w:tcW w:w="1245" w:type="dxa"/>
          </w:tcPr>
          <w:p w14:paraId="33B4FC22" w14:textId="77777777" w:rsidR="008C25A3" w:rsidRPr="00B265E0" w:rsidRDefault="008C25A3" w:rsidP="003D00E2">
            <w:pPr>
              <w:spacing w:line="480" w:lineRule="auto"/>
              <w:jc w:val="both"/>
              <w:rPr>
                <w:rFonts w:ascii="Times New Roman" w:hAnsi="Times New Roman"/>
              </w:rPr>
            </w:pPr>
          </w:p>
        </w:tc>
        <w:tc>
          <w:tcPr>
            <w:tcW w:w="4118" w:type="dxa"/>
          </w:tcPr>
          <w:p w14:paraId="41396FBB"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Medial frontal cortex, paracingulate gyrus, anterior cingulate cortex</w:t>
            </w:r>
          </w:p>
        </w:tc>
        <w:tc>
          <w:tcPr>
            <w:tcW w:w="1043" w:type="dxa"/>
          </w:tcPr>
          <w:p w14:paraId="5380286F"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Left</w:t>
            </w:r>
          </w:p>
        </w:tc>
        <w:tc>
          <w:tcPr>
            <w:tcW w:w="1293" w:type="dxa"/>
          </w:tcPr>
          <w:p w14:paraId="769BF972"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278</w:t>
            </w:r>
          </w:p>
        </w:tc>
        <w:tc>
          <w:tcPr>
            <w:tcW w:w="785" w:type="dxa"/>
          </w:tcPr>
          <w:p w14:paraId="58BD836C"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-12</w:t>
            </w:r>
          </w:p>
        </w:tc>
        <w:tc>
          <w:tcPr>
            <w:tcW w:w="785" w:type="dxa"/>
          </w:tcPr>
          <w:p w14:paraId="7967AD8F"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38</w:t>
            </w:r>
          </w:p>
        </w:tc>
        <w:tc>
          <w:tcPr>
            <w:tcW w:w="764" w:type="dxa"/>
          </w:tcPr>
          <w:p w14:paraId="197A334C"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-10</w:t>
            </w:r>
          </w:p>
        </w:tc>
      </w:tr>
      <w:tr w:rsidR="008E43F2" w:rsidRPr="00B265E0" w14:paraId="5EE5ED4D" w14:textId="77777777">
        <w:trPr>
          <w:trHeight w:val="402"/>
        </w:trPr>
        <w:tc>
          <w:tcPr>
            <w:tcW w:w="1245" w:type="dxa"/>
          </w:tcPr>
          <w:p w14:paraId="4F995836" w14:textId="77777777" w:rsidR="008C25A3" w:rsidRPr="00B265E0" w:rsidRDefault="008C25A3" w:rsidP="003D00E2">
            <w:pPr>
              <w:spacing w:line="480" w:lineRule="auto"/>
              <w:jc w:val="both"/>
              <w:rPr>
                <w:rFonts w:ascii="Times New Roman" w:hAnsi="Times New Roman"/>
              </w:rPr>
            </w:pPr>
          </w:p>
        </w:tc>
        <w:tc>
          <w:tcPr>
            <w:tcW w:w="4118" w:type="dxa"/>
          </w:tcPr>
          <w:p w14:paraId="48D9E569"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Temporal fusiform cortex, inferior temporal gyrus</w:t>
            </w:r>
          </w:p>
        </w:tc>
        <w:tc>
          <w:tcPr>
            <w:tcW w:w="1043" w:type="dxa"/>
          </w:tcPr>
          <w:p w14:paraId="6A42D3CB"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Left</w:t>
            </w:r>
          </w:p>
        </w:tc>
        <w:tc>
          <w:tcPr>
            <w:tcW w:w="1293" w:type="dxa"/>
          </w:tcPr>
          <w:p w14:paraId="20C40D1B"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269</w:t>
            </w:r>
          </w:p>
        </w:tc>
        <w:tc>
          <w:tcPr>
            <w:tcW w:w="785" w:type="dxa"/>
          </w:tcPr>
          <w:p w14:paraId="1C37900A"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-40</w:t>
            </w:r>
          </w:p>
        </w:tc>
        <w:tc>
          <w:tcPr>
            <w:tcW w:w="785" w:type="dxa"/>
          </w:tcPr>
          <w:p w14:paraId="1A9D9133"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-20</w:t>
            </w:r>
          </w:p>
        </w:tc>
        <w:tc>
          <w:tcPr>
            <w:tcW w:w="764" w:type="dxa"/>
          </w:tcPr>
          <w:p w14:paraId="29D80288"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-20</w:t>
            </w:r>
          </w:p>
        </w:tc>
      </w:tr>
      <w:tr w:rsidR="008E43F2" w:rsidRPr="00B265E0" w14:paraId="7107029F" w14:textId="77777777">
        <w:trPr>
          <w:trHeight w:val="402"/>
        </w:trPr>
        <w:tc>
          <w:tcPr>
            <w:tcW w:w="1245" w:type="dxa"/>
          </w:tcPr>
          <w:p w14:paraId="35CD9145" w14:textId="77777777" w:rsidR="008C25A3" w:rsidRPr="00B265E0" w:rsidRDefault="008C25A3" w:rsidP="003D00E2">
            <w:pPr>
              <w:spacing w:line="480" w:lineRule="auto"/>
              <w:jc w:val="both"/>
              <w:rPr>
                <w:rFonts w:ascii="Times New Roman" w:hAnsi="Times New Roman"/>
              </w:rPr>
            </w:pPr>
          </w:p>
        </w:tc>
        <w:tc>
          <w:tcPr>
            <w:tcW w:w="4118" w:type="dxa"/>
          </w:tcPr>
          <w:p w14:paraId="2A4AC5EE"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 xml:space="preserve">Insular cortex, central </w:t>
            </w:r>
            <w:proofErr w:type="spellStart"/>
            <w:r w:rsidRPr="00B265E0">
              <w:rPr>
                <w:rFonts w:ascii="Times New Roman" w:hAnsi="Times New Roman"/>
              </w:rPr>
              <w:t>opercular</w:t>
            </w:r>
            <w:proofErr w:type="spellEnd"/>
            <w:r w:rsidRPr="00B265E0">
              <w:rPr>
                <w:rFonts w:ascii="Times New Roman" w:hAnsi="Times New Roman"/>
              </w:rPr>
              <w:t xml:space="preserve"> cortex</w:t>
            </w:r>
          </w:p>
        </w:tc>
        <w:tc>
          <w:tcPr>
            <w:tcW w:w="1043" w:type="dxa"/>
          </w:tcPr>
          <w:p w14:paraId="11980857"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Right</w:t>
            </w:r>
          </w:p>
        </w:tc>
        <w:tc>
          <w:tcPr>
            <w:tcW w:w="1293" w:type="dxa"/>
          </w:tcPr>
          <w:p w14:paraId="1084B305"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208</w:t>
            </w:r>
          </w:p>
        </w:tc>
        <w:tc>
          <w:tcPr>
            <w:tcW w:w="785" w:type="dxa"/>
          </w:tcPr>
          <w:p w14:paraId="4DD4903F"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44</w:t>
            </w:r>
          </w:p>
        </w:tc>
        <w:tc>
          <w:tcPr>
            <w:tcW w:w="785" w:type="dxa"/>
          </w:tcPr>
          <w:p w14:paraId="6EAE9B06"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-12</w:t>
            </w:r>
          </w:p>
        </w:tc>
        <w:tc>
          <w:tcPr>
            <w:tcW w:w="764" w:type="dxa"/>
          </w:tcPr>
          <w:p w14:paraId="3B7E22BA"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4</w:t>
            </w:r>
          </w:p>
        </w:tc>
      </w:tr>
      <w:tr w:rsidR="008E43F2" w:rsidRPr="00B265E0" w14:paraId="173FFF0F" w14:textId="77777777">
        <w:trPr>
          <w:trHeight w:val="402"/>
        </w:trPr>
        <w:tc>
          <w:tcPr>
            <w:tcW w:w="1245" w:type="dxa"/>
          </w:tcPr>
          <w:p w14:paraId="34FC91C9" w14:textId="77777777" w:rsidR="008C25A3" w:rsidRPr="00B265E0" w:rsidRDefault="008C25A3" w:rsidP="003D00E2">
            <w:pPr>
              <w:spacing w:line="480" w:lineRule="auto"/>
              <w:jc w:val="both"/>
              <w:rPr>
                <w:rFonts w:ascii="Times New Roman" w:hAnsi="Times New Roman"/>
              </w:rPr>
            </w:pPr>
          </w:p>
        </w:tc>
        <w:tc>
          <w:tcPr>
            <w:tcW w:w="4118" w:type="dxa"/>
          </w:tcPr>
          <w:p w14:paraId="5871A7F5"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Supramarginal gyrus</w:t>
            </w:r>
          </w:p>
        </w:tc>
        <w:tc>
          <w:tcPr>
            <w:tcW w:w="1043" w:type="dxa"/>
          </w:tcPr>
          <w:p w14:paraId="1B4536FA"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Right</w:t>
            </w:r>
          </w:p>
        </w:tc>
        <w:tc>
          <w:tcPr>
            <w:tcW w:w="1293" w:type="dxa"/>
          </w:tcPr>
          <w:p w14:paraId="495AC78C"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204</w:t>
            </w:r>
          </w:p>
        </w:tc>
        <w:tc>
          <w:tcPr>
            <w:tcW w:w="785" w:type="dxa"/>
          </w:tcPr>
          <w:p w14:paraId="3AA61E93"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64</w:t>
            </w:r>
          </w:p>
        </w:tc>
        <w:tc>
          <w:tcPr>
            <w:tcW w:w="785" w:type="dxa"/>
          </w:tcPr>
          <w:p w14:paraId="11EFC9A4"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-34</w:t>
            </w:r>
          </w:p>
        </w:tc>
        <w:tc>
          <w:tcPr>
            <w:tcW w:w="764" w:type="dxa"/>
          </w:tcPr>
          <w:p w14:paraId="3717630F"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22</w:t>
            </w:r>
          </w:p>
        </w:tc>
      </w:tr>
      <w:tr w:rsidR="008E43F2" w:rsidRPr="00B265E0" w14:paraId="5756FD76" w14:textId="77777777">
        <w:trPr>
          <w:trHeight w:val="402"/>
        </w:trPr>
        <w:tc>
          <w:tcPr>
            <w:tcW w:w="1245" w:type="dxa"/>
          </w:tcPr>
          <w:p w14:paraId="0D28964E" w14:textId="77777777" w:rsidR="008C25A3" w:rsidRPr="00B265E0" w:rsidRDefault="008C25A3" w:rsidP="003D00E2">
            <w:pPr>
              <w:spacing w:line="480" w:lineRule="auto"/>
              <w:jc w:val="both"/>
              <w:rPr>
                <w:rFonts w:ascii="Times New Roman" w:hAnsi="Times New Roman"/>
              </w:rPr>
            </w:pPr>
          </w:p>
        </w:tc>
        <w:tc>
          <w:tcPr>
            <w:tcW w:w="4118" w:type="dxa"/>
          </w:tcPr>
          <w:p w14:paraId="691AD61F"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Inferior temporal gyrus, temporal fusiform cortex</w:t>
            </w:r>
          </w:p>
        </w:tc>
        <w:tc>
          <w:tcPr>
            <w:tcW w:w="1043" w:type="dxa"/>
          </w:tcPr>
          <w:p w14:paraId="45954E69"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Left</w:t>
            </w:r>
          </w:p>
        </w:tc>
        <w:tc>
          <w:tcPr>
            <w:tcW w:w="1293" w:type="dxa"/>
          </w:tcPr>
          <w:p w14:paraId="0BEDE23F"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135</w:t>
            </w:r>
          </w:p>
        </w:tc>
        <w:tc>
          <w:tcPr>
            <w:tcW w:w="785" w:type="dxa"/>
          </w:tcPr>
          <w:p w14:paraId="400D4508"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42</w:t>
            </w:r>
          </w:p>
        </w:tc>
        <w:tc>
          <w:tcPr>
            <w:tcW w:w="785" w:type="dxa"/>
          </w:tcPr>
          <w:p w14:paraId="581E1BF2"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-2</w:t>
            </w:r>
          </w:p>
        </w:tc>
        <w:tc>
          <w:tcPr>
            <w:tcW w:w="764" w:type="dxa"/>
          </w:tcPr>
          <w:p w14:paraId="1622FD2A"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-50</w:t>
            </w:r>
          </w:p>
        </w:tc>
      </w:tr>
      <w:tr w:rsidR="008E43F2" w:rsidRPr="00B265E0" w14:paraId="201DC34F" w14:textId="77777777">
        <w:trPr>
          <w:trHeight w:val="402"/>
        </w:trPr>
        <w:tc>
          <w:tcPr>
            <w:tcW w:w="1245" w:type="dxa"/>
          </w:tcPr>
          <w:p w14:paraId="3F468377" w14:textId="77777777" w:rsidR="008C25A3" w:rsidRPr="00B265E0" w:rsidRDefault="008C25A3" w:rsidP="003D00E2">
            <w:pPr>
              <w:spacing w:line="480" w:lineRule="auto"/>
              <w:jc w:val="both"/>
              <w:rPr>
                <w:rFonts w:ascii="Times New Roman" w:hAnsi="Times New Roman"/>
              </w:rPr>
            </w:pPr>
          </w:p>
        </w:tc>
        <w:tc>
          <w:tcPr>
            <w:tcW w:w="4118" w:type="dxa"/>
          </w:tcPr>
          <w:p w14:paraId="0F2E3FC7"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Lateral occipital cortex</w:t>
            </w:r>
          </w:p>
        </w:tc>
        <w:tc>
          <w:tcPr>
            <w:tcW w:w="1043" w:type="dxa"/>
          </w:tcPr>
          <w:p w14:paraId="7C517D12"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Right</w:t>
            </w:r>
          </w:p>
        </w:tc>
        <w:tc>
          <w:tcPr>
            <w:tcW w:w="1293" w:type="dxa"/>
          </w:tcPr>
          <w:p w14:paraId="5D381C31"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127</w:t>
            </w:r>
          </w:p>
        </w:tc>
        <w:tc>
          <w:tcPr>
            <w:tcW w:w="785" w:type="dxa"/>
          </w:tcPr>
          <w:p w14:paraId="4C9E58FE"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18</w:t>
            </w:r>
          </w:p>
        </w:tc>
        <w:tc>
          <w:tcPr>
            <w:tcW w:w="785" w:type="dxa"/>
          </w:tcPr>
          <w:p w14:paraId="71C8F644"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-74</w:t>
            </w:r>
          </w:p>
        </w:tc>
        <w:tc>
          <w:tcPr>
            <w:tcW w:w="764" w:type="dxa"/>
          </w:tcPr>
          <w:p w14:paraId="459C816B"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46</w:t>
            </w:r>
          </w:p>
        </w:tc>
      </w:tr>
      <w:tr w:rsidR="008E43F2" w:rsidRPr="00B265E0" w14:paraId="58BFCFF6" w14:textId="77777777">
        <w:trPr>
          <w:trHeight w:val="402"/>
        </w:trPr>
        <w:tc>
          <w:tcPr>
            <w:tcW w:w="1245" w:type="dxa"/>
          </w:tcPr>
          <w:p w14:paraId="30DA7495" w14:textId="77777777" w:rsidR="008C25A3" w:rsidRPr="00B265E0" w:rsidRDefault="008C25A3" w:rsidP="003D00E2">
            <w:pPr>
              <w:spacing w:line="480" w:lineRule="auto"/>
              <w:jc w:val="both"/>
              <w:rPr>
                <w:rFonts w:ascii="Times New Roman" w:hAnsi="Times New Roman"/>
              </w:rPr>
            </w:pPr>
          </w:p>
        </w:tc>
        <w:tc>
          <w:tcPr>
            <w:tcW w:w="4118" w:type="dxa"/>
          </w:tcPr>
          <w:p w14:paraId="47B74B86"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Middle frontal gyrus, superior frontal gyrus</w:t>
            </w:r>
          </w:p>
        </w:tc>
        <w:tc>
          <w:tcPr>
            <w:tcW w:w="1043" w:type="dxa"/>
          </w:tcPr>
          <w:p w14:paraId="5DD933E3"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Right</w:t>
            </w:r>
          </w:p>
        </w:tc>
        <w:tc>
          <w:tcPr>
            <w:tcW w:w="1293" w:type="dxa"/>
          </w:tcPr>
          <w:p w14:paraId="70A86DFE"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122</w:t>
            </w:r>
          </w:p>
        </w:tc>
        <w:tc>
          <w:tcPr>
            <w:tcW w:w="785" w:type="dxa"/>
          </w:tcPr>
          <w:p w14:paraId="0890A402"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28</w:t>
            </w:r>
          </w:p>
        </w:tc>
        <w:tc>
          <w:tcPr>
            <w:tcW w:w="785" w:type="dxa"/>
          </w:tcPr>
          <w:p w14:paraId="2FF0A896"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12</w:t>
            </w:r>
          </w:p>
        </w:tc>
        <w:tc>
          <w:tcPr>
            <w:tcW w:w="764" w:type="dxa"/>
          </w:tcPr>
          <w:p w14:paraId="3E803D63"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40</w:t>
            </w:r>
          </w:p>
        </w:tc>
      </w:tr>
      <w:tr w:rsidR="008E43F2" w:rsidRPr="00B265E0" w14:paraId="346C01D6" w14:textId="77777777">
        <w:trPr>
          <w:trHeight w:val="402"/>
        </w:trPr>
        <w:tc>
          <w:tcPr>
            <w:tcW w:w="1245" w:type="dxa"/>
          </w:tcPr>
          <w:p w14:paraId="5199F7C4" w14:textId="77777777" w:rsidR="008C25A3" w:rsidRPr="00B265E0" w:rsidRDefault="008C25A3" w:rsidP="003D00E2">
            <w:pPr>
              <w:spacing w:line="480" w:lineRule="auto"/>
              <w:jc w:val="both"/>
              <w:rPr>
                <w:rFonts w:ascii="Times New Roman" w:hAnsi="Times New Roman"/>
              </w:rPr>
            </w:pPr>
          </w:p>
        </w:tc>
        <w:tc>
          <w:tcPr>
            <w:tcW w:w="4118" w:type="dxa"/>
          </w:tcPr>
          <w:p w14:paraId="1AC30D85"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Parahippocampal gyrus, hippocampus, thalamus</w:t>
            </w:r>
          </w:p>
        </w:tc>
        <w:tc>
          <w:tcPr>
            <w:tcW w:w="1043" w:type="dxa"/>
          </w:tcPr>
          <w:p w14:paraId="47EA6FB2"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Right</w:t>
            </w:r>
          </w:p>
        </w:tc>
        <w:tc>
          <w:tcPr>
            <w:tcW w:w="1293" w:type="dxa"/>
          </w:tcPr>
          <w:p w14:paraId="07CBEB57"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107</w:t>
            </w:r>
          </w:p>
        </w:tc>
        <w:tc>
          <w:tcPr>
            <w:tcW w:w="785" w:type="dxa"/>
          </w:tcPr>
          <w:p w14:paraId="35101CC2"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34</w:t>
            </w:r>
          </w:p>
        </w:tc>
        <w:tc>
          <w:tcPr>
            <w:tcW w:w="785" w:type="dxa"/>
          </w:tcPr>
          <w:p w14:paraId="462C0223"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-40</w:t>
            </w:r>
          </w:p>
        </w:tc>
        <w:tc>
          <w:tcPr>
            <w:tcW w:w="764" w:type="dxa"/>
          </w:tcPr>
          <w:p w14:paraId="215AD361"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-6</w:t>
            </w:r>
          </w:p>
        </w:tc>
      </w:tr>
      <w:tr w:rsidR="008E43F2" w:rsidRPr="00B265E0" w14:paraId="03873D3F" w14:textId="77777777">
        <w:trPr>
          <w:trHeight w:val="402"/>
        </w:trPr>
        <w:tc>
          <w:tcPr>
            <w:tcW w:w="1245" w:type="dxa"/>
          </w:tcPr>
          <w:p w14:paraId="2E8F412A"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 xml:space="preserve">CBS-Impaired </w:t>
            </w:r>
          </w:p>
        </w:tc>
        <w:tc>
          <w:tcPr>
            <w:tcW w:w="4118" w:type="dxa"/>
          </w:tcPr>
          <w:p w14:paraId="48C3BA9B"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 xml:space="preserve">Cerebellum, lateral occipital cortex </w:t>
            </w:r>
          </w:p>
        </w:tc>
        <w:tc>
          <w:tcPr>
            <w:tcW w:w="1043" w:type="dxa"/>
          </w:tcPr>
          <w:p w14:paraId="17DA97B0"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Bilateral</w:t>
            </w:r>
          </w:p>
        </w:tc>
        <w:tc>
          <w:tcPr>
            <w:tcW w:w="1293" w:type="dxa"/>
          </w:tcPr>
          <w:p w14:paraId="37FA0A70"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4,071</w:t>
            </w:r>
          </w:p>
        </w:tc>
        <w:tc>
          <w:tcPr>
            <w:tcW w:w="785" w:type="dxa"/>
          </w:tcPr>
          <w:p w14:paraId="0E6F39D1"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-28</w:t>
            </w:r>
          </w:p>
        </w:tc>
        <w:tc>
          <w:tcPr>
            <w:tcW w:w="785" w:type="dxa"/>
          </w:tcPr>
          <w:p w14:paraId="5C09B335"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-56</w:t>
            </w:r>
          </w:p>
        </w:tc>
        <w:tc>
          <w:tcPr>
            <w:tcW w:w="764" w:type="dxa"/>
          </w:tcPr>
          <w:p w14:paraId="7B2CDF80"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-64</w:t>
            </w:r>
          </w:p>
        </w:tc>
      </w:tr>
      <w:tr w:rsidR="008E43F2" w:rsidRPr="00B265E0" w14:paraId="3E86D07E" w14:textId="77777777">
        <w:trPr>
          <w:trHeight w:val="402"/>
        </w:trPr>
        <w:tc>
          <w:tcPr>
            <w:tcW w:w="1245" w:type="dxa"/>
          </w:tcPr>
          <w:p w14:paraId="76454438" w14:textId="77777777" w:rsidR="008C25A3" w:rsidRPr="00B265E0" w:rsidRDefault="008C25A3" w:rsidP="003D00E2">
            <w:pPr>
              <w:spacing w:line="480" w:lineRule="auto"/>
              <w:jc w:val="both"/>
              <w:rPr>
                <w:rFonts w:ascii="Times New Roman" w:hAnsi="Times New Roman"/>
              </w:rPr>
            </w:pPr>
          </w:p>
        </w:tc>
        <w:tc>
          <w:tcPr>
            <w:tcW w:w="4118" w:type="dxa"/>
          </w:tcPr>
          <w:p w14:paraId="5A570A3C" w14:textId="77777777" w:rsidR="008C25A3" w:rsidRPr="00B265E0" w:rsidRDefault="00AD3726" w:rsidP="003D00E2">
            <w:pPr>
              <w:spacing w:line="480" w:lineRule="auto"/>
              <w:jc w:val="both"/>
              <w:rPr>
                <w:rFonts w:ascii="Times New Roman" w:hAnsi="Times New Roman"/>
              </w:rPr>
            </w:pPr>
            <w:r>
              <w:rPr>
                <w:rFonts w:ascii="Times New Roman" w:hAnsi="Times New Roman"/>
              </w:rPr>
              <w:t xml:space="preserve">Hippocampus, parahippocampal gyrus, amygdala, putamen, pallidum, nucleus </w:t>
            </w:r>
            <w:proofErr w:type="spellStart"/>
            <w:r>
              <w:rPr>
                <w:rFonts w:ascii="Times New Roman" w:hAnsi="Times New Roman"/>
              </w:rPr>
              <w:t>accumbens</w:t>
            </w:r>
            <w:proofErr w:type="spellEnd"/>
            <w:r>
              <w:rPr>
                <w:rFonts w:ascii="Times New Roman" w:hAnsi="Times New Roman"/>
              </w:rPr>
              <w:t>, caudate, temporal fusiform cortex, temporal pole, insular cortex, frontal pole, orbitofrontal cortex</w:t>
            </w:r>
          </w:p>
        </w:tc>
        <w:tc>
          <w:tcPr>
            <w:tcW w:w="1043" w:type="dxa"/>
          </w:tcPr>
          <w:p w14:paraId="58307D3B"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Left</w:t>
            </w:r>
          </w:p>
        </w:tc>
        <w:tc>
          <w:tcPr>
            <w:tcW w:w="1293" w:type="dxa"/>
          </w:tcPr>
          <w:p w14:paraId="57412DAE"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2,570</w:t>
            </w:r>
          </w:p>
        </w:tc>
        <w:tc>
          <w:tcPr>
            <w:tcW w:w="785" w:type="dxa"/>
          </w:tcPr>
          <w:p w14:paraId="7A823F9A"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-34</w:t>
            </w:r>
          </w:p>
        </w:tc>
        <w:tc>
          <w:tcPr>
            <w:tcW w:w="785" w:type="dxa"/>
          </w:tcPr>
          <w:p w14:paraId="71CEFD84"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-6</w:t>
            </w:r>
          </w:p>
        </w:tc>
        <w:tc>
          <w:tcPr>
            <w:tcW w:w="764" w:type="dxa"/>
          </w:tcPr>
          <w:p w14:paraId="2CE0937C"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-50</w:t>
            </w:r>
          </w:p>
        </w:tc>
      </w:tr>
      <w:tr w:rsidR="008E43F2" w:rsidRPr="00B265E0" w14:paraId="041C0E9E" w14:textId="77777777">
        <w:trPr>
          <w:trHeight w:val="402"/>
        </w:trPr>
        <w:tc>
          <w:tcPr>
            <w:tcW w:w="1245" w:type="dxa"/>
          </w:tcPr>
          <w:p w14:paraId="54F94072" w14:textId="77777777" w:rsidR="008C25A3" w:rsidRPr="00B265E0" w:rsidRDefault="008C25A3" w:rsidP="003D00E2">
            <w:pPr>
              <w:spacing w:line="480" w:lineRule="auto"/>
              <w:jc w:val="both"/>
              <w:rPr>
                <w:rFonts w:ascii="Times New Roman" w:hAnsi="Times New Roman"/>
              </w:rPr>
            </w:pPr>
          </w:p>
        </w:tc>
        <w:tc>
          <w:tcPr>
            <w:tcW w:w="4118" w:type="dxa"/>
          </w:tcPr>
          <w:p w14:paraId="792A4AF9"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Posterior cingulate cortex, precuneus, postcentral gyrus, superior parietal lobule</w:t>
            </w:r>
          </w:p>
        </w:tc>
        <w:tc>
          <w:tcPr>
            <w:tcW w:w="1043" w:type="dxa"/>
          </w:tcPr>
          <w:p w14:paraId="668B326F"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Bilateral</w:t>
            </w:r>
          </w:p>
        </w:tc>
        <w:tc>
          <w:tcPr>
            <w:tcW w:w="1293" w:type="dxa"/>
          </w:tcPr>
          <w:p w14:paraId="051AAF75"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2,266</w:t>
            </w:r>
          </w:p>
        </w:tc>
        <w:tc>
          <w:tcPr>
            <w:tcW w:w="785" w:type="dxa"/>
          </w:tcPr>
          <w:p w14:paraId="6BC9DAE4"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12</w:t>
            </w:r>
          </w:p>
        </w:tc>
        <w:tc>
          <w:tcPr>
            <w:tcW w:w="785" w:type="dxa"/>
          </w:tcPr>
          <w:p w14:paraId="39DF504B"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-50</w:t>
            </w:r>
          </w:p>
        </w:tc>
        <w:tc>
          <w:tcPr>
            <w:tcW w:w="764" w:type="dxa"/>
          </w:tcPr>
          <w:p w14:paraId="471823A3"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28</w:t>
            </w:r>
          </w:p>
        </w:tc>
      </w:tr>
      <w:tr w:rsidR="008E43F2" w:rsidRPr="00B265E0" w14:paraId="2F177C4B" w14:textId="77777777">
        <w:trPr>
          <w:trHeight w:val="402"/>
        </w:trPr>
        <w:tc>
          <w:tcPr>
            <w:tcW w:w="1245" w:type="dxa"/>
          </w:tcPr>
          <w:p w14:paraId="4369742D" w14:textId="77777777" w:rsidR="008C25A3" w:rsidRPr="00B265E0" w:rsidRDefault="008C25A3" w:rsidP="003D00E2">
            <w:pPr>
              <w:spacing w:line="480" w:lineRule="auto"/>
              <w:jc w:val="both"/>
              <w:rPr>
                <w:rFonts w:ascii="Times New Roman" w:hAnsi="Times New Roman"/>
              </w:rPr>
            </w:pPr>
          </w:p>
        </w:tc>
        <w:tc>
          <w:tcPr>
            <w:tcW w:w="4118" w:type="dxa"/>
          </w:tcPr>
          <w:p w14:paraId="3F9AC5B4" w14:textId="77777777" w:rsidR="008C25A3" w:rsidRPr="00B265E0" w:rsidRDefault="00AD3726" w:rsidP="003D00E2">
            <w:pPr>
              <w:spacing w:line="480" w:lineRule="auto"/>
              <w:jc w:val="both"/>
              <w:rPr>
                <w:rFonts w:ascii="Times New Roman" w:hAnsi="Times New Roman"/>
              </w:rPr>
            </w:pPr>
            <w:r>
              <w:rPr>
                <w:rFonts w:ascii="Times New Roman" w:hAnsi="Times New Roman"/>
              </w:rPr>
              <w:t>Middle/s</w:t>
            </w:r>
            <w:r w:rsidR="008C25A3" w:rsidRPr="00B265E0">
              <w:rPr>
                <w:rFonts w:ascii="Times New Roman" w:hAnsi="Times New Roman"/>
              </w:rPr>
              <w:t xml:space="preserve">uperior temporal gyrus, temporal pole, central </w:t>
            </w:r>
            <w:proofErr w:type="spellStart"/>
            <w:r w:rsidR="008C25A3" w:rsidRPr="00B265E0">
              <w:rPr>
                <w:rFonts w:ascii="Times New Roman" w:hAnsi="Times New Roman"/>
              </w:rPr>
              <w:t>opercular</w:t>
            </w:r>
            <w:proofErr w:type="spellEnd"/>
            <w:r w:rsidR="008C25A3" w:rsidRPr="00B265E0">
              <w:rPr>
                <w:rFonts w:ascii="Times New Roman" w:hAnsi="Times New Roman"/>
              </w:rPr>
              <w:t xml:space="preserve"> cortex, insular cortex</w:t>
            </w:r>
          </w:p>
        </w:tc>
        <w:tc>
          <w:tcPr>
            <w:tcW w:w="1043" w:type="dxa"/>
          </w:tcPr>
          <w:p w14:paraId="2F9F5EB0"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Right</w:t>
            </w:r>
          </w:p>
        </w:tc>
        <w:tc>
          <w:tcPr>
            <w:tcW w:w="1293" w:type="dxa"/>
          </w:tcPr>
          <w:p w14:paraId="100046AE"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1,367</w:t>
            </w:r>
          </w:p>
        </w:tc>
        <w:tc>
          <w:tcPr>
            <w:tcW w:w="785" w:type="dxa"/>
          </w:tcPr>
          <w:p w14:paraId="75A43249"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60</w:t>
            </w:r>
          </w:p>
        </w:tc>
        <w:tc>
          <w:tcPr>
            <w:tcW w:w="785" w:type="dxa"/>
          </w:tcPr>
          <w:p w14:paraId="372A19C0"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-10</w:t>
            </w:r>
          </w:p>
        </w:tc>
        <w:tc>
          <w:tcPr>
            <w:tcW w:w="764" w:type="dxa"/>
          </w:tcPr>
          <w:p w14:paraId="652A9EB5"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-8</w:t>
            </w:r>
          </w:p>
        </w:tc>
      </w:tr>
      <w:tr w:rsidR="008E43F2" w:rsidRPr="00B265E0" w14:paraId="5B3A0697" w14:textId="77777777">
        <w:trPr>
          <w:trHeight w:val="389"/>
        </w:trPr>
        <w:tc>
          <w:tcPr>
            <w:tcW w:w="1245" w:type="dxa"/>
          </w:tcPr>
          <w:p w14:paraId="33080A5C" w14:textId="77777777" w:rsidR="008C25A3" w:rsidRPr="00B265E0" w:rsidRDefault="008C25A3" w:rsidP="003D00E2">
            <w:pPr>
              <w:spacing w:line="480" w:lineRule="auto"/>
              <w:jc w:val="both"/>
              <w:rPr>
                <w:rFonts w:ascii="Times New Roman" w:hAnsi="Times New Roman"/>
              </w:rPr>
            </w:pPr>
          </w:p>
        </w:tc>
        <w:tc>
          <w:tcPr>
            <w:tcW w:w="4118" w:type="dxa"/>
          </w:tcPr>
          <w:p w14:paraId="56823F57"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Precentral gyrus, postcentral gyrus, middle</w:t>
            </w:r>
            <w:r w:rsidR="00AD3726">
              <w:rPr>
                <w:rFonts w:ascii="Times New Roman" w:hAnsi="Times New Roman"/>
              </w:rPr>
              <w:t>/inferior</w:t>
            </w:r>
            <w:r w:rsidRPr="00B265E0">
              <w:rPr>
                <w:rFonts w:ascii="Times New Roman" w:hAnsi="Times New Roman"/>
              </w:rPr>
              <w:t xml:space="preserve"> frontal gyrus</w:t>
            </w:r>
          </w:p>
        </w:tc>
        <w:tc>
          <w:tcPr>
            <w:tcW w:w="1043" w:type="dxa"/>
          </w:tcPr>
          <w:p w14:paraId="5DC4D73A"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Left</w:t>
            </w:r>
          </w:p>
        </w:tc>
        <w:tc>
          <w:tcPr>
            <w:tcW w:w="1293" w:type="dxa"/>
          </w:tcPr>
          <w:p w14:paraId="6381B81D"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1,177</w:t>
            </w:r>
          </w:p>
        </w:tc>
        <w:tc>
          <w:tcPr>
            <w:tcW w:w="785" w:type="dxa"/>
          </w:tcPr>
          <w:p w14:paraId="02812DE5"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-42</w:t>
            </w:r>
          </w:p>
        </w:tc>
        <w:tc>
          <w:tcPr>
            <w:tcW w:w="785" w:type="dxa"/>
          </w:tcPr>
          <w:p w14:paraId="30CA593F"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-8</w:t>
            </w:r>
          </w:p>
        </w:tc>
        <w:tc>
          <w:tcPr>
            <w:tcW w:w="764" w:type="dxa"/>
          </w:tcPr>
          <w:p w14:paraId="5DCEA26D"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30</w:t>
            </w:r>
          </w:p>
        </w:tc>
      </w:tr>
      <w:tr w:rsidR="008E43F2" w:rsidRPr="00B265E0" w14:paraId="02F367C0" w14:textId="77777777">
        <w:trPr>
          <w:trHeight w:val="389"/>
        </w:trPr>
        <w:tc>
          <w:tcPr>
            <w:tcW w:w="1245" w:type="dxa"/>
          </w:tcPr>
          <w:p w14:paraId="5C1BA446" w14:textId="77777777" w:rsidR="008C25A3" w:rsidRPr="00B265E0" w:rsidRDefault="008C25A3" w:rsidP="003D00E2">
            <w:pPr>
              <w:spacing w:line="480" w:lineRule="auto"/>
              <w:jc w:val="both"/>
              <w:rPr>
                <w:rFonts w:ascii="Times New Roman" w:hAnsi="Times New Roman"/>
              </w:rPr>
            </w:pPr>
          </w:p>
        </w:tc>
        <w:tc>
          <w:tcPr>
            <w:tcW w:w="4118" w:type="dxa"/>
          </w:tcPr>
          <w:p w14:paraId="2B79EDF8"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 xml:space="preserve">Frontal pole, orbitofrontal cortex </w:t>
            </w:r>
          </w:p>
        </w:tc>
        <w:tc>
          <w:tcPr>
            <w:tcW w:w="1043" w:type="dxa"/>
          </w:tcPr>
          <w:p w14:paraId="7FAB0314"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Right</w:t>
            </w:r>
          </w:p>
        </w:tc>
        <w:tc>
          <w:tcPr>
            <w:tcW w:w="1293" w:type="dxa"/>
          </w:tcPr>
          <w:p w14:paraId="5EA21B1D"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811</w:t>
            </w:r>
          </w:p>
        </w:tc>
        <w:tc>
          <w:tcPr>
            <w:tcW w:w="785" w:type="dxa"/>
          </w:tcPr>
          <w:p w14:paraId="0BF70353"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16</w:t>
            </w:r>
          </w:p>
        </w:tc>
        <w:tc>
          <w:tcPr>
            <w:tcW w:w="785" w:type="dxa"/>
          </w:tcPr>
          <w:p w14:paraId="1E474E30"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44</w:t>
            </w:r>
          </w:p>
        </w:tc>
        <w:tc>
          <w:tcPr>
            <w:tcW w:w="764" w:type="dxa"/>
          </w:tcPr>
          <w:p w14:paraId="308F4268"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-20</w:t>
            </w:r>
          </w:p>
        </w:tc>
      </w:tr>
      <w:tr w:rsidR="008E43F2" w:rsidRPr="00B265E0" w14:paraId="2256D37E" w14:textId="77777777">
        <w:trPr>
          <w:trHeight w:val="389"/>
        </w:trPr>
        <w:tc>
          <w:tcPr>
            <w:tcW w:w="1245" w:type="dxa"/>
          </w:tcPr>
          <w:p w14:paraId="4EDFEDAB" w14:textId="77777777" w:rsidR="008C25A3" w:rsidRPr="00B265E0" w:rsidRDefault="008C25A3" w:rsidP="003D00E2">
            <w:pPr>
              <w:spacing w:line="480" w:lineRule="auto"/>
              <w:jc w:val="both"/>
              <w:rPr>
                <w:rFonts w:ascii="Times New Roman" w:hAnsi="Times New Roman"/>
              </w:rPr>
            </w:pPr>
          </w:p>
        </w:tc>
        <w:tc>
          <w:tcPr>
            <w:tcW w:w="4118" w:type="dxa"/>
          </w:tcPr>
          <w:p w14:paraId="7FAD8672"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Precentral gyrus, middle</w:t>
            </w:r>
            <w:r w:rsidR="00AD3726">
              <w:rPr>
                <w:rFonts w:ascii="Times New Roman" w:hAnsi="Times New Roman"/>
              </w:rPr>
              <w:t>/superior frontal gyrus</w:t>
            </w:r>
          </w:p>
        </w:tc>
        <w:tc>
          <w:tcPr>
            <w:tcW w:w="1043" w:type="dxa"/>
          </w:tcPr>
          <w:p w14:paraId="3F0BC5A4"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Right</w:t>
            </w:r>
          </w:p>
        </w:tc>
        <w:tc>
          <w:tcPr>
            <w:tcW w:w="1293" w:type="dxa"/>
          </w:tcPr>
          <w:p w14:paraId="41A9F2BB"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415</w:t>
            </w:r>
          </w:p>
        </w:tc>
        <w:tc>
          <w:tcPr>
            <w:tcW w:w="785" w:type="dxa"/>
          </w:tcPr>
          <w:p w14:paraId="2FD1B4B8"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38</w:t>
            </w:r>
          </w:p>
        </w:tc>
        <w:tc>
          <w:tcPr>
            <w:tcW w:w="785" w:type="dxa"/>
          </w:tcPr>
          <w:p w14:paraId="1B0EC6F2"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-6</w:t>
            </w:r>
          </w:p>
        </w:tc>
        <w:tc>
          <w:tcPr>
            <w:tcW w:w="764" w:type="dxa"/>
          </w:tcPr>
          <w:p w14:paraId="20F2EC10"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44</w:t>
            </w:r>
          </w:p>
        </w:tc>
      </w:tr>
      <w:tr w:rsidR="008E43F2" w:rsidRPr="00B265E0" w14:paraId="67080FB8" w14:textId="77777777">
        <w:trPr>
          <w:trHeight w:val="389"/>
        </w:trPr>
        <w:tc>
          <w:tcPr>
            <w:tcW w:w="1245" w:type="dxa"/>
          </w:tcPr>
          <w:p w14:paraId="77FC4CA8" w14:textId="77777777" w:rsidR="008C25A3" w:rsidRPr="00B265E0" w:rsidRDefault="008C25A3" w:rsidP="003D00E2">
            <w:pPr>
              <w:spacing w:line="480" w:lineRule="auto"/>
              <w:jc w:val="both"/>
              <w:rPr>
                <w:rFonts w:ascii="Times New Roman" w:hAnsi="Times New Roman"/>
              </w:rPr>
            </w:pPr>
          </w:p>
        </w:tc>
        <w:tc>
          <w:tcPr>
            <w:tcW w:w="4118" w:type="dxa"/>
          </w:tcPr>
          <w:p w14:paraId="2515B89A"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Orbitofrontal cortex, insular cortex, putamen</w:t>
            </w:r>
          </w:p>
        </w:tc>
        <w:tc>
          <w:tcPr>
            <w:tcW w:w="1043" w:type="dxa"/>
          </w:tcPr>
          <w:p w14:paraId="4D57B141"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Right</w:t>
            </w:r>
          </w:p>
        </w:tc>
        <w:tc>
          <w:tcPr>
            <w:tcW w:w="1293" w:type="dxa"/>
          </w:tcPr>
          <w:p w14:paraId="3837E521"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148</w:t>
            </w:r>
          </w:p>
        </w:tc>
        <w:tc>
          <w:tcPr>
            <w:tcW w:w="785" w:type="dxa"/>
          </w:tcPr>
          <w:p w14:paraId="535DE6A6"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22</w:t>
            </w:r>
          </w:p>
        </w:tc>
        <w:tc>
          <w:tcPr>
            <w:tcW w:w="785" w:type="dxa"/>
          </w:tcPr>
          <w:p w14:paraId="546648F8"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12</w:t>
            </w:r>
          </w:p>
        </w:tc>
        <w:tc>
          <w:tcPr>
            <w:tcW w:w="764" w:type="dxa"/>
          </w:tcPr>
          <w:p w14:paraId="730A23B0"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-16</w:t>
            </w:r>
          </w:p>
        </w:tc>
      </w:tr>
      <w:tr w:rsidR="008E43F2" w:rsidRPr="00B265E0" w14:paraId="093ED429" w14:textId="77777777">
        <w:trPr>
          <w:trHeight w:val="389"/>
        </w:trPr>
        <w:tc>
          <w:tcPr>
            <w:tcW w:w="1245" w:type="dxa"/>
          </w:tcPr>
          <w:p w14:paraId="3B4FFE8E" w14:textId="77777777" w:rsidR="008C25A3" w:rsidRPr="00B265E0" w:rsidRDefault="008C25A3" w:rsidP="003D00E2">
            <w:pPr>
              <w:spacing w:line="480" w:lineRule="auto"/>
              <w:jc w:val="both"/>
              <w:rPr>
                <w:rFonts w:ascii="Times New Roman" w:hAnsi="Times New Roman"/>
              </w:rPr>
            </w:pPr>
          </w:p>
        </w:tc>
        <w:tc>
          <w:tcPr>
            <w:tcW w:w="4118" w:type="dxa"/>
          </w:tcPr>
          <w:p w14:paraId="06E558F8"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Superior parietal lobule</w:t>
            </w:r>
          </w:p>
        </w:tc>
        <w:tc>
          <w:tcPr>
            <w:tcW w:w="1043" w:type="dxa"/>
          </w:tcPr>
          <w:p w14:paraId="2792CB3B"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Left</w:t>
            </w:r>
          </w:p>
        </w:tc>
        <w:tc>
          <w:tcPr>
            <w:tcW w:w="1293" w:type="dxa"/>
          </w:tcPr>
          <w:p w14:paraId="458B658F"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129</w:t>
            </w:r>
          </w:p>
        </w:tc>
        <w:tc>
          <w:tcPr>
            <w:tcW w:w="785" w:type="dxa"/>
          </w:tcPr>
          <w:p w14:paraId="0FC3F199"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-36</w:t>
            </w:r>
          </w:p>
        </w:tc>
        <w:tc>
          <w:tcPr>
            <w:tcW w:w="785" w:type="dxa"/>
          </w:tcPr>
          <w:p w14:paraId="6B183B78"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-44</w:t>
            </w:r>
          </w:p>
        </w:tc>
        <w:tc>
          <w:tcPr>
            <w:tcW w:w="764" w:type="dxa"/>
          </w:tcPr>
          <w:p w14:paraId="1BAE4FF9"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58</w:t>
            </w:r>
          </w:p>
        </w:tc>
      </w:tr>
      <w:tr w:rsidR="008E43F2" w:rsidRPr="00B265E0" w14:paraId="50728DE3" w14:textId="77777777">
        <w:trPr>
          <w:trHeight w:val="389"/>
        </w:trPr>
        <w:tc>
          <w:tcPr>
            <w:tcW w:w="1245" w:type="dxa"/>
          </w:tcPr>
          <w:p w14:paraId="4A5DCE0F" w14:textId="77777777" w:rsidR="008C25A3" w:rsidRPr="00B265E0" w:rsidRDefault="008C25A3" w:rsidP="003D00E2">
            <w:pPr>
              <w:spacing w:line="480" w:lineRule="auto"/>
              <w:jc w:val="both"/>
              <w:rPr>
                <w:rFonts w:ascii="Times New Roman" w:hAnsi="Times New Roman"/>
              </w:rPr>
            </w:pPr>
          </w:p>
        </w:tc>
        <w:tc>
          <w:tcPr>
            <w:tcW w:w="4118" w:type="dxa"/>
          </w:tcPr>
          <w:p w14:paraId="0BB6F2E3"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Orbitofrontal cortex, frontal pole</w:t>
            </w:r>
          </w:p>
        </w:tc>
        <w:tc>
          <w:tcPr>
            <w:tcW w:w="1043" w:type="dxa"/>
          </w:tcPr>
          <w:p w14:paraId="0490B55A"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Right</w:t>
            </w:r>
          </w:p>
        </w:tc>
        <w:tc>
          <w:tcPr>
            <w:tcW w:w="1293" w:type="dxa"/>
          </w:tcPr>
          <w:p w14:paraId="3E89EABA"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114</w:t>
            </w:r>
          </w:p>
        </w:tc>
        <w:tc>
          <w:tcPr>
            <w:tcW w:w="785" w:type="dxa"/>
          </w:tcPr>
          <w:p w14:paraId="4BFEC1C7"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38</w:t>
            </w:r>
          </w:p>
        </w:tc>
        <w:tc>
          <w:tcPr>
            <w:tcW w:w="785" w:type="dxa"/>
          </w:tcPr>
          <w:p w14:paraId="075CD1D4"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32</w:t>
            </w:r>
          </w:p>
        </w:tc>
        <w:tc>
          <w:tcPr>
            <w:tcW w:w="764" w:type="dxa"/>
          </w:tcPr>
          <w:p w14:paraId="0EEA6006"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-8</w:t>
            </w:r>
          </w:p>
        </w:tc>
      </w:tr>
      <w:tr w:rsidR="008E43F2" w:rsidRPr="00B265E0" w14:paraId="755DB4C5" w14:textId="77777777">
        <w:trPr>
          <w:trHeight w:val="389"/>
        </w:trPr>
        <w:tc>
          <w:tcPr>
            <w:tcW w:w="1245" w:type="dxa"/>
          </w:tcPr>
          <w:p w14:paraId="55BA10C9" w14:textId="77777777" w:rsidR="008C25A3" w:rsidRPr="00B265E0" w:rsidRDefault="008C25A3" w:rsidP="003D00E2">
            <w:pPr>
              <w:spacing w:line="480" w:lineRule="auto"/>
              <w:jc w:val="both"/>
              <w:rPr>
                <w:rFonts w:ascii="Times New Roman" w:hAnsi="Times New Roman"/>
              </w:rPr>
            </w:pPr>
          </w:p>
        </w:tc>
        <w:tc>
          <w:tcPr>
            <w:tcW w:w="4118" w:type="dxa"/>
          </w:tcPr>
          <w:p w14:paraId="5E22C842"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Paracingulate gyrus, anterior cingulate cortex</w:t>
            </w:r>
          </w:p>
        </w:tc>
        <w:tc>
          <w:tcPr>
            <w:tcW w:w="1043" w:type="dxa"/>
          </w:tcPr>
          <w:p w14:paraId="776972A0"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Right</w:t>
            </w:r>
          </w:p>
        </w:tc>
        <w:tc>
          <w:tcPr>
            <w:tcW w:w="1293" w:type="dxa"/>
          </w:tcPr>
          <w:p w14:paraId="235F5E7C"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107</w:t>
            </w:r>
          </w:p>
        </w:tc>
        <w:tc>
          <w:tcPr>
            <w:tcW w:w="785" w:type="dxa"/>
          </w:tcPr>
          <w:p w14:paraId="1CB8865A"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16</w:t>
            </w:r>
          </w:p>
        </w:tc>
        <w:tc>
          <w:tcPr>
            <w:tcW w:w="785" w:type="dxa"/>
          </w:tcPr>
          <w:p w14:paraId="6E06F339"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38</w:t>
            </w:r>
          </w:p>
        </w:tc>
        <w:tc>
          <w:tcPr>
            <w:tcW w:w="764" w:type="dxa"/>
          </w:tcPr>
          <w:p w14:paraId="1BADCB51" w14:textId="77777777" w:rsidR="008C25A3" w:rsidRPr="00B265E0" w:rsidRDefault="008C25A3" w:rsidP="003D00E2">
            <w:pPr>
              <w:spacing w:line="480" w:lineRule="auto"/>
              <w:jc w:val="both"/>
              <w:rPr>
                <w:rFonts w:ascii="Times New Roman" w:hAnsi="Times New Roman"/>
              </w:rPr>
            </w:pPr>
            <w:r w:rsidRPr="00B265E0">
              <w:rPr>
                <w:rFonts w:ascii="Times New Roman" w:hAnsi="Times New Roman"/>
              </w:rPr>
              <w:t>24</w:t>
            </w:r>
          </w:p>
        </w:tc>
      </w:tr>
    </w:tbl>
    <w:p w14:paraId="67A63559" w14:textId="6851A610" w:rsidR="000C2452" w:rsidRPr="00B94EEB" w:rsidRDefault="000C2452" w:rsidP="003D00E2">
      <w:pPr>
        <w:spacing w:line="480" w:lineRule="auto"/>
        <w:jc w:val="both"/>
        <w:rPr>
          <w:rFonts w:ascii="Times New Roman" w:hAnsi="Times New Roman"/>
        </w:rPr>
        <w:sectPr w:rsidR="000C2452" w:rsidRPr="00B94EEB">
          <w:pgSz w:w="11901" w:h="16840"/>
          <w:pgMar w:top="1440" w:right="1797" w:bottom="1440" w:left="1797" w:header="709" w:footer="709" w:gutter="0"/>
          <w:cols w:space="708"/>
        </w:sectPr>
      </w:pPr>
      <w:r>
        <w:rPr>
          <w:rFonts w:ascii="Times New Roman" w:hAnsi="Times New Roman"/>
          <w:i/>
        </w:rPr>
        <w:t>Note</w:t>
      </w:r>
      <w:r>
        <w:rPr>
          <w:rFonts w:ascii="Times New Roman" w:hAnsi="Times New Roman"/>
        </w:rPr>
        <w:t xml:space="preserve">. </w:t>
      </w:r>
      <w:r w:rsidR="00234BCD">
        <w:rPr>
          <w:rFonts w:ascii="Times New Roman" w:hAnsi="Times New Roman"/>
        </w:rPr>
        <w:t xml:space="preserve">All clusters reported using voxel-wise contrasts, uncorrected at a strict threshold of </w:t>
      </w:r>
      <w:r w:rsidR="00234BCD">
        <w:rPr>
          <w:rFonts w:ascii="Times New Roman" w:hAnsi="Times New Roman"/>
          <w:i/>
        </w:rPr>
        <w:t>p</w:t>
      </w:r>
      <w:r w:rsidR="00234BCD">
        <w:rPr>
          <w:rFonts w:ascii="Times New Roman" w:hAnsi="Times New Roman"/>
        </w:rPr>
        <w:t xml:space="preserve"> &lt; .001 with</w:t>
      </w:r>
      <w:r w:rsidR="006046D3">
        <w:rPr>
          <w:rFonts w:ascii="Times New Roman" w:hAnsi="Times New Roman"/>
        </w:rPr>
        <w:t xml:space="preserve"> a cluster threshold of </w:t>
      </w:r>
      <w:r w:rsidR="008E43F2">
        <w:rPr>
          <w:rFonts w:ascii="Times New Roman" w:hAnsi="Times New Roman"/>
        </w:rPr>
        <w:t>100</w:t>
      </w:r>
      <w:r w:rsidR="006046D3">
        <w:rPr>
          <w:rFonts w:ascii="Times New Roman" w:hAnsi="Times New Roman"/>
        </w:rPr>
        <w:t xml:space="preserve"> contiguous voxels</w:t>
      </w:r>
      <w:r>
        <w:rPr>
          <w:rFonts w:ascii="Times New Roman" w:hAnsi="Times New Roman"/>
        </w:rPr>
        <w:t>.</w:t>
      </w:r>
      <w:r w:rsidR="002F6EA4">
        <w:rPr>
          <w:rFonts w:ascii="Times New Roman" w:hAnsi="Times New Roman"/>
        </w:rPr>
        <w:t xml:space="preserve"> </w:t>
      </w:r>
      <w:r>
        <w:rPr>
          <w:rFonts w:ascii="Times New Roman" w:hAnsi="Times New Roman"/>
        </w:rPr>
        <w:t>MNI</w:t>
      </w:r>
      <w:r w:rsidR="002F6EA4">
        <w:rPr>
          <w:rFonts w:ascii="Times New Roman" w:hAnsi="Times New Roman"/>
        </w:rPr>
        <w:t xml:space="preserve"> =</w:t>
      </w:r>
      <w:r>
        <w:rPr>
          <w:rFonts w:ascii="Times New Roman" w:hAnsi="Times New Roman"/>
        </w:rPr>
        <w:t xml:space="preserve"> Montreal Neurological Institute; AD</w:t>
      </w:r>
      <w:r w:rsidR="00E21AF6">
        <w:rPr>
          <w:rFonts w:ascii="Times New Roman" w:hAnsi="Times New Roman"/>
        </w:rPr>
        <w:t xml:space="preserve"> =</w:t>
      </w:r>
      <w:r>
        <w:rPr>
          <w:rFonts w:ascii="Times New Roman" w:hAnsi="Times New Roman"/>
        </w:rPr>
        <w:t xml:space="preserve"> Alzheimer’s Disease</w:t>
      </w:r>
      <w:r w:rsidR="008A2AA5">
        <w:rPr>
          <w:rFonts w:ascii="Times New Roman" w:hAnsi="Times New Roman"/>
        </w:rPr>
        <w:t>; CBS-Impaired</w:t>
      </w:r>
      <w:r w:rsidR="00E21AF6">
        <w:rPr>
          <w:rFonts w:ascii="Times New Roman" w:hAnsi="Times New Roman"/>
        </w:rPr>
        <w:t xml:space="preserve"> =</w:t>
      </w:r>
      <w:r w:rsidR="008A2AA5">
        <w:rPr>
          <w:rFonts w:ascii="Times New Roman" w:hAnsi="Times New Roman"/>
        </w:rPr>
        <w:t xml:space="preserve"> </w:t>
      </w:r>
      <w:proofErr w:type="spellStart"/>
      <w:r w:rsidR="008A2AA5">
        <w:rPr>
          <w:rFonts w:ascii="Times New Roman" w:hAnsi="Times New Roman"/>
        </w:rPr>
        <w:t>Corticobasal</w:t>
      </w:r>
      <w:proofErr w:type="spellEnd"/>
      <w:r w:rsidR="008A2AA5">
        <w:rPr>
          <w:rFonts w:ascii="Times New Roman" w:hAnsi="Times New Roman"/>
        </w:rPr>
        <w:t xml:space="preserve"> Syndrome-Impaired memory</w:t>
      </w:r>
      <w:r w:rsidR="008E43F2">
        <w:rPr>
          <w:rFonts w:ascii="Times New Roman" w:hAnsi="Times New Roman"/>
        </w:rPr>
        <w:t xml:space="preserve"> subgroup</w:t>
      </w:r>
      <w:r w:rsidR="008A2AA5">
        <w:rPr>
          <w:rFonts w:ascii="Times New Roman" w:hAnsi="Times New Roman"/>
        </w:rPr>
        <w:t xml:space="preserve"> (&lt; -1.5 </w:t>
      </w:r>
      <w:r w:rsidR="008A2AA5">
        <w:rPr>
          <w:rFonts w:ascii="Times New Roman" w:hAnsi="Times New Roman"/>
          <w:i/>
        </w:rPr>
        <w:t>z</w:t>
      </w:r>
      <w:r w:rsidR="008A2AA5">
        <w:rPr>
          <w:rFonts w:ascii="Times New Roman" w:hAnsi="Times New Roman"/>
        </w:rPr>
        <w:t>-score on delayed recall).</w:t>
      </w:r>
    </w:p>
    <w:p w14:paraId="6E597464" w14:textId="7F5F027B" w:rsidR="00FD279E" w:rsidRDefault="00304DA6" w:rsidP="003D00E2">
      <w:pPr>
        <w:spacing w:line="480" w:lineRule="auto"/>
        <w:jc w:val="both"/>
        <w:rPr>
          <w:rFonts w:ascii="Times New Roman" w:hAnsi="Times New Roman"/>
        </w:rPr>
      </w:pPr>
      <w:r w:rsidRPr="002113B8">
        <w:rPr>
          <w:rFonts w:ascii="Times New Roman" w:hAnsi="Times New Roman"/>
          <w:b/>
        </w:rPr>
        <w:lastRenderedPageBreak/>
        <w:t xml:space="preserve">Supplementary </w:t>
      </w:r>
      <w:r w:rsidR="00CA7307" w:rsidRPr="002113B8">
        <w:rPr>
          <w:rFonts w:ascii="Times New Roman" w:hAnsi="Times New Roman"/>
          <w:b/>
        </w:rPr>
        <w:t xml:space="preserve">Table </w:t>
      </w:r>
      <w:r w:rsidR="00D00769" w:rsidRPr="002113B8">
        <w:rPr>
          <w:rFonts w:ascii="Times New Roman" w:hAnsi="Times New Roman"/>
          <w:b/>
        </w:rPr>
        <w:t>8</w:t>
      </w:r>
      <w:r w:rsidR="00FD279E">
        <w:rPr>
          <w:rFonts w:ascii="Times New Roman" w:hAnsi="Times New Roman"/>
        </w:rPr>
        <w:t xml:space="preserve">. Tract-based Spatial Statistics results showing regions of </w:t>
      </w:r>
      <w:r w:rsidR="006C0A73">
        <w:rPr>
          <w:rFonts w:ascii="Times New Roman" w:hAnsi="Times New Roman"/>
        </w:rPr>
        <w:t xml:space="preserve">significant </w:t>
      </w:r>
      <w:r w:rsidR="00FD279E">
        <w:rPr>
          <w:rFonts w:ascii="Times New Roman" w:hAnsi="Times New Roman"/>
        </w:rPr>
        <w:t>white matter intensity decre</w:t>
      </w:r>
      <w:r w:rsidR="000C2452">
        <w:rPr>
          <w:rFonts w:ascii="Times New Roman" w:hAnsi="Times New Roman"/>
        </w:rPr>
        <w:t>ase in patient groups</w:t>
      </w:r>
      <w:r w:rsidR="00FD279E">
        <w:rPr>
          <w:rFonts w:ascii="Times New Roman" w:hAnsi="Times New Roman"/>
        </w:rPr>
        <w:t xml:space="preserve"> compared to Controls</w:t>
      </w:r>
    </w:p>
    <w:tbl>
      <w:tblPr>
        <w:tblStyle w:val="TableGrid"/>
        <w:tblW w:w="11021" w:type="dxa"/>
        <w:tblInd w:w="-900" w:type="dxa"/>
        <w:tblBorders>
          <w:left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445"/>
        <w:gridCol w:w="3967"/>
        <w:gridCol w:w="1043"/>
        <w:gridCol w:w="1010"/>
        <w:gridCol w:w="826"/>
        <w:gridCol w:w="826"/>
        <w:gridCol w:w="807"/>
        <w:gridCol w:w="1097"/>
      </w:tblGrid>
      <w:tr w:rsidR="008E43F2" w:rsidRPr="005F00F5" w14:paraId="0DDC2FFD" w14:textId="77777777">
        <w:trPr>
          <w:trHeight w:val="127"/>
        </w:trPr>
        <w:tc>
          <w:tcPr>
            <w:tcW w:w="1504" w:type="dxa"/>
            <w:tcBorders>
              <w:bottom w:val="nil"/>
            </w:tcBorders>
          </w:tcPr>
          <w:p w14:paraId="78D31118"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Contrast</w:t>
            </w:r>
          </w:p>
        </w:tc>
        <w:tc>
          <w:tcPr>
            <w:tcW w:w="4358" w:type="dxa"/>
            <w:tcBorders>
              <w:bottom w:val="nil"/>
            </w:tcBorders>
          </w:tcPr>
          <w:p w14:paraId="5443ADCB"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Tracts</w:t>
            </w:r>
          </w:p>
        </w:tc>
        <w:tc>
          <w:tcPr>
            <w:tcW w:w="360" w:type="dxa"/>
            <w:tcBorders>
              <w:bottom w:val="nil"/>
            </w:tcBorders>
          </w:tcPr>
          <w:p w14:paraId="436F2A20"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Side</w:t>
            </w:r>
          </w:p>
        </w:tc>
        <w:tc>
          <w:tcPr>
            <w:tcW w:w="1011" w:type="dxa"/>
            <w:tcBorders>
              <w:bottom w:val="nil"/>
            </w:tcBorders>
          </w:tcPr>
          <w:p w14:paraId="1AAFDE40"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Number of voxels</w:t>
            </w:r>
          </w:p>
        </w:tc>
        <w:tc>
          <w:tcPr>
            <w:tcW w:w="2633" w:type="dxa"/>
            <w:gridSpan w:val="3"/>
            <w:tcBorders>
              <w:top w:val="single" w:sz="4" w:space="0" w:color="000000" w:themeColor="text1"/>
              <w:bottom w:val="single" w:sz="4" w:space="0" w:color="000000" w:themeColor="text1"/>
            </w:tcBorders>
          </w:tcPr>
          <w:p w14:paraId="67EE01CF"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Peak MNI coordinates</w:t>
            </w:r>
          </w:p>
        </w:tc>
        <w:tc>
          <w:tcPr>
            <w:tcW w:w="1155" w:type="dxa"/>
            <w:tcBorders>
              <w:bottom w:val="nil"/>
            </w:tcBorders>
          </w:tcPr>
          <w:p w14:paraId="30C843C2" w14:textId="77777777" w:rsidR="00FD279E" w:rsidRPr="005F00F5" w:rsidRDefault="008506B9" w:rsidP="003D00E2">
            <w:pPr>
              <w:spacing w:line="480" w:lineRule="auto"/>
              <w:jc w:val="both"/>
              <w:rPr>
                <w:rFonts w:ascii="Times New Roman" w:hAnsi="Times New Roman"/>
              </w:rPr>
            </w:pPr>
            <w:r w:rsidRPr="005F00F5">
              <w:rPr>
                <w:rFonts w:ascii="Times New Roman" w:hAnsi="Times New Roman"/>
                <w:i/>
              </w:rPr>
              <w:t xml:space="preserve">t </w:t>
            </w:r>
            <w:r w:rsidR="00FD279E" w:rsidRPr="005F00F5">
              <w:rPr>
                <w:rFonts w:ascii="Times New Roman" w:hAnsi="Times New Roman"/>
              </w:rPr>
              <w:t>value</w:t>
            </w:r>
          </w:p>
        </w:tc>
      </w:tr>
      <w:tr w:rsidR="008E43F2" w:rsidRPr="005F00F5" w14:paraId="31EE90A8" w14:textId="77777777">
        <w:trPr>
          <w:trHeight w:val="127"/>
        </w:trPr>
        <w:tc>
          <w:tcPr>
            <w:tcW w:w="1504" w:type="dxa"/>
            <w:tcBorders>
              <w:top w:val="nil"/>
              <w:bottom w:val="single" w:sz="4" w:space="0" w:color="000000" w:themeColor="text1"/>
            </w:tcBorders>
          </w:tcPr>
          <w:p w14:paraId="5329AD76" w14:textId="77777777" w:rsidR="00C6183E" w:rsidRPr="005F00F5" w:rsidRDefault="00C6183E" w:rsidP="003D00E2">
            <w:pPr>
              <w:spacing w:line="480" w:lineRule="auto"/>
              <w:jc w:val="both"/>
              <w:rPr>
                <w:rFonts w:ascii="Times New Roman" w:hAnsi="Times New Roman"/>
              </w:rPr>
            </w:pPr>
          </w:p>
        </w:tc>
        <w:tc>
          <w:tcPr>
            <w:tcW w:w="4358" w:type="dxa"/>
            <w:tcBorders>
              <w:top w:val="nil"/>
              <w:bottom w:val="single" w:sz="4" w:space="0" w:color="000000" w:themeColor="text1"/>
            </w:tcBorders>
          </w:tcPr>
          <w:p w14:paraId="00F07CAF" w14:textId="77777777" w:rsidR="00C6183E" w:rsidRPr="005F00F5" w:rsidRDefault="00C6183E" w:rsidP="003D00E2">
            <w:pPr>
              <w:spacing w:line="480" w:lineRule="auto"/>
              <w:jc w:val="both"/>
              <w:rPr>
                <w:rFonts w:ascii="Times New Roman" w:hAnsi="Times New Roman"/>
              </w:rPr>
            </w:pPr>
          </w:p>
        </w:tc>
        <w:tc>
          <w:tcPr>
            <w:tcW w:w="360" w:type="dxa"/>
            <w:tcBorders>
              <w:top w:val="nil"/>
              <w:bottom w:val="single" w:sz="4" w:space="0" w:color="000000" w:themeColor="text1"/>
            </w:tcBorders>
          </w:tcPr>
          <w:p w14:paraId="24EBFFDF" w14:textId="77777777" w:rsidR="00C6183E" w:rsidRPr="005F00F5" w:rsidRDefault="00C6183E" w:rsidP="003D00E2">
            <w:pPr>
              <w:spacing w:line="480" w:lineRule="auto"/>
              <w:jc w:val="both"/>
              <w:rPr>
                <w:rFonts w:ascii="Times New Roman" w:hAnsi="Times New Roman"/>
              </w:rPr>
            </w:pPr>
          </w:p>
        </w:tc>
        <w:tc>
          <w:tcPr>
            <w:tcW w:w="1011" w:type="dxa"/>
            <w:tcBorders>
              <w:top w:val="nil"/>
              <w:bottom w:val="single" w:sz="4" w:space="0" w:color="000000" w:themeColor="text1"/>
            </w:tcBorders>
          </w:tcPr>
          <w:p w14:paraId="0CC3CDA1" w14:textId="77777777" w:rsidR="00C6183E" w:rsidRPr="005F00F5" w:rsidRDefault="00C6183E" w:rsidP="003D00E2">
            <w:pPr>
              <w:spacing w:line="480" w:lineRule="auto"/>
              <w:jc w:val="both"/>
              <w:rPr>
                <w:rFonts w:ascii="Times New Roman" w:hAnsi="Times New Roman"/>
              </w:rPr>
            </w:pPr>
          </w:p>
        </w:tc>
        <w:tc>
          <w:tcPr>
            <w:tcW w:w="885" w:type="dxa"/>
            <w:tcBorders>
              <w:top w:val="single" w:sz="4" w:space="0" w:color="000000" w:themeColor="text1"/>
              <w:bottom w:val="single" w:sz="4" w:space="0" w:color="000000" w:themeColor="text1"/>
            </w:tcBorders>
          </w:tcPr>
          <w:p w14:paraId="4EB460A2" w14:textId="77777777" w:rsidR="00C6183E" w:rsidRPr="005F00F5" w:rsidRDefault="00C6183E" w:rsidP="003D00E2">
            <w:pPr>
              <w:spacing w:line="480" w:lineRule="auto"/>
              <w:jc w:val="both"/>
              <w:rPr>
                <w:rFonts w:ascii="Times New Roman" w:hAnsi="Times New Roman"/>
              </w:rPr>
            </w:pPr>
            <w:r w:rsidRPr="005F00F5">
              <w:rPr>
                <w:rFonts w:ascii="Times New Roman" w:hAnsi="Times New Roman"/>
              </w:rPr>
              <w:t>x</w:t>
            </w:r>
          </w:p>
        </w:tc>
        <w:tc>
          <w:tcPr>
            <w:tcW w:w="885" w:type="dxa"/>
            <w:tcBorders>
              <w:top w:val="single" w:sz="4" w:space="0" w:color="000000" w:themeColor="text1"/>
              <w:bottom w:val="single" w:sz="4" w:space="0" w:color="000000" w:themeColor="text1"/>
            </w:tcBorders>
          </w:tcPr>
          <w:p w14:paraId="78EBFF73" w14:textId="77777777" w:rsidR="00C6183E" w:rsidRPr="005F00F5" w:rsidRDefault="00C6183E" w:rsidP="003D00E2">
            <w:pPr>
              <w:spacing w:line="480" w:lineRule="auto"/>
              <w:jc w:val="both"/>
              <w:rPr>
                <w:rFonts w:ascii="Times New Roman" w:hAnsi="Times New Roman"/>
              </w:rPr>
            </w:pPr>
            <w:r w:rsidRPr="005F00F5">
              <w:rPr>
                <w:rFonts w:ascii="Times New Roman" w:hAnsi="Times New Roman"/>
              </w:rPr>
              <w:t>y</w:t>
            </w:r>
          </w:p>
        </w:tc>
        <w:tc>
          <w:tcPr>
            <w:tcW w:w="863" w:type="dxa"/>
            <w:tcBorders>
              <w:top w:val="single" w:sz="4" w:space="0" w:color="000000" w:themeColor="text1"/>
              <w:bottom w:val="single" w:sz="4" w:space="0" w:color="000000" w:themeColor="text1"/>
            </w:tcBorders>
          </w:tcPr>
          <w:p w14:paraId="10B3EA26" w14:textId="77777777" w:rsidR="00C6183E" w:rsidRPr="005F00F5" w:rsidRDefault="00C6183E" w:rsidP="003D00E2">
            <w:pPr>
              <w:spacing w:line="480" w:lineRule="auto"/>
              <w:jc w:val="both"/>
              <w:rPr>
                <w:rFonts w:ascii="Times New Roman" w:hAnsi="Times New Roman"/>
              </w:rPr>
            </w:pPr>
            <w:r w:rsidRPr="005F00F5">
              <w:rPr>
                <w:rFonts w:ascii="Times New Roman" w:hAnsi="Times New Roman"/>
              </w:rPr>
              <w:t>z</w:t>
            </w:r>
          </w:p>
        </w:tc>
        <w:tc>
          <w:tcPr>
            <w:tcW w:w="1155" w:type="dxa"/>
            <w:tcBorders>
              <w:top w:val="nil"/>
              <w:bottom w:val="single" w:sz="4" w:space="0" w:color="000000" w:themeColor="text1"/>
            </w:tcBorders>
          </w:tcPr>
          <w:p w14:paraId="612A6196" w14:textId="77777777" w:rsidR="00C6183E" w:rsidRPr="005F00F5" w:rsidRDefault="00C6183E" w:rsidP="003D00E2">
            <w:pPr>
              <w:spacing w:line="480" w:lineRule="auto"/>
              <w:jc w:val="both"/>
              <w:rPr>
                <w:rFonts w:ascii="Times New Roman" w:hAnsi="Times New Roman"/>
              </w:rPr>
            </w:pPr>
          </w:p>
        </w:tc>
      </w:tr>
      <w:tr w:rsidR="008E43F2" w:rsidRPr="005F00F5" w14:paraId="21DEE31B" w14:textId="77777777">
        <w:trPr>
          <w:trHeight w:val="127"/>
        </w:trPr>
        <w:tc>
          <w:tcPr>
            <w:tcW w:w="1504" w:type="dxa"/>
            <w:tcBorders>
              <w:top w:val="single" w:sz="4" w:space="0" w:color="000000" w:themeColor="text1"/>
            </w:tcBorders>
          </w:tcPr>
          <w:p w14:paraId="28305CB7" w14:textId="128EDE12" w:rsidR="00FD279E" w:rsidRPr="005F00F5" w:rsidRDefault="00FD279E" w:rsidP="003D00E2">
            <w:pPr>
              <w:spacing w:line="480" w:lineRule="auto"/>
              <w:jc w:val="both"/>
              <w:rPr>
                <w:rFonts w:ascii="Times New Roman" w:hAnsi="Times New Roman"/>
              </w:rPr>
            </w:pPr>
            <w:r w:rsidRPr="005F00F5">
              <w:rPr>
                <w:rFonts w:ascii="Times New Roman" w:hAnsi="Times New Roman"/>
              </w:rPr>
              <w:t xml:space="preserve">AD </w:t>
            </w:r>
          </w:p>
        </w:tc>
        <w:tc>
          <w:tcPr>
            <w:tcW w:w="4358" w:type="dxa"/>
            <w:tcBorders>
              <w:top w:val="single" w:sz="4" w:space="0" w:color="000000" w:themeColor="text1"/>
            </w:tcBorders>
          </w:tcPr>
          <w:p w14:paraId="6261B098"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Forceps major, cingulum</w:t>
            </w:r>
            <w:r w:rsidR="00B10184" w:rsidRPr="005F00F5">
              <w:rPr>
                <w:rFonts w:ascii="Times New Roman" w:hAnsi="Times New Roman"/>
              </w:rPr>
              <w:t xml:space="preserve"> (cingulate gyrus)</w:t>
            </w:r>
            <w:r w:rsidRPr="005F00F5">
              <w:rPr>
                <w:rFonts w:ascii="Times New Roman" w:hAnsi="Times New Roman"/>
              </w:rPr>
              <w:t>,</w:t>
            </w:r>
            <w:r w:rsidR="00B10184" w:rsidRPr="005F00F5">
              <w:rPr>
                <w:rFonts w:ascii="Times New Roman" w:hAnsi="Times New Roman"/>
              </w:rPr>
              <w:t xml:space="preserve"> cingulum (hippocampal part),</w:t>
            </w:r>
            <w:r w:rsidRPr="005F00F5">
              <w:rPr>
                <w:rFonts w:ascii="Times New Roman" w:hAnsi="Times New Roman"/>
              </w:rPr>
              <w:t xml:space="preserve"> inferior </w:t>
            </w:r>
            <w:proofErr w:type="spellStart"/>
            <w:r w:rsidRPr="005F00F5">
              <w:rPr>
                <w:rFonts w:ascii="Times New Roman" w:hAnsi="Times New Roman"/>
              </w:rPr>
              <w:t>fronto</w:t>
            </w:r>
            <w:proofErr w:type="spellEnd"/>
            <w:r w:rsidRPr="005F00F5">
              <w:rPr>
                <w:rFonts w:ascii="Times New Roman" w:hAnsi="Times New Roman"/>
              </w:rPr>
              <w:t xml:space="preserve">-occipital fasciculus, inferior longitudinal fasciculus, superior longitudinal fasciculus, superior longitudinal fasciculus – temporal part  </w:t>
            </w:r>
          </w:p>
        </w:tc>
        <w:tc>
          <w:tcPr>
            <w:tcW w:w="360" w:type="dxa"/>
            <w:tcBorders>
              <w:top w:val="single" w:sz="4" w:space="0" w:color="000000" w:themeColor="text1"/>
            </w:tcBorders>
          </w:tcPr>
          <w:p w14:paraId="58C0A86F"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Bilateral</w:t>
            </w:r>
          </w:p>
        </w:tc>
        <w:tc>
          <w:tcPr>
            <w:tcW w:w="1011" w:type="dxa"/>
            <w:tcBorders>
              <w:top w:val="single" w:sz="4" w:space="0" w:color="000000" w:themeColor="text1"/>
            </w:tcBorders>
          </w:tcPr>
          <w:p w14:paraId="720A95C5"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20,925</w:t>
            </w:r>
          </w:p>
        </w:tc>
        <w:tc>
          <w:tcPr>
            <w:tcW w:w="885" w:type="dxa"/>
            <w:tcBorders>
              <w:top w:val="single" w:sz="4" w:space="0" w:color="000000" w:themeColor="text1"/>
            </w:tcBorders>
          </w:tcPr>
          <w:p w14:paraId="1B20928A"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-17</w:t>
            </w:r>
          </w:p>
        </w:tc>
        <w:tc>
          <w:tcPr>
            <w:tcW w:w="885" w:type="dxa"/>
            <w:tcBorders>
              <w:top w:val="single" w:sz="4" w:space="0" w:color="000000" w:themeColor="text1"/>
            </w:tcBorders>
          </w:tcPr>
          <w:p w14:paraId="4BA2883B"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-43</w:t>
            </w:r>
          </w:p>
        </w:tc>
        <w:tc>
          <w:tcPr>
            <w:tcW w:w="863" w:type="dxa"/>
            <w:tcBorders>
              <w:top w:val="single" w:sz="4" w:space="0" w:color="000000" w:themeColor="text1"/>
            </w:tcBorders>
          </w:tcPr>
          <w:p w14:paraId="35511FF1"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7</w:t>
            </w:r>
          </w:p>
        </w:tc>
        <w:tc>
          <w:tcPr>
            <w:tcW w:w="1155" w:type="dxa"/>
            <w:tcBorders>
              <w:top w:val="single" w:sz="4" w:space="0" w:color="000000" w:themeColor="text1"/>
            </w:tcBorders>
          </w:tcPr>
          <w:p w14:paraId="04433898"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2.26</w:t>
            </w:r>
          </w:p>
        </w:tc>
      </w:tr>
      <w:tr w:rsidR="008E43F2" w:rsidRPr="005F00F5" w14:paraId="3631B518" w14:textId="77777777">
        <w:trPr>
          <w:trHeight w:val="127"/>
        </w:trPr>
        <w:tc>
          <w:tcPr>
            <w:tcW w:w="1504" w:type="dxa"/>
          </w:tcPr>
          <w:p w14:paraId="7EBB4C03" w14:textId="77777777" w:rsidR="00FD279E" w:rsidRPr="005F00F5" w:rsidRDefault="00FD279E" w:rsidP="003D00E2">
            <w:pPr>
              <w:spacing w:line="480" w:lineRule="auto"/>
              <w:jc w:val="both"/>
              <w:rPr>
                <w:rFonts w:ascii="Times New Roman" w:hAnsi="Times New Roman"/>
              </w:rPr>
            </w:pPr>
          </w:p>
        </w:tc>
        <w:tc>
          <w:tcPr>
            <w:tcW w:w="4358" w:type="dxa"/>
          </w:tcPr>
          <w:p w14:paraId="725FFAAF"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Corticospinal tract, anterior thalamic radiation</w:t>
            </w:r>
          </w:p>
        </w:tc>
        <w:tc>
          <w:tcPr>
            <w:tcW w:w="360" w:type="dxa"/>
          </w:tcPr>
          <w:p w14:paraId="6721057B"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Left</w:t>
            </w:r>
          </w:p>
        </w:tc>
        <w:tc>
          <w:tcPr>
            <w:tcW w:w="1011" w:type="dxa"/>
          </w:tcPr>
          <w:p w14:paraId="78DC2DE6"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2,621</w:t>
            </w:r>
          </w:p>
        </w:tc>
        <w:tc>
          <w:tcPr>
            <w:tcW w:w="885" w:type="dxa"/>
          </w:tcPr>
          <w:p w14:paraId="31D9D82D"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-12</w:t>
            </w:r>
          </w:p>
        </w:tc>
        <w:tc>
          <w:tcPr>
            <w:tcW w:w="885" w:type="dxa"/>
          </w:tcPr>
          <w:p w14:paraId="0D470780"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-21</w:t>
            </w:r>
          </w:p>
        </w:tc>
        <w:tc>
          <w:tcPr>
            <w:tcW w:w="863" w:type="dxa"/>
          </w:tcPr>
          <w:p w14:paraId="78F7621C"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-19</w:t>
            </w:r>
          </w:p>
        </w:tc>
        <w:tc>
          <w:tcPr>
            <w:tcW w:w="1155" w:type="dxa"/>
          </w:tcPr>
          <w:p w14:paraId="457BB73F"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1.81</w:t>
            </w:r>
          </w:p>
        </w:tc>
      </w:tr>
      <w:tr w:rsidR="008E43F2" w:rsidRPr="005F00F5" w14:paraId="3BFB68D9" w14:textId="77777777">
        <w:trPr>
          <w:trHeight w:val="127"/>
        </w:trPr>
        <w:tc>
          <w:tcPr>
            <w:tcW w:w="1504" w:type="dxa"/>
          </w:tcPr>
          <w:p w14:paraId="2BFD1EF4" w14:textId="77777777" w:rsidR="00FD279E" w:rsidRPr="005F00F5" w:rsidRDefault="00FD279E" w:rsidP="003D00E2">
            <w:pPr>
              <w:spacing w:line="480" w:lineRule="auto"/>
              <w:jc w:val="both"/>
              <w:rPr>
                <w:rFonts w:ascii="Times New Roman" w:hAnsi="Times New Roman"/>
              </w:rPr>
            </w:pPr>
          </w:p>
        </w:tc>
        <w:tc>
          <w:tcPr>
            <w:tcW w:w="4358" w:type="dxa"/>
          </w:tcPr>
          <w:p w14:paraId="28994A30"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Superior longitudinal fasciculus</w:t>
            </w:r>
          </w:p>
        </w:tc>
        <w:tc>
          <w:tcPr>
            <w:tcW w:w="360" w:type="dxa"/>
          </w:tcPr>
          <w:p w14:paraId="1BBFDB39"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Left</w:t>
            </w:r>
          </w:p>
        </w:tc>
        <w:tc>
          <w:tcPr>
            <w:tcW w:w="1011" w:type="dxa"/>
          </w:tcPr>
          <w:p w14:paraId="2A49CDA2"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829</w:t>
            </w:r>
          </w:p>
        </w:tc>
        <w:tc>
          <w:tcPr>
            <w:tcW w:w="885" w:type="dxa"/>
          </w:tcPr>
          <w:p w14:paraId="6C6294F8"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-54</w:t>
            </w:r>
          </w:p>
        </w:tc>
        <w:tc>
          <w:tcPr>
            <w:tcW w:w="885" w:type="dxa"/>
          </w:tcPr>
          <w:p w14:paraId="1CF9D51F"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-37</w:t>
            </w:r>
          </w:p>
        </w:tc>
        <w:tc>
          <w:tcPr>
            <w:tcW w:w="863" w:type="dxa"/>
          </w:tcPr>
          <w:p w14:paraId="3771D6CF"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-12</w:t>
            </w:r>
          </w:p>
        </w:tc>
        <w:tc>
          <w:tcPr>
            <w:tcW w:w="1155" w:type="dxa"/>
          </w:tcPr>
          <w:p w14:paraId="254AA728"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1.71</w:t>
            </w:r>
          </w:p>
        </w:tc>
      </w:tr>
      <w:tr w:rsidR="008E43F2" w:rsidRPr="005F00F5" w14:paraId="1C1EB5F4" w14:textId="77777777">
        <w:trPr>
          <w:trHeight w:val="127"/>
        </w:trPr>
        <w:tc>
          <w:tcPr>
            <w:tcW w:w="1504" w:type="dxa"/>
          </w:tcPr>
          <w:p w14:paraId="36F212F7" w14:textId="77777777" w:rsidR="00FD279E" w:rsidRPr="005F00F5" w:rsidRDefault="00FD279E" w:rsidP="003D00E2">
            <w:pPr>
              <w:spacing w:line="480" w:lineRule="auto"/>
              <w:jc w:val="both"/>
              <w:rPr>
                <w:rFonts w:ascii="Times New Roman" w:hAnsi="Times New Roman"/>
              </w:rPr>
            </w:pPr>
          </w:p>
        </w:tc>
        <w:tc>
          <w:tcPr>
            <w:tcW w:w="4358" w:type="dxa"/>
          </w:tcPr>
          <w:p w14:paraId="7FCE682A"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Forceps minor</w:t>
            </w:r>
          </w:p>
        </w:tc>
        <w:tc>
          <w:tcPr>
            <w:tcW w:w="360" w:type="dxa"/>
          </w:tcPr>
          <w:p w14:paraId="2C7F1CAE"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Right</w:t>
            </w:r>
          </w:p>
        </w:tc>
        <w:tc>
          <w:tcPr>
            <w:tcW w:w="1011" w:type="dxa"/>
          </w:tcPr>
          <w:p w14:paraId="237BF7C9"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398</w:t>
            </w:r>
          </w:p>
        </w:tc>
        <w:tc>
          <w:tcPr>
            <w:tcW w:w="885" w:type="dxa"/>
          </w:tcPr>
          <w:p w14:paraId="65DD92D0"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13</w:t>
            </w:r>
          </w:p>
        </w:tc>
        <w:tc>
          <w:tcPr>
            <w:tcW w:w="885" w:type="dxa"/>
          </w:tcPr>
          <w:p w14:paraId="005629A1"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55</w:t>
            </w:r>
          </w:p>
        </w:tc>
        <w:tc>
          <w:tcPr>
            <w:tcW w:w="863" w:type="dxa"/>
          </w:tcPr>
          <w:p w14:paraId="0487C6D4"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19</w:t>
            </w:r>
          </w:p>
        </w:tc>
        <w:tc>
          <w:tcPr>
            <w:tcW w:w="1155" w:type="dxa"/>
          </w:tcPr>
          <w:p w14:paraId="67E3757A"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1.69</w:t>
            </w:r>
          </w:p>
        </w:tc>
      </w:tr>
      <w:tr w:rsidR="008E43F2" w:rsidRPr="005F00F5" w14:paraId="483033D6" w14:textId="77777777">
        <w:trPr>
          <w:trHeight w:val="482"/>
        </w:trPr>
        <w:tc>
          <w:tcPr>
            <w:tcW w:w="1504" w:type="dxa"/>
          </w:tcPr>
          <w:p w14:paraId="61372329" w14:textId="77777777" w:rsidR="00FD279E" w:rsidRPr="005F00F5" w:rsidRDefault="00FD279E" w:rsidP="003D00E2">
            <w:pPr>
              <w:spacing w:line="480" w:lineRule="auto"/>
              <w:jc w:val="both"/>
              <w:rPr>
                <w:rFonts w:ascii="Times New Roman" w:hAnsi="Times New Roman"/>
              </w:rPr>
            </w:pPr>
          </w:p>
        </w:tc>
        <w:tc>
          <w:tcPr>
            <w:tcW w:w="4358" w:type="dxa"/>
          </w:tcPr>
          <w:p w14:paraId="1B4CCDB7"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 xml:space="preserve">Corticospinal tract </w:t>
            </w:r>
          </w:p>
        </w:tc>
        <w:tc>
          <w:tcPr>
            <w:tcW w:w="360" w:type="dxa"/>
          </w:tcPr>
          <w:p w14:paraId="6C7C9595"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Left</w:t>
            </w:r>
          </w:p>
        </w:tc>
        <w:tc>
          <w:tcPr>
            <w:tcW w:w="1011" w:type="dxa"/>
          </w:tcPr>
          <w:p w14:paraId="02836680"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301</w:t>
            </w:r>
          </w:p>
        </w:tc>
        <w:tc>
          <w:tcPr>
            <w:tcW w:w="885" w:type="dxa"/>
          </w:tcPr>
          <w:p w14:paraId="05FFE93C"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-11</w:t>
            </w:r>
          </w:p>
        </w:tc>
        <w:tc>
          <w:tcPr>
            <w:tcW w:w="885" w:type="dxa"/>
          </w:tcPr>
          <w:p w14:paraId="45A36722"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-34</w:t>
            </w:r>
          </w:p>
        </w:tc>
        <w:tc>
          <w:tcPr>
            <w:tcW w:w="863" w:type="dxa"/>
          </w:tcPr>
          <w:p w14:paraId="28B86700"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-40</w:t>
            </w:r>
          </w:p>
        </w:tc>
        <w:tc>
          <w:tcPr>
            <w:tcW w:w="1155" w:type="dxa"/>
          </w:tcPr>
          <w:p w14:paraId="45542585"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1.71</w:t>
            </w:r>
          </w:p>
        </w:tc>
      </w:tr>
      <w:tr w:rsidR="008E43F2" w:rsidRPr="005F00F5" w14:paraId="1D8CE20A" w14:textId="77777777">
        <w:trPr>
          <w:trHeight w:val="235"/>
        </w:trPr>
        <w:tc>
          <w:tcPr>
            <w:tcW w:w="1504" w:type="dxa"/>
          </w:tcPr>
          <w:p w14:paraId="7C416E62" w14:textId="77777777" w:rsidR="00FD279E" w:rsidRPr="005F00F5" w:rsidRDefault="00FD279E" w:rsidP="003D00E2">
            <w:pPr>
              <w:spacing w:line="480" w:lineRule="auto"/>
              <w:jc w:val="both"/>
              <w:rPr>
                <w:rFonts w:ascii="Times New Roman" w:hAnsi="Times New Roman"/>
              </w:rPr>
            </w:pPr>
          </w:p>
        </w:tc>
        <w:tc>
          <w:tcPr>
            <w:tcW w:w="4358" w:type="dxa"/>
          </w:tcPr>
          <w:p w14:paraId="7534970A"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Cingulum</w:t>
            </w:r>
          </w:p>
        </w:tc>
        <w:tc>
          <w:tcPr>
            <w:tcW w:w="360" w:type="dxa"/>
          </w:tcPr>
          <w:p w14:paraId="7D935B22"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Right</w:t>
            </w:r>
          </w:p>
        </w:tc>
        <w:tc>
          <w:tcPr>
            <w:tcW w:w="1011" w:type="dxa"/>
          </w:tcPr>
          <w:p w14:paraId="191C14F9"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100</w:t>
            </w:r>
          </w:p>
        </w:tc>
        <w:tc>
          <w:tcPr>
            <w:tcW w:w="885" w:type="dxa"/>
          </w:tcPr>
          <w:p w14:paraId="655D6467"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10</w:t>
            </w:r>
          </w:p>
        </w:tc>
        <w:tc>
          <w:tcPr>
            <w:tcW w:w="885" w:type="dxa"/>
          </w:tcPr>
          <w:p w14:paraId="4AE1BC5A"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-42</w:t>
            </w:r>
          </w:p>
        </w:tc>
        <w:tc>
          <w:tcPr>
            <w:tcW w:w="863" w:type="dxa"/>
          </w:tcPr>
          <w:p w14:paraId="5103A8FA"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30</w:t>
            </w:r>
          </w:p>
        </w:tc>
        <w:tc>
          <w:tcPr>
            <w:tcW w:w="1155" w:type="dxa"/>
          </w:tcPr>
          <w:p w14:paraId="14766853"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1.69</w:t>
            </w:r>
          </w:p>
        </w:tc>
      </w:tr>
      <w:tr w:rsidR="008E43F2" w:rsidRPr="005F00F5" w14:paraId="12325DD8" w14:textId="77777777" w:rsidTr="009C2991">
        <w:trPr>
          <w:trHeight w:val="993"/>
        </w:trPr>
        <w:tc>
          <w:tcPr>
            <w:tcW w:w="1504" w:type="dxa"/>
          </w:tcPr>
          <w:p w14:paraId="40C861B7" w14:textId="571684AD" w:rsidR="00B10184" w:rsidRPr="005F00F5" w:rsidRDefault="00B10184" w:rsidP="003D00E2">
            <w:pPr>
              <w:spacing w:line="480" w:lineRule="auto"/>
              <w:jc w:val="both"/>
              <w:rPr>
                <w:rFonts w:ascii="Times New Roman" w:hAnsi="Times New Roman"/>
              </w:rPr>
            </w:pPr>
            <w:r w:rsidRPr="005F00F5">
              <w:rPr>
                <w:rFonts w:ascii="Times New Roman" w:hAnsi="Times New Roman"/>
              </w:rPr>
              <w:t xml:space="preserve">CBS-Impaired </w:t>
            </w:r>
          </w:p>
        </w:tc>
        <w:tc>
          <w:tcPr>
            <w:tcW w:w="4358" w:type="dxa"/>
          </w:tcPr>
          <w:p w14:paraId="62597947" w14:textId="77777777" w:rsidR="00B10184" w:rsidRPr="005F00F5" w:rsidRDefault="00B10184" w:rsidP="003D00E2">
            <w:pPr>
              <w:spacing w:line="480" w:lineRule="auto"/>
              <w:jc w:val="both"/>
              <w:rPr>
                <w:rFonts w:ascii="Times New Roman" w:hAnsi="Times New Roman"/>
              </w:rPr>
            </w:pPr>
            <w:r w:rsidRPr="005F00F5">
              <w:rPr>
                <w:rFonts w:ascii="Times New Roman" w:hAnsi="Times New Roman"/>
              </w:rPr>
              <w:t xml:space="preserve">Forceps minor, anterior thalamic radiation, forceps major, cingulum (hippocampal part), cingulum (cingulate gyrus), inferior longitudinal fasciculus, inferior </w:t>
            </w:r>
            <w:proofErr w:type="spellStart"/>
            <w:r w:rsidRPr="005F00F5">
              <w:rPr>
                <w:rFonts w:ascii="Times New Roman" w:hAnsi="Times New Roman"/>
              </w:rPr>
              <w:t>fronto</w:t>
            </w:r>
            <w:proofErr w:type="spellEnd"/>
            <w:r w:rsidRPr="005F00F5">
              <w:rPr>
                <w:rFonts w:ascii="Times New Roman" w:hAnsi="Times New Roman"/>
              </w:rPr>
              <w:t xml:space="preserve">-occipital fasciculus, superior longitudinal </w:t>
            </w:r>
            <w:r w:rsidRPr="005F00F5">
              <w:rPr>
                <w:rFonts w:ascii="Times New Roman" w:hAnsi="Times New Roman"/>
              </w:rPr>
              <w:lastRenderedPageBreak/>
              <w:t xml:space="preserve">fasciculus, uncinate fasciculus, corticospinal tract </w:t>
            </w:r>
          </w:p>
        </w:tc>
        <w:tc>
          <w:tcPr>
            <w:tcW w:w="360" w:type="dxa"/>
          </w:tcPr>
          <w:p w14:paraId="1D8E83CB" w14:textId="77777777" w:rsidR="00B10184" w:rsidRPr="005F00F5" w:rsidRDefault="00B10184" w:rsidP="003D00E2">
            <w:pPr>
              <w:spacing w:line="480" w:lineRule="auto"/>
              <w:jc w:val="both"/>
              <w:rPr>
                <w:rFonts w:ascii="Times New Roman" w:hAnsi="Times New Roman"/>
              </w:rPr>
            </w:pPr>
            <w:r w:rsidRPr="005F00F5">
              <w:rPr>
                <w:rFonts w:ascii="Times New Roman" w:hAnsi="Times New Roman"/>
              </w:rPr>
              <w:lastRenderedPageBreak/>
              <w:t>Bilateral</w:t>
            </w:r>
          </w:p>
        </w:tc>
        <w:tc>
          <w:tcPr>
            <w:tcW w:w="1011" w:type="dxa"/>
          </w:tcPr>
          <w:p w14:paraId="7F62C4E7" w14:textId="77777777" w:rsidR="00B10184" w:rsidRPr="005F00F5" w:rsidRDefault="00B10184" w:rsidP="003D00E2">
            <w:pPr>
              <w:spacing w:line="480" w:lineRule="auto"/>
              <w:jc w:val="both"/>
              <w:rPr>
                <w:rFonts w:ascii="Times New Roman" w:hAnsi="Times New Roman"/>
              </w:rPr>
            </w:pPr>
            <w:r w:rsidRPr="005F00F5">
              <w:rPr>
                <w:rFonts w:ascii="Times New Roman" w:hAnsi="Times New Roman"/>
              </w:rPr>
              <w:t>52,580</w:t>
            </w:r>
          </w:p>
        </w:tc>
        <w:tc>
          <w:tcPr>
            <w:tcW w:w="885" w:type="dxa"/>
          </w:tcPr>
          <w:p w14:paraId="0B28E109" w14:textId="77777777" w:rsidR="00B10184" w:rsidRPr="005F00F5" w:rsidRDefault="00B10184" w:rsidP="003D00E2">
            <w:pPr>
              <w:spacing w:line="480" w:lineRule="auto"/>
              <w:jc w:val="both"/>
              <w:rPr>
                <w:rFonts w:ascii="Times New Roman" w:hAnsi="Times New Roman"/>
              </w:rPr>
            </w:pPr>
            <w:r w:rsidRPr="005F00F5">
              <w:rPr>
                <w:rFonts w:ascii="Times New Roman" w:hAnsi="Times New Roman"/>
              </w:rPr>
              <w:t>13</w:t>
            </w:r>
          </w:p>
        </w:tc>
        <w:tc>
          <w:tcPr>
            <w:tcW w:w="885" w:type="dxa"/>
          </w:tcPr>
          <w:p w14:paraId="3A4DC759" w14:textId="77777777" w:rsidR="00B10184" w:rsidRPr="005F00F5" w:rsidRDefault="00B10184" w:rsidP="003D00E2">
            <w:pPr>
              <w:spacing w:line="480" w:lineRule="auto"/>
              <w:jc w:val="both"/>
              <w:rPr>
                <w:rFonts w:ascii="Times New Roman" w:hAnsi="Times New Roman"/>
              </w:rPr>
            </w:pPr>
            <w:r w:rsidRPr="005F00F5">
              <w:rPr>
                <w:rFonts w:ascii="Times New Roman" w:hAnsi="Times New Roman"/>
              </w:rPr>
              <w:t>33</w:t>
            </w:r>
          </w:p>
        </w:tc>
        <w:tc>
          <w:tcPr>
            <w:tcW w:w="863" w:type="dxa"/>
          </w:tcPr>
          <w:p w14:paraId="54E57A32" w14:textId="77777777" w:rsidR="00B10184" w:rsidRPr="005F00F5" w:rsidRDefault="00B10184" w:rsidP="003D00E2">
            <w:pPr>
              <w:spacing w:line="480" w:lineRule="auto"/>
              <w:jc w:val="both"/>
              <w:rPr>
                <w:rFonts w:ascii="Times New Roman" w:hAnsi="Times New Roman"/>
              </w:rPr>
            </w:pPr>
            <w:r w:rsidRPr="005F00F5">
              <w:rPr>
                <w:rFonts w:ascii="Times New Roman" w:hAnsi="Times New Roman"/>
              </w:rPr>
              <w:t>3</w:t>
            </w:r>
          </w:p>
        </w:tc>
        <w:tc>
          <w:tcPr>
            <w:tcW w:w="1155" w:type="dxa"/>
          </w:tcPr>
          <w:p w14:paraId="028DBA57" w14:textId="77777777" w:rsidR="00B10184" w:rsidRPr="005F00F5" w:rsidRDefault="005F00F5" w:rsidP="003D00E2">
            <w:pPr>
              <w:spacing w:line="480" w:lineRule="auto"/>
              <w:jc w:val="both"/>
              <w:rPr>
                <w:rFonts w:ascii="Times New Roman" w:hAnsi="Times New Roman"/>
              </w:rPr>
            </w:pPr>
            <w:r w:rsidRPr="005F00F5">
              <w:rPr>
                <w:rFonts w:ascii="Times New Roman" w:hAnsi="Times New Roman"/>
              </w:rPr>
              <w:t>3.09</w:t>
            </w:r>
          </w:p>
        </w:tc>
      </w:tr>
      <w:tr w:rsidR="008E43F2" w:rsidRPr="005F00F5" w14:paraId="74D3C362" w14:textId="77777777">
        <w:trPr>
          <w:trHeight w:val="714"/>
        </w:trPr>
        <w:tc>
          <w:tcPr>
            <w:tcW w:w="1504" w:type="dxa"/>
          </w:tcPr>
          <w:p w14:paraId="3146F0D4" w14:textId="77777777" w:rsidR="00B10184" w:rsidRPr="005F00F5" w:rsidRDefault="00B10184" w:rsidP="003D00E2">
            <w:pPr>
              <w:spacing w:line="480" w:lineRule="auto"/>
              <w:jc w:val="both"/>
              <w:rPr>
                <w:rFonts w:ascii="Times New Roman" w:hAnsi="Times New Roman"/>
              </w:rPr>
            </w:pPr>
          </w:p>
        </w:tc>
        <w:tc>
          <w:tcPr>
            <w:tcW w:w="4358" w:type="dxa"/>
          </w:tcPr>
          <w:p w14:paraId="0991B8D4" w14:textId="77777777" w:rsidR="00B10184" w:rsidRPr="005F00F5" w:rsidRDefault="00B10184" w:rsidP="003D00E2">
            <w:pPr>
              <w:spacing w:line="480" w:lineRule="auto"/>
              <w:jc w:val="both"/>
              <w:rPr>
                <w:rFonts w:ascii="Times New Roman" w:hAnsi="Times New Roman"/>
              </w:rPr>
            </w:pPr>
            <w:r w:rsidRPr="005F00F5">
              <w:rPr>
                <w:rFonts w:ascii="Times New Roman" w:hAnsi="Times New Roman"/>
              </w:rPr>
              <w:t>Anterior thalamic radiation, corticospinal tract</w:t>
            </w:r>
          </w:p>
        </w:tc>
        <w:tc>
          <w:tcPr>
            <w:tcW w:w="360" w:type="dxa"/>
          </w:tcPr>
          <w:p w14:paraId="366C5F41" w14:textId="77777777" w:rsidR="00B10184" w:rsidRPr="005F00F5" w:rsidRDefault="00B10184" w:rsidP="003D00E2">
            <w:pPr>
              <w:spacing w:line="480" w:lineRule="auto"/>
              <w:jc w:val="both"/>
              <w:rPr>
                <w:rFonts w:ascii="Times New Roman" w:hAnsi="Times New Roman"/>
              </w:rPr>
            </w:pPr>
            <w:r w:rsidRPr="005F00F5">
              <w:rPr>
                <w:rFonts w:ascii="Times New Roman" w:hAnsi="Times New Roman"/>
              </w:rPr>
              <w:t>Bilateral</w:t>
            </w:r>
          </w:p>
        </w:tc>
        <w:tc>
          <w:tcPr>
            <w:tcW w:w="1011" w:type="dxa"/>
          </w:tcPr>
          <w:p w14:paraId="768F09F7" w14:textId="77777777" w:rsidR="00B10184" w:rsidRPr="005F00F5" w:rsidRDefault="00B10184" w:rsidP="003D00E2">
            <w:pPr>
              <w:spacing w:line="480" w:lineRule="auto"/>
              <w:jc w:val="both"/>
              <w:rPr>
                <w:rFonts w:ascii="Times New Roman" w:hAnsi="Times New Roman"/>
              </w:rPr>
            </w:pPr>
            <w:r w:rsidRPr="005F00F5">
              <w:rPr>
                <w:rFonts w:ascii="Times New Roman" w:hAnsi="Times New Roman"/>
              </w:rPr>
              <w:t>4,923</w:t>
            </w:r>
          </w:p>
        </w:tc>
        <w:tc>
          <w:tcPr>
            <w:tcW w:w="885" w:type="dxa"/>
          </w:tcPr>
          <w:p w14:paraId="687E4243" w14:textId="77777777" w:rsidR="00B10184" w:rsidRPr="005F00F5" w:rsidRDefault="00B10184" w:rsidP="003D00E2">
            <w:pPr>
              <w:spacing w:line="480" w:lineRule="auto"/>
              <w:jc w:val="both"/>
              <w:rPr>
                <w:rFonts w:ascii="Times New Roman" w:hAnsi="Times New Roman"/>
              </w:rPr>
            </w:pPr>
            <w:r w:rsidRPr="005F00F5">
              <w:rPr>
                <w:rFonts w:ascii="Times New Roman" w:hAnsi="Times New Roman"/>
              </w:rPr>
              <w:t>11</w:t>
            </w:r>
          </w:p>
        </w:tc>
        <w:tc>
          <w:tcPr>
            <w:tcW w:w="885" w:type="dxa"/>
          </w:tcPr>
          <w:p w14:paraId="4EC0F628" w14:textId="77777777" w:rsidR="00B10184" w:rsidRPr="005F00F5" w:rsidRDefault="00B10184" w:rsidP="003D00E2">
            <w:pPr>
              <w:spacing w:line="480" w:lineRule="auto"/>
              <w:jc w:val="both"/>
              <w:rPr>
                <w:rFonts w:ascii="Times New Roman" w:hAnsi="Times New Roman"/>
              </w:rPr>
            </w:pPr>
            <w:r w:rsidRPr="005F00F5">
              <w:rPr>
                <w:rFonts w:ascii="Times New Roman" w:hAnsi="Times New Roman"/>
              </w:rPr>
              <w:t>-54</w:t>
            </w:r>
          </w:p>
        </w:tc>
        <w:tc>
          <w:tcPr>
            <w:tcW w:w="863" w:type="dxa"/>
          </w:tcPr>
          <w:p w14:paraId="5BB032FF" w14:textId="77777777" w:rsidR="00B10184" w:rsidRPr="005F00F5" w:rsidRDefault="00B10184" w:rsidP="003D00E2">
            <w:pPr>
              <w:spacing w:line="480" w:lineRule="auto"/>
              <w:jc w:val="both"/>
              <w:rPr>
                <w:rFonts w:ascii="Times New Roman" w:hAnsi="Times New Roman"/>
              </w:rPr>
            </w:pPr>
            <w:r w:rsidRPr="005F00F5">
              <w:rPr>
                <w:rFonts w:ascii="Times New Roman" w:hAnsi="Times New Roman"/>
              </w:rPr>
              <w:t>-32</w:t>
            </w:r>
          </w:p>
        </w:tc>
        <w:tc>
          <w:tcPr>
            <w:tcW w:w="1155" w:type="dxa"/>
          </w:tcPr>
          <w:p w14:paraId="11A15202" w14:textId="77777777" w:rsidR="00B10184" w:rsidRPr="005F00F5" w:rsidRDefault="005F00F5" w:rsidP="003D00E2">
            <w:pPr>
              <w:spacing w:line="480" w:lineRule="auto"/>
              <w:jc w:val="both"/>
              <w:rPr>
                <w:rFonts w:ascii="Times New Roman" w:hAnsi="Times New Roman"/>
              </w:rPr>
            </w:pPr>
            <w:r w:rsidRPr="005F00F5">
              <w:rPr>
                <w:rFonts w:ascii="Times New Roman" w:hAnsi="Times New Roman"/>
              </w:rPr>
              <w:t>1.94</w:t>
            </w:r>
          </w:p>
        </w:tc>
      </w:tr>
      <w:tr w:rsidR="008E43F2" w:rsidRPr="005F00F5" w14:paraId="13D4544D" w14:textId="77777777">
        <w:trPr>
          <w:trHeight w:val="284"/>
        </w:trPr>
        <w:tc>
          <w:tcPr>
            <w:tcW w:w="1504" w:type="dxa"/>
          </w:tcPr>
          <w:p w14:paraId="7AFB6A54" w14:textId="244B4676" w:rsidR="00B10184" w:rsidRPr="005F00F5" w:rsidRDefault="00B10184" w:rsidP="003D00E2">
            <w:pPr>
              <w:spacing w:line="480" w:lineRule="auto"/>
              <w:jc w:val="both"/>
              <w:rPr>
                <w:rFonts w:ascii="Times New Roman" w:hAnsi="Times New Roman"/>
              </w:rPr>
            </w:pPr>
            <w:r w:rsidRPr="005F00F5">
              <w:rPr>
                <w:rFonts w:ascii="Times New Roman" w:hAnsi="Times New Roman"/>
              </w:rPr>
              <w:t xml:space="preserve">CBS-Spared </w:t>
            </w:r>
          </w:p>
        </w:tc>
        <w:tc>
          <w:tcPr>
            <w:tcW w:w="4358" w:type="dxa"/>
          </w:tcPr>
          <w:p w14:paraId="1A2B0FBB" w14:textId="77777777" w:rsidR="00B10184" w:rsidRPr="005F00F5" w:rsidRDefault="00B10184" w:rsidP="003D00E2">
            <w:pPr>
              <w:spacing w:line="480" w:lineRule="auto"/>
              <w:jc w:val="both"/>
              <w:rPr>
                <w:rFonts w:ascii="Times New Roman" w:hAnsi="Times New Roman"/>
                <w:szCs w:val="20"/>
                <w:lang w:val="en-US"/>
              </w:rPr>
            </w:pPr>
            <w:r w:rsidRPr="005F00F5">
              <w:rPr>
                <w:rFonts w:ascii="Times New Roman" w:hAnsi="Times New Roman"/>
                <w:szCs w:val="20"/>
                <w:lang w:val="en-US"/>
              </w:rPr>
              <w:t>Body of the corpus callosum, splenium of the corpus callosum, cingulum (cingulate</w:t>
            </w:r>
            <w:r w:rsidR="005F00F5" w:rsidRPr="005F00F5">
              <w:rPr>
                <w:rFonts w:ascii="Times New Roman" w:hAnsi="Times New Roman"/>
                <w:szCs w:val="20"/>
                <w:lang w:val="en-US"/>
              </w:rPr>
              <w:t xml:space="preserve"> gyrus</w:t>
            </w:r>
            <w:r w:rsidRPr="005F00F5">
              <w:rPr>
                <w:rFonts w:ascii="Times New Roman" w:hAnsi="Times New Roman"/>
                <w:szCs w:val="20"/>
                <w:lang w:val="en-US"/>
              </w:rPr>
              <w:t>), forceps major, forceps minor, corticospinal tract, superior longitudinal fasciculus</w:t>
            </w:r>
          </w:p>
        </w:tc>
        <w:tc>
          <w:tcPr>
            <w:tcW w:w="360" w:type="dxa"/>
          </w:tcPr>
          <w:p w14:paraId="01072C1D" w14:textId="77777777" w:rsidR="00B10184" w:rsidRPr="005F00F5" w:rsidRDefault="00B10184" w:rsidP="003D00E2">
            <w:pPr>
              <w:spacing w:line="480" w:lineRule="auto"/>
              <w:jc w:val="both"/>
              <w:rPr>
                <w:rFonts w:ascii="Times New Roman" w:hAnsi="Times New Roman"/>
              </w:rPr>
            </w:pPr>
            <w:r w:rsidRPr="005F00F5">
              <w:rPr>
                <w:rFonts w:ascii="Times New Roman" w:hAnsi="Times New Roman"/>
              </w:rPr>
              <w:t>Bilateral</w:t>
            </w:r>
          </w:p>
        </w:tc>
        <w:tc>
          <w:tcPr>
            <w:tcW w:w="1011" w:type="dxa"/>
          </w:tcPr>
          <w:p w14:paraId="0B340A56" w14:textId="77777777" w:rsidR="00B10184" w:rsidRPr="005F00F5" w:rsidRDefault="00B10184" w:rsidP="003D00E2">
            <w:pPr>
              <w:spacing w:line="480" w:lineRule="auto"/>
              <w:jc w:val="both"/>
              <w:rPr>
                <w:rFonts w:ascii="Times New Roman" w:hAnsi="Times New Roman"/>
                <w:szCs w:val="20"/>
                <w:lang w:val="en-US"/>
              </w:rPr>
            </w:pPr>
            <w:r w:rsidRPr="005F00F5">
              <w:rPr>
                <w:rFonts w:ascii="Times New Roman" w:hAnsi="Times New Roman"/>
                <w:szCs w:val="20"/>
                <w:lang w:val="en-US"/>
              </w:rPr>
              <w:t>13,097</w:t>
            </w:r>
          </w:p>
          <w:p w14:paraId="667D48C0" w14:textId="77777777" w:rsidR="00B10184" w:rsidRPr="005F00F5" w:rsidRDefault="00B10184" w:rsidP="003D00E2">
            <w:pPr>
              <w:spacing w:line="480" w:lineRule="auto"/>
              <w:jc w:val="both"/>
              <w:rPr>
                <w:rFonts w:ascii="Times New Roman" w:hAnsi="Times New Roman"/>
                <w:szCs w:val="20"/>
                <w:lang w:val="en-US"/>
              </w:rPr>
            </w:pPr>
          </w:p>
        </w:tc>
        <w:tc>
          <w:tcPr>
            <w:tcW w:w="885" w:type="dxa"/>
          </w:tcPr>
          <w:p w14:paraId="6F5CEC57" w14:textId="77777777" w:rsidR="00B10184" w:rsidRPr="005F00F5" w:rsidRDefault="00B10184" w:rsidP="003D00E2">
            <w:pPr>
              <w:spacing w:line="480" w:lineRule="auto"/>
              <w:jc w:val="both"/>
              <w:rPr>
                <w:rFonts w:ascii="Times New Roman" w:hAnsi="Times New Roman"/>
              </w:rPr>
            </w:pPr>
            <w:r w:rsidRPr="005F00F5">
              <w:rPr>
                <w:rFonts w:ascii="Times New Roman" w:hAnsi="Times New Roman"/>
              </w:rPr>
              <w:t>1</w:t>
            </w:r>
          </w:p>
        </w:tc>
        <w:tc>
          <w:tcPr>
            <w:tcW w:w="885" w:type="dxa"/>
          </w:tcPr>
          <w:p w14:paraId="5AE3AE0E" w14:textId="77777777" w:rsidR="00B10184" w:rsidRPr="005F00F5" w:rsidRDefault="00B10184" w:rsidP="003D00E2">
            <w:pPr>
              <w:spacing w:line="480" w:lineRule="auto"/>
              <w:jc w:val="both"/>
              <w:rPr>
                <w:rFonts w:ascii="Times New Roman" w:hAnsi="Times New Roman"/>
              </w:rPr>
            </w:pPr>
            <w:r w:rsidRPr="005F00F5">
              <w:rPr>
                <w:rFonts w:ascii="Times New Roman" w:hAnsi="Times New Roman"/>
              </w:rPr>
              <w:t>1</w:t>
            </w:r>
          </w:p>
        </w:tc>
        <w:tc>
          <w:tcPr>
            <w:tcW w:w="863" w:type="dxa"/>
          </w:tcPr>
          <w:p w14:paraId="6B993104" w14:textId="77777777" w:rsidR="00B10184" w:rsidRPr="005F00F5" w:rsidRDefault="00B10184" w:rsidP="003D00E2">
            <w:pPr>
              <w:spacing w:line="480" w:lineRule="auto"/>
              <w:jc w:val="both"/>
              <w:rPr>
                <w:rFonts w:ascii="Times New Roman" w:hAnsi="Times New Roman"/>
              </w:rPr>
            </w:pPr>
            <w:r w:rsidRPr="005F00F5">
              <w:rPr>
                <w:rFonts w:ascii="Times New Roman" w:hAnsi="Times New Roman"/>
              </w:rPr>
              <w:t>24</w:t>
            </w:r>
          </w:p>
        </w:tc>
        <w:tc>
          <w:tcPr>
            <w:tcW w:w="1155" w:type="dxa"/>
          </w:tcPr>
          <w:p w14:paraId="6EFA4FCD" w14:textId="77777777" w:rsidR="00B10184" w:rsidRPr="005F00F5" w:rsidRDefault="005F00F5" w:rsidP="003D00E2">
            <w:pPr>
              <w:spacing w:line="480" w:lineRule="auto"/>
              <w:jc w:val="both"/>
              <w:rPr>
                <w:rFonts w:ascii="Times New Roman" w:hAnsi="Times New Roman"/>
              </w:rPr>
            </w:pPr>
            <w:r w:rsidRPr="005F00F5">
              <w:rPr>
                <w:rFonts w:ascii="Times New Roman" w:hAnsi="Times New Roman"/>
              </w:rPr>
              <w:t>2.75</w:t>
            </w:r>
          </w:p>
        </w:tc>
      </w:tr>
      <w:tr w:rsidR="008E43F2" w:rsidRPr="005F00F5" w14:paraId="17F7FE5B" w14:textId="77777777">
        <w:trPr>
          <w:trHeight w:val="3261"/>
        </w:trPr>
        <w:tc>
          <w:tcPr>
            <w:tcW w:w="1504" w:type="dxa"/>
          </w:tcPr>
          <w:p w14:paraId="53B2C5F1" w14:textId="79B70D96" w:rsidR="00FD279E" w:rsidRPr="005F00F5" w:rsidRDefault="00FD279E" w:rsidP="003D00E2">
            <w:pPr>
              <w:spacing w:line="480" w:lineRule="auto"/>
              <w:jc w:val="both"/>
              <w:rPr>
                <w:rFonts w:ascii="Times New Roman" w:hAnsi="Times New Roman"/>
              </w:rPr>
            </w:pPr>
            <w:r w:rsidRPr="005F00F5">
              <w:rPr>
                <w:rFonts w:ascii="Times New Roman" w:hAnsi="Times New Roman"/>
              </w:rPr>
              <w:t xml:space="preserve">PSP </w:t>
            </w:r>
          </w:p>
        </w:tc>
        <w:tc>
          <w:tcPr>
            <w:tcW w:w="4358" w:type="dxa"/>
          </w:tcPr>
          <w:p w14:paraId="0C60A2B1"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szCs w:val="20"/>
                <w:lang w:val="en-US" w:eastAsia="en-US"/>
              </w:rPr>
              <w:t xml:space="preserve">Forceps minor, forceps minor, cingulum (cingulate gyrus), inferior </w:t>
            </w:r>
            <w:proofErr w:type="spellStart"/>
            <w:r w:rsidRPr="005F00F5">
              <w:rPr>
                <w:rFonts w:ascii="Times New Roman" w:hAnsi="Times New Roman"/>
                <w:szCs w:val="20"/>
                <w:lang w:val="en-US" w:eastAsia="en-US"/>
              </w:rPr>
              <w:t>fronto</w:t>
            </w:r>
            <w:proofErr w:type="spellEnd"/>
            <w:r w:rsidRPr="005F00F5">
              <w:rPr>
                <w:rFonts w:ascii="Times New Roman" w:hAnsi="Times New Roman"/>
                <w:szCs w:val="20"/>
                <w:lang w:val="en-US" w:eastAsia="en-US"/>
              </w:rPr>
              <w:t xml:space="preserve">-occipital fasciculus, inferior longitudinal fasciculus, </w:t>
            </w:r>
            <w:r w:rsidRPr="005F00F5">
              <w:rPr>
                <w:rFonts w:ascii="Times New Roman" w:hAnsi="Times New Roman"/>
              </w:rPr>
              <w:t>superior longitudinal fasciculus, superior longitudinal fasciculus – temporal part, uncinate fasciculus, anterior thalamic radiation, corticospinal tract</w:t>
            </w:r>
          </w:p>
        </w:tc>
        <w:tc>
          <w:tcPr>
            <w:tcW w:w="360" w:type="dxa"/>
          </w:tcPr>
          <w:p w14:paraId="724E289B"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Bilateral</w:t>
            </w:r>
          </w:p>
        </w:tc>
        <w:tc>
          <w:tcPr>
            <w:tcW w:w="1011" w:type="dxa"/>
          </w:tcPr>
          <w:p w14:paraId="3B78A703" w14:textId="77777777" w:rsidR="00FD279E" w:rsidRPr="005F00F5" w:rsidRDefault="00FD279E" w:rsidP="003D00E2">
            <w:pPr>
              <w:spacing w:line="480" w:lineRule="auto"/>
              <w:jc w:val="both"/>
              <w:rPr>
                <w:rFonts w:ascii="Times New Roman" w:hAnsi="Times New Roman"/>
                <w:szCs w:val="20"/>
                <w:lang w:val="en-US" w:eastAsia="en-US"/>
              </w:rPr>
            </w:pPr>
            <w:r w:rsidRPr="005F00F5">
              <w:rPr>
                <w:rFonts w:ascii="Times New Roman" w:hAnsi="Times New Roman"/>
                <w:szCs w:val="20"/>
                <w:lang w:val="en-US" w:eastAsia="en-US"/>
              </w:rPr>
              <w:t>65,092</w:t>
            </w:r>
          </w:p>
          <w:p w14:paraId="1EABFCBA" w14:textId="77777777" w:rsidR="00FD279E" w:rsidRPr="005F00F5" w:rsidRDefault="00FD279E" w:rsidP="003D00E2">
            <w:pPr>
              <w:spacing w:line="480" w:lineRule="auto"/>
              <w:jc w:val="both"/>
              <w:rPr>
                <w:rFonts w:ascii="Times New Roman" w:hAnsi="Times New Roman"/>
              </w:rPr>
            </w:pPr>
          </w:p>
        </w:tc>
        <w:tc>
          <w:tcPr>
            <w:tcW w:w="885" w:type="dxa"/>
          </w:tcPr>
          <w:p w14:paraId="470B2EDB"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12</w:t>
            </w:r>
          </w:p>
        </w:tc>
        <w:tc>
          <w:tcPr>
            <w:tcW w:w="885" w:type="dxa"/>
          </w:tcPr>
          <w:p w14:paraId="131165BF"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31</w:t>
            </w:r>
          </w:p>
        </w:tc>
        <w:tc>
          <w:tcPr>
            <w:tcW w:w="863" w:type="dxa"/>
          </w:tcPr>
          <w:p w14:paraId="1D79103A"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-10</w:t>
            </w:r>
          </w:p>
        </w:tc>
        <w:tc>
          <w:tcPr>
            <w:tcW w:w="1155" w:type="dxa"/>
          </w:tcPr>
          <w:p w14:paraId="4870519E" w14:textId="77777777" w:rsidR="00FD279E" w:rsidRPr="005F00F5" w:rsidRDefault="00FD279E" w:rsidP="003D00E2">
            <w:pPr>
              <w:spacing w:line="480" w:lineRule="auto"/>
              <w:jc w:val="both"/>
              <w:rPr>
                <w:rFonts w:ascii="Times New Roman" w:hAnsi="Times New Roman"/>
              </w:rPr>
            </w:pPr>
            <w:r w:rsidRPr="005F00F5">
              <w:rPr>
                <w:rFonts w:ascii="Times New Roman" w:hAnsi="Times New Roman"/>
              </w:rPr>
              <w:t>3.03</w:t>
            </w:r>
          </w:p>
        </w:tc>
      </w:tr>
    </w:tbl>
    <w:p w14:paraId="48793102" w14:textId="2C30154E" w:rsidR="008A0D95" w:rsidRDefault="00FD279E" w:rsidP="003D00E2">
      <w:pPr>
        <w:spacing w:line="480" w:lineRule="auto"/>
        <w:jc w:val="both"/>
        <w:rPr>
          <w:rFonts w:ascii="Times New Roman" w:hAnsi="Times New Roman"/>
        </w:rPr>
      </w:pPr>
      <w:r>
        <w:rPr>
          <w:rFonts w:ascii="Times New Roman" w:hAnsi="Times New Roman"/>
          <w:i/>
        </w:rPr>
        <w:t>Note.</w:t>
      </w:r>
      <w:r>
        <w:rPr>
          <w:rFonts w:ascii="Times New Roman" w:hAnsi="Times New Roman"/>
        </w:rPr>
        <w:t xml:space="preserve"> Diffusion weighted imaging data not available for 1 AD patient. All clusters reported using threshold-free cluster enhancement method and corrected for Family-Wise Error (FWE) at </w:t>
      </w:r>
      <w:r>
        <w:rPr>
          <w:rFonts w:ascii="Times New Roman" w:hAnsi="Times New Roman"/>
          <w:i/>
        </w:rPr>
        <w:t>p</w:t>
      </w:r>
      <w:r>
        <w:rPr>
          <w:rFonts w:ascii="Times New Roman" w:hAnsi="Times New Roman"/>
        </w:rPr>
        <w:t xml:space="preserve"> &lt; .05.</w:t>
      </w:r>
      <w:r w:rsidR="00E21AF6">
        <w:rPr>
          <w:rFonts w:ascii="Times New Roman" w:hAnsi="Times New Roman"/>
        </w:rPr>
        <w:t xml:space="preserve"> </w:t>
      </w:r>
      <w:r>
        <w:rPr>
          <w:rFonts w:ascii="Times New Roman" w:hAnsi="Times New Roman"/>
        </w:rPr>
        <w:t>MNI</w:t>
      </w:r>
      <w:r w:rsidR="00E21AF6">
        <w:rPr>
          <w:rFonts w:ascii="Times New Roman" w:hAnsi="Times New Roman"/>
        </w:rPr>
        <w:t xml:space="preserve"> =</w:t>
      </w:r>
      <w:r>
        <w:rPr>
          <w:rFonts w:ascii="Times New Roman" w:hAnsi="Times New Roman"/>
        </w:rPr>
        <w:t xml:space="preserve"> Montreal Neurological Institute; AD</w:t>
      </w:r>
      <w:r w:rsidR="00E21AF6">
        <w:rPr>
          <w:rFonts w:ascii="Times New Roman" w:hAnsi="Times New Roman"/>
        </w:rPr>
        <w:t xml:space="preserve"> =</w:t>
      </w:r>
      <w:r>
        <w:rPr>
          <w:rFonts w:ascii="Times New Roman" w:hAnsi="Times New Roman"/>
        </w:rPr>
        <w:t xml:space="preserve"> Alzheimer’s disease; </w:t>
      </w:r>
      <w:r w:rsidR="008A2AA5">
        <w:rPr>
          <w:rFonts w:ascii="Times New Roman" w:hAnsi="Times New Roman"/>
        </w:rPr>
        <w:t>CBS-Impaired</w:t>
      </w:r>
      <w:r w:rsidR="00E21AF6">
        <w:rPr>
          <w:rFonts w:ascii="Times New Roman" w:hAnsi="Times New Roman"/>
        </w:rPr>
        <w:t xml:space="preserve"> =</w:t>
      </w:r>
      <w:r w:rsidR="008A2AA5">
        <w:rPr>
          <w:rFonts w:ascii="Times New Roman" w:hAnsi="Times New Roman"/>
        </w:rPr>
        <w:t xml:space="preserve"> </w:t>
      </w:r>
      <w:proofErr w:type="spellStart"/>
      <w:r w:rsidR="008A2AA5">
        <w:rPr>
          <w:rFonts w:ascii="Times New Roman" w:hAnsi="Times New Roman"/>
        </w:rPr>
        <w:t>Corticobasal</w:t>
      </w:r>
      <w:proofErr w:type="spellEnd"/>
      <w:r w:rsidR="008A2AA5">
        <w:rPr>
          <w:rFonts w:ascii="Times New Roman" w:hAnsi="Times New Roman"/>
        </w:rPr>
        <w:t xml:space="preserve"> Syndrome-Impaired memory (&lt; -1.5 </w:t>
      </w:r>
      <w:r w:rsidR="008A2AA5">
        <w:rPr>
          <w:rFonts w:ascii="Times New Roman" w:hAnsi="Times New Roman"/>
          <w:i/>
        </w:rPr>
        <w:t>z</w:t>
      </w:r>
      <w:r w:rsidR="008A2AA5">
        <w:rPr>
          <w:rFonts w:ascii="Times New Roman" w:hAnsi="Times New Roman"/>
        </w:rPr>
        <w:t>-score on delayed recall); CBS-Spared</w:t>
      </w:r>
      <w:r w:rsidR="00E21AF6">
        <w:rPr>
          <w:rFonts w:ascii="Times New Roman" w:hAnsi="Times New Roman"/>
        </w:rPr>
        <w:t xml:space="preserve"> =</w:t>
      </w:r>
      <w:r w:rsidR="008A2AA5">
        <w:rPr>
          <w:rFonts w:ascii="Times New Roman" w:hAnsi="Times New Roman"/>
        </w:rPr>
        <w:t xml:space="preserve"> </w:t>
      </w:r>
      <w:proofErr w:type="spellStart"/>
      <w:r w:rsidR="008A2AA5">
        <w:rPr>
          <w:rFonts w:ascii="Times New Roman" w:hAnsi="Times New Roman"/>
        </w:rPr>
        <w:t>Corticobasal</w:t>
      </w:r>
      <w:proofErr w:type="spellEnd"/>
      <w:r w:rsidR="008A2AA5">
        <w:rPr>
          <w:rFonts w:ascii="Times New Roman" w:hAnsi="Times New Roman"/>
        </w:rPr>
        <w:t xml:space="preserve"> Syndrome-Spared memory (≥ -1.5 </w:t>
      </w:r>
      <w:r w:rsidR="008A2AA5">
        <w:rPr>
          <w:rFonts w:ascii="Times New Roman" w:hAnsi="Times New Roman"/>
          <w:i/>
        </w:rPr>
        <w:t>z</w:t>
      </w:r>
      <w:r w:rsidR="008A2AA5">
        <w:rPr>
          <w:rFonts w:ascii="Times New Roman" w:hAnsi="Times New Roman"/>
        </w:rPr>
        <w:t xml:space="preserve">-score on the delayed recall); </w:t>
      </w:r>
      <w:r>
        <w:rPr>
          <w:rFonts w:ascii="Times New Roman" w:hAnsi="Times New Roman"/>
        </w:rPr>
        <w:t>PSP</w:t>
      </w:r>
      <w:r w:rsidR="00E21AF6">
        <w:rPr>
          <w:rFonts w:ascii="Times New Roman" w:hAnsi="Times New Roman"/>
        </w:rPr>
        <w:t xml:space="preserve"> =</w:t>
      </w:r>
      <w:r>
        <w:rPr>
          <w:rFonts w:ascii="Times New Roman" w:hAnsi="Times New Roman"/>
        </w:rPr>
        <w:t xml:space="preserve"> Progressive Supranuclear Palsy</w:t>
      </w:r>
    </w:p>
    <w:p w14:paraId="6C59F42A" w14:textId="14625410" w:rsidR="00FD279E" w:rsidRDefault="00770D4F" w:rsidP="003D00E2">
      <w:pPr>
        <w:spacing w:line="480" w:lineRule="auto"/>
        <w:jc w:val="both"/>
        <w:rPr>
          <w:rFonts w:ascii="Times New Roman" w:hAnsi="Times New Roman"/>
        </w:rPr>
      </w:pPr>
      <w:r>
        <w:rPr>
          <w:rFonts w:ascii="Times New Roman" w:hAnsi="Times New Roman"/>
        </w:rPr>
        <w:br w:type="page"/>
      </w:r>
      <w:r w:rsidR="00304DA6" w:rsidRPr="002113B8">
        <w:rPr>
          <w:rFonts w:ascii="Times New Roman" w:hAnsi="Times New Roman"/>
          <w:b/>
        </w:rPr>
        <w:lastRenderedPageBreak/>
        <w:t>Supplementary</w:t>
      </w:r>
      <w:r w:rsidR="002113B8">
        <w:rPr>
          <w:rFonts w:ascii="Times New Roman" w:hAnsi="Times New Roman"/>
          <w:b/>
        </w:rPr>
        <w:t xml:space="preserve"> </w:t>
      </w:r>
      <w:r w:rsidR="00CA7307" w:rsidRPr="002113B8">
        <w:rPr>
          <w:rFonts w:ascii="Times New Roman" w:hAnsi="Times New Roman"/>
          <w:b/>
        </w:rPr>
        <w:t xml:space="preserve">Table </w:t>
      </w:r>
      <w:r w:rsidR="00D00769" w:rsidRPr="002113B8">
        <w:rPr>
          <w:rFonts w:ascii="Times New Roman" w:hAnsi="Times New Roman"/>
          <w:b/>
        </w:rPr>
        <w:t>9</w:t>
      </w:r>
      <w:r w:rsidR="00FD279E">
        <w:rPr>
          <w:rFonts w:ascii="Times New Roman" w:hAnsi="Times New Roman"/>
        </w:rPr>
        <w:t xml:space="preserve">. Correlation coefficients (Pearson’s </w:t>
      </w:r>
      <w:r w:rsidR="00FD279E">
        <w:rPr>
          <w:rFonts w:ascii="Times New Roman" w:hAnsi="Times New Roman"/>
          <w:i/>
        </w:rPr>
        <w:t>r</w:t>
      </w:r>
      <w:r w:rsidR="00FD279E">
        <w:rPr>
          <w:rFonts w:ascii="Times New Roman" w:hAnsi="Times New Roman"/>
        </w:rPr>
        <w:t xml:space="preserve"> values) </w:t>
      </w:r>
      <w:r w:rsidR="004518E9">
        <w:rPr>
          <w:rFonts w:ascii="Times New Roman" w:hAnsi="Times New Roman"/>
        </w:rPr>
        <w:t xml:space="preserve">showing associations </w:t>
      </w:r>
      <w:r w:rsidR="00FD279E">
        <w:rPr>
          <w:rFonts w:ascii="Times New Roman" w:hAnsi="Times New Roman"/>
        </w:rPr>
        <w:t xml:space="preserve">between </w:t>
      </w:r>
      <w:r w:rsidR="00DD1D30">
        <w:rPr>
          <w:rFonts w:ascii="Times New Roman" w:hAnsi="Times New Roman"/>
        </w:rPr>
        <w:t>delayed recall</w:t>
      </w:r>
      <w:r w:rsidR="00FD279E">
        <w:rPr>
          <w:rFonts w:ascii="Times New Roman" w:hAnsi="Times New Roman"/>
        </w:rPr>
        <w:t xml:space="preserve"> performance and fractional anisotropy values</w:t>
      </w:r>
      <w:r w:rsidR="006118DB">
        <w:rPr>
          <w:rFonts w:ascii="Times New Roman" w:hAnsi="Times New Roman"/>
        </w:rPr>
        <w:t xml:space="preserve"> for </w:t>
      </w:r>
      <w:r w:rsidR="006E78FD">
        <w:rPr>
          <w:rFonts w:ascii="Times New Roman" w:hAnsi="Times New Roman"/>
        </w:rPr>
        <w:t xml:space="preserve">pre-selected </w:t>
      </w:r>
      <w:r w:rsidR="006118DB">
        <w:rPr>
          <w:rFonts w:ascii="Times New Roman" w:hAnsi="Times New Roman"/>
        </w:rPr>
        <w:t>white matter tracts</w:t>
      </w:r>
      <w:r w:rsidR="006E78FD">
        <w:rPr>
          <w:rFonts w:ascii="Times New Roman" w:hAnsi="Times New Roman"/>
        </w:rPr>
        <w:t xml:space="preserve"> of interest</w:t>
      </w:r>
      <w:r w:rsidR="00031A16">
        <w:rPr>
          <w:rFonts w:ascii="Times New Roman" w:hAnsi="Times New Roman"/>
        </w:rPr>
        <w:t>.</w:t>
      </w:r>
    </w:p>
    <w:tbl>
      <w:tblPr>
        <w:tblStyle w:val="TableGrid"/>
        <w:tblW w:w="10905" w:type="dxa"/>
        <w:tblInd w:w="-864" w:type="dxa"/>
        <w:tblBorders>
          <w:left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657"/>
        <w:gridCol w:w="1090"/>
        <w:gridCol w:w="942"/>
        <w:gridCol w:w="942"/>
        <w:gridCol w:w="942"/>
        <w:gridCol w:w="794"/>
        <w:gridCol w:w="934"/>
        <w:gridCol w:w="942"/>
        <w:gridCol w:w="934"/>
        <w:gridCol w:w="794"/>
        <w:gridCol w:w="934"/>
      </w:tblGrid>
      <w:tr w:rsidR="00FD279E" w14:paraId="6D98F94E" w14:textId="77777777">
        <w:trPr>
          <w:trHeight w:val="799"/>
        </w:trPr>
        <w:tc>
          <w:tcPr>
            <w:tcW w:w="1657" w:type="dxa"/>
            <w:tcBorders>
              <w:bottom w:val="nil"/>
            </w:tcBorders>
            <w:shd w:val="clear" w:color="auto" w:fill="auto"/>
          </w:tcPr>
          <w:p w14:paraId="51F8D250" w14:textId="77777777" w:rsidR="00FD279E" w:rsidRDefault="00FD279E" w:rsidP="003D00E2">
            <w:pPr>
              <w:spacing w:line="480" w:lineRule="auto"/>
              <w:jc w:val="both"/>
              <w:rPr>
                <w:rFonts w:ascii="Times New Roman" w:hAnsi="Times New Roman"/>
              </w:rPr>
            </w:pPr>
            <w:r>
              <w:rPr>
                <w:rFonts w:ascii="Times New Roman" w:hAnsi="Times New Roman"/>
              </w:rPr>
              <w:t>Group</w:t>
            </w:r>
          </w:p>
          <w:p w14:paraId="51A925FF" w14:textId="77777777" w:rsidR="00FD279E" w:rsidRDefault="00FD279E" w:rsidP="003D00E2">
            <w:pPr>
              <w:tabs>
                <w:tab w:val="left" w:pos="573"/>
              </w:tabs>
              <w:spacing w:line="480" w:lineRule="auto"/>
              <w:jc w:val="both"/>
              <w:rPr>
                <w:rFonts w:ascii="Times New Roman" w:hAnsi="Times New Roman"/>
              </w:rPr>
            </w:pPr>
            <w:r>
              <w:rPr>
                <w:rFonts w:ascii="Times New Roman" w:hAnsi="Times New Roman"/>
              </w:rPr>
              <w:tab/>
            </w:r>
          </w:p>
        </w:tc>
        <w:tc>
          <w:tcPr>
            <w:tcW w:w="2032" w:type="dxa"/>
            <w:gridSpan w:val="2"/>
            <w:tcBorders>
              <w:top w:val="single" w:sz="4" w:space="0" w:color="000000" w:themeColor="text1"/>
              <w:bottom w:val="single" w:sz="4" w:space="0" w:color="000000" w:themeColor="text1"/>
            </w:tcBorders>
          </w:tcPr>
          <w:p w14:paraId="612386CB" w14:textId="77777777" w:rsidR="00FD279E" w:rsidRDefault="00FD279E" w:rsidP="003D00E2">
            <w:pPr>
              <w:spacing w:line="480" w:lineRule="auto"/>
              <w:jc w:val="both"/>
              <w:rPr>
                <w:rFonts w:ascii="Times New Roman" w:hAnsi="Times New Roman"/>
              </w:rPr>
            </w:pPr>
            <w:r>
              <w:rPr>
                <w:rFonts w:ascii="Times New Roman" w:hAnsi="Times New Roman"/>
              </w:rPr>
              <w:t>Cingulum (hippocampal part)</w:t>
            </w:r>
          </w:p>
        </w:tc>
        <w:tc>
          <w:tcPr>
            <w:tcW w:w="1884" w:type="dxa"/>
            <w:gridSpan w:val="2"/>
            <w:tcBorders>
              <w:top w:val="single" w:sz="4" w:space="0" w:color="000000" w:themeColor="text1"/>
              <w:bottom w:val="single" w:sz="4" w:space="0" w:color="000000" w:themeColor="text1"/>
            </w:tcBorders>
          </w:tcPr>
          <w:p w14:paraId="2AF70DD0" w14:textId="77777777" w:rsidR="00FD279E" w:rsidRDefault="00FD279E" w:rsidP="003D00E2">
            <w:pPr>
              <w:spacing w:line="480" w:lineRule="auto"/>
              <w:jc w:val="both"/>
              <w:rPr>
                <w:rFonts w:ascii="Times New Roman" w:hAnsi="Times New Roman"/>
              </w:rPr>
            </w:pPr>
            <w:r>
              <w:rPr>
                <w:rFonts w:ascii="Times New Roman" w:hAnsi="Times New Roman"/>
              </w:rPr>
              <w:t>Cingulum</w:t>
            </w:r>
          </w:p>
        </w:tc>
        <w:tc>
          <w:tcPr>
            <w:tcW w:w="1728" w:type="dxa"/>
            <w:gridSpan w:val="2"/>
            <w:tcBorders>
              <w:top w:val="single" w:sz="4" w:space="0" w:color="000000" w:themeColor="text1"/>
              <w:bottom w:val="single" w:sz="4" w:space="0" w:color="000000" w:themeColor="text1"/>
            </w:tcBorders>
          </w:tcPr>
          <w:p w14:paraId="62D9A5E6" w14:textId="77777777" w:rsidR="00FD279E" w:rsidRDefault="00FD279E" w:rsidP="003D00E2">
            <w:pPr>
              <w:spacing w:line="480" w:lineRule="auto"/>
              <w:jc w:val="both"/>
              <w:rPr>
                <w:rFonts w:ascii="Times New Roman" w:hAnsi="Times New Roman"/>
              </w:rPr>
            </w:pPr>
            <w:r>
              <w:rPr>
                <w:rFonts w:ascii="Times New Roman" w:hAnsi="Times New Roman"/>
              </w:rPr>
              <w:t>Inferior longitudinal fasciculus</w:t>
            </w:r>
          </w:p>
        </w:tc>
        <w:tc>
          <w:tcPr>
            <w:tcW w:w="1876" w:type="dxa"/>
            <w:gridSpan w:val="2"/>
            <w:tcBorders>
              <w:top w:val="single" w:sz="4" w:space="0" w:color="000000" w:themeColor="text1"/>
              <w:bottom w:val="single" w:sz="4" w:space="0" w:color="000000" w:themeColor="text1"/>
            </w:tcBorders>
          </w:tcPr>
          <w:p w14:paraId="52BE5161" w14:textId="77777777" w:rsidR="00FD279E" w:rsidRDefault="00FD279E" w:rsidP="003D00E2">
            <w:pPr>
              <w:spacing w:line="480" w:lineRule="auto"/>
              <w:jc w:val="both"/>
              <w:rPr>
                <w:rFonts w:ascii="Times New Roman" w:hAnsi="Times New Roman"/>
              </w:rPr>
            </w:pPr>
            <w:r>
              <w:rPr>
                <w:rFonts w:ascii="Times New Roman" w:hAnsi="Times New Roman"/>
              </w:rPr>
              <w:t>Superior longitudinal fasciculus</w:t>
            </w:r>
          </w:p>
        </w:tc>
        <w:tc>
          <w:tcPr>
            <w:tcW w:w="1728" w:type="dxa"/>
            <w:gridSpan w:val="2"/>
            <w:tcBorders>
              <w:top w:val="single" w:sz="4" w:space="0" w:color="000000" w:themeColor="text1"/>
              <w:bottom w:val="single" w:sz="4" w:space="0" w:color="000000" w:themeColor="text1"/>
            </w:tcBorders>
          </w:tcPr>
          <w:p w14:paraId="6A44D47F" w14:textId="77777777" w:rsidR="00FD279E" w:rsidRDefault="00FD279E" w:rsidP="003D00E2">
            <w:pPr>
              <w:spacing w:line="480" w:lineRule="auto"/>
              <w:jc w:val="both"/>
              <w:rPr>
                <w:rFonts w:ascii="Times New Roman" w:hAnsi="Times New Roman"/>
              </w:rPr>
            </w:pPr>
            <w:r>
              <w:rPr>
                <w:rFonts w:ascii="Times New Roman" w:hAnsi="Times New Roman"/>
              </w:rPr>
              <w:t>Uncinate fasciculus</w:t>
            </w:r>
          </w:p>
        </w:tc>
      </w:tr>
      <w:tr w:rsidR="00FD279E" w14:paraId="413D4281" w14:textId="77777777">
        <w:trPr>
          <w:trHeight w:val="139"/>
        </w:trPr>
        <w:tc>
          <w:tcPr>
            <w:tcW w:w="1657" w:type="dxa"/>
            <w:tcBorders>
              <w:top w:val="nil"/>
              <w:bottom w:val="single" w:sz="4" w:space="0" w:color="000000" w:themeColor="text1"/>
            </w:tcBorders>
            <w:shd w:val="clear" w:color="auto" w:fill="auto"/>
          </w:tcPr>
          <w:p w14:paraId="20A11821" w14:textId="77777777" w:rsidR="00FD279E" w:rsidRDefault="00FD279E" w:rsidP="003D00E2">
            <w:pPr>
              <w:spacing w:line="480" w:lineRule="auto"/>
              <w:jc w:val="both"/>
              <w:rPr>
                <w:rFonts w:ascii="Times New Roman" w:hAnsi="Times New Roman"/>
              </w:rPr>
            </w:pPr>
          </w:p>
        </w:tc>
        <w:tc>
          <w:tcPr>
            <w:tcW w:w="1090" w:type="dxa"/>
            <w:tcBorders>
              <w:top w:val="single" w:sz="4" w:space="0" w:color="000000" w:themeColor="text1"/>
              <w:bottom w:val="single" w:sz="4" w:space="0" w:color="000000" w:themeColor="text1"/>
            </w:tcBorders>
          </w:tcPr>
          <w:p w14:paraId="5F2767F4" w14:textId="77777777" w:rsidR="00FD279E" w:rsidRDefault="00FD279E" w:rsidP="003D00E2">
            <w:pPr>
              <w:spacing w:line="480" w:lineRule="auto"/>
              <w:jc w:val="both"/>
              <w:rPr>
                <w:rFonts w:ascii="Times New Roman" w:hAnsi="Times New Roman"/>
              </w:rPr>
            </w:pPr>
            <w:r>
              <w:rPr>
                <w:rFonts w:ascii="Times New Roman" w:hAnsi="Times New Roman"/>
              </w:rPr>
              <w:t>Left</w:t>
            </w:r>
          </w:p>
        </w:tc>
        <w:tc>
          <w:tcPr>
            <w:tcW w:w="942" w:type="dxa"/>
            <w:tcBorders>
              <w:top w:val="single" w:sz="4" w:space="0" w:color="000000" w:themeColor="text1"/>
              <w:bottom w:val="single" w:sz="4" w:space="0" w:color="000000" w:themeColor="text1"/>
            </w:tcBorders>
          </w:tcPr>
          <w:p w14:paraId="05CBDDCD" w14:textId="77777777" w:rsidR="00FD279E" w:rsidRDefault="00FD279E" w:rsidP="003D00E2">
            <w:pPr>
              <w:spacing w:line="480" w:lineRule="auto"/>
              <w:jc w:val="both"/>
              <w:rPr>
                <w:rFonts w:ascii="Times New Roman" w:hAnsi="Times New Roman"/>
              </w:rPr>
            </w:pPr>
            <w:r>
              <w:rPr>
                <w:rFonts w:ascii="Times New Roman" w:hAnsi="Times New Roman"/>
              </w:rPr>
              <w:t>Right</w:t>
            </w:r>
          </w:p>
        </w:tc>
        <w:tc>
          <w:tcPr>
            <w:tcW w:w="942" w:type="dxa"/>
            <w:tcBorders>
              <w:top w:val="single" w:sz="4" w:space="0" w:color="000000" w:themeColor="text1"/>
              <w:bottom w:val="single" w:sz="4" w:space="0" w:color="000000" w:themeColor="text1"/>
            </w:tcBorders>
          </w:tcPr>
          <w:p w14:paraId="7908B2FF" w14:textId="77777777" w:rsidR="00FD279E" w:rsidRDefault="00FD279E" w:rsidP="003D00E2">
            <w:pPr>
              <w:spacing w:line="480" w:lineRule="auto"/>
              <w:jc w:val="both"/>
              <w:rPr>
                <w:rFonts w:ascii="Times New Roman" w:hAnsi="Times New Roman"/>
              </w:rPr>
            </w:pPr>
            <w:r>
              <w:rPr>
                <w:rFonts w:ascii="Times New Roman" w:hAnsi="Times New Roman"/>
              </w:rPr>
              <w:t>Left</w:t>
            </w:r>
          </w:p>
        </w:tc>
        <w:tc>
          <w:tcPr>
            <w:tcW w:w="942" w:type="dxa"/>
            <w:tcBorders>
              <w:top w:val="single" w:sz="4" w:space="0" w:color="000000" w:themeColor="text1"/>
              <w:bottom w:val="single" w:sz="4" w:space="0" w:color="000000" w:themeColor="text1"/>
            </w:tcBorders>
          </w:tcPr>
          <w:p w14:paraId="5DC7E34F" w14:textId="77777777" w:rsidR="00FD279E" w:rsidRDefault="00FD279E" w:rsidP="003D00E2">
            <w:pPr>
              <w:spacing w:line="480" w:lineRule="auto"/>
              <w:jc w:val="both"/>
              <w:rPr>
                <w:rFonts w:ascii="Times New Roman" w:hAnsi="Times New Roman"/>
              </w:rPr>
            </w:pPr>
            <w:r>
              <w:rPr>
                <w:rFonts w:ascii="Times New Roman" w:hAnsi="Times New Roman"/>
              </w:rPr>
              <w:t>Right</w:t>
            </w:r>
          </w:p>
        </w:tc>
        <w:tc>
          <w:tcPr>
            <w:tcW w:w="794" w:type="dxa"/>
            <w:tcBorders>
              <w:top w:val="single" w:sz="4" w:space="0" w:color="000000" w:themeColor="text1"/>
              <w:bottom w:val="single" w:sz="4" w:space="0" w:color="000000" w:themeColor="text1"/>
            </w:tcBorders>
          </w:tcPr>
          <w:p w14:paraId="58684582" w14:textId="77777777" w:rsidR="00FD279E" w:rsidRDefault="00FD279E" w:rsidP="003D00E2">
            <w:pPr>
              <w:spacing w:line="480" w:lineRule="auto"/>
              <w:jc w:val="both"/>
              <w:rPr>
                <w:rFonts w:ascii="Times New Roman" w:hAnsi="Times New Roman"/>
              </w:rPr>
            </w:pPr>
            <w:r>
              <w:rPr>
                <w:rFonts w:ascii="Times New Roman" w:hAnsi="Times New Roman"/>
              </w:rPr>
              <w:t>Left</w:t>
            </w:r>
          </w:p>
        </w:tc>
        <w:tc>
          <w:tcPr>
            <w:tcW w:w="934" w:type="dxa"/>
            <w:tcBorders>
              <w:top w:val="single" w:sz="4" w:space="0" w:color="000000" w:themeColor="text1"/>
              <w:bottom w:val="single" w:sz="4" w:space="0" w:color="000000" w:themeColor="text1"/>
            </w:tcBorders>
          </w:tcPr>
          <w:p w14:paraId="333F7713" w14:textId="77777777" w:rsidR="00FD279E" w:rsidRDefault="00FD279E" w:rsidP="003D00E2">
            <w:pPr>
              <w:spacing w:line="480" w:lineRule="auto"/>
              <w:jc w:val="both"/>
              <w:rPr>
                <w:rFonts w:ascii="Times New Roman" w:hAnsi="Times New Roman"/>
              </w:rPr>
            </w:pPr>
            <w:r>
              <w:rPr>
                <w:rFonts w:ascii="Times New Roman" w:hAnsi="Times New Roman"/>
              </w:rPr>
              <w:t>Right</w:t>
            </w:r>
          </w:p>
        </w:tc>
        <w:tc>
          <w:tcPr>
            <w:tcW w:w="942" w:type="dxa"/>
            <w:tcBorders>
              <w:top w:val="single" w:sz="4" w:space="0" w:color="000000" w:themeColor="text1"/>
              <w:bottom w:val="single" w:sz="4" w:space="0" w:color="000000" w:themeColor="text1"/>
            </w:tcBorders>
          </w:tcPr>
          <w:p w14:paraId="24C7EE7E" w14:textId="77777777" w:rsidR="00FD279E" w:rsidRDefault="00FD279E" w:rsidP="003D00E2">
            <w:pPr>
              <w:spacing w:line="480" w:lineRule="auto"/>
              <w:jc w:val="both"/>
              <w:rPr>
                <w:rFonts w:ascii="Times New Roman" w:hAnsi="Times New Roman"/>
              </w:rPr>
            </w:pPr>
            <w:r>
              <w:rPr>
                <w:rFonts w:ascii="Times New Roman" w:hAnsi="Times New Roman"/>
              </w:rPr>
              <w:t>Left</w:t>
            </w:r>
          </w:p>
        </w:tc>
        <w:tc>
          <w:tcPr>
            <w:tcW w:w="934" w:type="dxa"/>
            <w:tcBorders>
              <w:top w:val="single" w:sz="4" w:space="0" w:color="000000" w:themeColor="text1"/>
              <w:bottom w:val="single" w:sz="4" w:space="0" w:color="000000" w:themeColor="text1"/>
            </w:tcBorders>
          </w:tcPr>
          <w:p w14:paraId="25152267" w14:textId="77777777" w:rsidR="00FD279E" w:rsidRDefault="00FD279E" w:rsidP="003D00E2">
            <w:pPr>
              <w:spacing w:line="480" w:lineRule="auto"/>
              <w:jc w:val="both"/>
              <w:rPr>
                <w:rFonts w:ascii="Times New Roman" w:hAnsi="Times New Roman"/>
              </w:rPr>
            </w:pPr>
            <w:r>
              <w:rPr>
                <w:rFonts w:ascii="Times New Roman" w:hAnsi="Times New Roman"/>
              </w:rPr>
              <w:t>Right</w:t>
            </w:r>
          </w:p>
        </w:tc>
        <w:tc>
          <w:tcPr>
            <w:tcW w:w="794" w:type="dxa"/>
            <w:tcBorders>
              <w:top w:val="single" w:sz="4" w:space="0" w:color="000000" w:themeColor="text1"/>
              <w:bottom w:val="single" w:sz="4" w:space="0" w:color="000000" w:themeColor="text1"/>
            </w:tcBorders>
          </w:tcPr>
          <w:p w14:paraId="36D59FF6" w14:textId="77777777" w:rsidR="00FD279E" w:rsidRDefault="00FD279E" w:rsidP="003D00E2">
            <w:pPr>
              <w:spacing w:line="480" w:lineRule="auto"/>
              <w:jc w:val="both"/>
              <w:rPr>
                <w:rFonts w:ascii="Times New Roman" w:hAnsi="Times New Roman"/>
              </w:rPr>
            </w:pPr>
            <w:r>
              <w:rPr>
                <w:rFonts w:ascii="Times New Roman" w:hAnsi="Times New Roman"/>
              </w:rPr>
              <w:t>Left</w:t>
            </w:r>
          </w:p>
        </w:tc>
        <w:tc>
          <w:tcPr>
            <w:tcW w:w="934" w:type="dxa"/>
            <w:tcBorders>
              <w:top w:val="single" w:sz="4" w:space="0" w:color="000000" w:themeColor="text1"/>
              <w:bottom w:val="single" w:sz="4" w:space="0" w:color="000000" w:themeColor="text1"/>
            </w:tcBorders>
          </w:tcPr>
          <w:p w14:paraId="3C667257" w14:textId="77777777" w:rsidR="00FD279E" w:rsidRDefault="00FD279E" w:rsidP="003D00E2">
            <w:pPr>
              <w:spacing w:line="480" w:lineRule="auto"/>
              <w:jc w:val="both"/>
              <w:rPr>
                <w:rFonts w:ascii="Times New Roman" w:hAnsi="Times New Roman"/>
              </w:rPr>
            </w:pPr>
            <w:r>
              <w:rPr>
                <w:rFonts w:ascii="Times New Roman" w:hAnsi="Times New Roman"/>
              </w:rPr>
              <w:t>Right</w:t>
            </w:r>
          </w:p>
        </w:tc>
      </w:tr>
      <w:tr w:rsidR="00031A16" w14:paraId="33F0616E" w14:textId="77777777">
        <w:trPr>
          <w:trHeight w:val="799"/>
        </w:trPr>
        <w:tc>
          <w:tcPr>
            <w:tcW w:w="1657" w:type="dxa"/>
            <w:tcBorders>
              <w:top w:val="single" w:sz="4" w:space="0" w:color="000000" w:themeColor="text1"/>
            </w:tcBorders>
          </w:tcPr>
          <w:p w14:paraId="662D32F7" w14:textId="77777777" w:rsidR="00031A16" w:rsidRDefault="00031A16" w:rsidP="003D00E2">
            <w:pPr>
              <w:spacing w:line="480" w:lineRule="auto"/>
              <w:jc w:val="both"/>
              <w:rPr>
                <w:rFonts w:ascii="Times New Roman" w:hAnsi="Times New Roman"/>
              </w:rPr>
            </w:pPr>
            <w:r>
              <w:rPr>
                <w:rFonts w:ascii="Times New Roman" w:hAnsi="Times New Roman"/>
              </w:rPr>
              <w:t>AD</w:t>
            </w:r>
          </w:p>
        </w:tc>
        <w:tc>
          <w:tcPr>
            <w:tcW w:w="1090" w:type="dxa"/>
            <w:tcBorders>
              <w:top w:val="single" w:sz="4" w:space="0" w:color="000000" w:themeColor="text1"/>
            </w:tcBorders>
          </w:tcPr>
          <w:p w14:paraId="6F092158" w14:textId="77777777" w:rsidR="00031A16" w:rsidRDefault="00031A16" w:rsidP="003D00E2">
            <w:pPr>
              <w:spacing w:line="480" w:lineRule="auto"/>
              <w:jc w:val="both"/>
              <w:rPr>
                <w:rFonts w:ascii="Times New Roman" w:hAnsi="Times New Roman"/>
              </w:rPr>
            </w:pPr>
            <w:r>
              <w:rPr>
                <w:rFonts w:ascii="Times New Roman" w:hAnsi="Times New Roman"/>
              </w:rPr>
              <w:t>0.27</w:t>
            </w:r>
          </w:p>
        </w:tc>
        <w:tc>
          <w:tcPr>
            <w:tcW w:w="942" w:type="dxa"/>
            <w:tcBorders>
              <w:top w:val="single" w:sz="4" w:space="0" w:color="000000" w:themeColor="text1"/>
            </w:tcBorders>
          </w:tcPr>
          <w:p w14:paraId="4C511139" w14:textId="77777777" w:rsidR="00031A16" w:rsidRDefault="00031A16" w:rsidP="003D00E2">
            <w:pPr>
              <w:spacing w:line="480" w:lineRule="auto"/>
              <w:jc w:val="both"/>
              <w:rPr>
                <w:rFonts w:ascii="Times New Roman" w:hAnsi="Times New Roman"/>
              </w:rPr>
            </w:pPr>
            <w:r>
              <w:rPr>
                <w:rFonts w:ascii="Times New Roman" w:hAnsi="Times New Roman"/>
              </w:rPr>
              <w:t>-0.15</w:t>
            </w:r>
          </w:p>
        </w:tc>
        <w:tc>
          <w:tcPr>
            <w:tcW w:w="942" w:type="dxa"/>
            <w:tcBorders>
              <w:top w:val="single" w:sz="4" w:space="0" w:color="000000" w:themeColor="text1"/>
            </w:tcBorders>
          </w:tcPr>
          <w:p w14:paraId="5D0E930B" w14:textId="77777777" w:rsidR="00031A16" w:rsidRDefault="00031A16" w:rsidP="003D00E2">
            <w:pPr>
              <w:spacing w:line="480" w:lineRule="auto"/>
              <w:jc w:val="both"/>
              <w:rPr>
                <w:rFonts w:ascii="Times New Roman" w:hAnsi="Times New Roman"/>
              </w:rPr>
            </w:pPr>
            <w:r>
              <w:rPr>
                <w:rFonts w:ascii="Times New Roman" w:hAnsi="Times New Roman"/>
              </w:rPr>
              <w:t>0.07</w:t>
            </w:r>
          </w:p>
        </w:tc>
        <w:tc>
          <w:tcPr>
            <w:tcW w:w="942" w:type="dxa"/>
            <w:tcBorders>
              <w:top w:val="single" w:sz="4" w:space="0" w:color="000000" w:themeColor="text1"/>
            </w:tcBorders>
          </w:tcPr>
          <w:p w14:paraId="132BF6F3" w14:textId="77777777" w:rsidR="00031A16" w:rsidRDefault="00031A16" w:rsidP="003D00E2">
            <w:pPr>
              <w:spacing w:line="480" w:lineRule="auto"/>
              <w:jc w:val="both"/>
              <w:rPr>
                <w:rFonts w:ascii="Times New Roman" w:hAnsi="Times New Roman"/>
              </w:rPr>
            </w:pPr>
            <w:r>
              <w:rPr>
                <w:rFonts w:ascii="Times New Roman" w:hAnsi="Times New Roman"/>
              </w:rPr>
              <w:t>0.002</w:t>
            </w:r>
          </w:p>
        </w:tc>
        <w:tc>
          <w:tcPr>
            <w:tcW w:w="794" w:type="dxa"/>
            <w:tcBorders>
              <w:top w:val="single" w:sz="4" w:space="0" w:color="000000" w:themeColor="text1"/>
            </w:tcBorders>
          </w:tcPr>
          <w:p w14:paraId="18AD759D" w14:textId="77777777" w:rsidR="00031A16" w:rsidRDefault="00031A16" w:rsidP="003D00E2">
            <w:pPr>
              <w:spacing w:line="480" w:lineRule="auto"/>
              <w:jc w:val="both"/>
              <w:rPr>
                <w:rFonts w:ascii="Times New Roman" w:hAnsi="Times New Roman"/>
              </w:rPr>
            </w:pPr>
            <w:r>
              <w:rPr>
                <w:rFonts w:ascii="Times New Roman" w:hAnsi="Times New Roman"/>
              </w:rPr>
              <w:t>-0.07</w:t>
            </w:r>
          </w:p>
        </w:tc>
        <w:tc>
          <w:tcPr>
            <w:tcW w:w="934" w:type="dxa"/>
            <w:tcBorders>
              <w:top w:val="single" w:sz="4" w:space="0" w:color="000000" w:themeColor="text1"/>
            </w:tcBorders>
          </w:tcPr>
          <w:p w14:paraId="5185B764" w14:textId="77777777" w:rsidR="00031A16" w:rsidRDefault="00031A16" w:rsidP="003D00E2">
            <w:pPr>
              <w:spacing w:line="480" w:lineRule="auto"/>
              <w:jc w:val="both"/>
              <w:rPr>
                <w:rFonts w:ascii="Times New Roman" w:hAnsi="Times New Roman"/>
              </w:rPr>
            </w:pPr>
            <w:r>
              <w:rPr>
                <w:rFonts w:ascii="Times New Roman" w:hAnsi="Times New Roman"/>
              </w:rPr>
              <w:t>-0.04</w:t>
            </w:r>
          </w:p>
        </w:tc>
        <w:tc>
          <w:tcPr>
            <w:tcW w:w="942" w:type="dxa"/>
            <w:tcBorders>
              <w:top w:val="single" w:sz="4" w:space="0" w:color="000000" w:themeColor="text1"/>
            </w:tcBorders>
          </w:tcPr>
          <w:p w14:paraId="11D94961" w14:textId="77777777" w:rsidR="00031A16" w:rsidRDefault="00031A16" w:rsidP="003D00E2">
            <w:pPr>
              <w:spacing w:line="480" w:lineRule="auto"/>
              <w:jc w:val="both"/>
              <w:rPr>
                <w:rFonts w:ascii="Times New Roman" w:hAnsi="Times New Roman"/>
              </w:rPr>
            </w:pPr>
            <w:r>
              <w:rPr>
                <w:rFonts w:ascii="Times New Roman" w:hAnsi="Times New Roman"/>
              </w:rPr>
              <w:t>0.02</w:t>
            </w:r>
          </w:p>
        </w:tc>
        <w:tc>
          <w:tcPr>
            <w:tcW w:w="934" w:type="dxa"/>
            <w:tcBorders>
              <w:top w:val="single" w:sz="4" w:space="0" w:color="000000" w:themeColor="text1"/>
            </w:tcBorders>
          </w:tcPr>
          <w:p w14:paraId="57E0BDBE" w14:textId="77777777" w:rsidR="00031A16" w:rsidRDefault="00031A16" w:rsidP="003D00E2">
            <w:pPr>
              <w:spacing w:line="480" w:lineRule="auto"/>
              <w:jc w:val="both"/>
              <w:rPr>
                <w:rFonts w:ascii="Times New Roman" w:hAnsi="Times New Roman"/>
              </w:rPr>
            </w:pPr>
            <w:r>
              <w:rPr>
                <w:rFonts w:ascii="Times New Roman" w:hAnsi="Times New Roman"/>
              </w:rPr>
              <w:t>0.27</w:t>
            </w:r>
          </w:p>
        </w:tc>
        <w:tc>
          <w:tcPr>
            <w:tcW w:w="794" w:type="dxa"/>
            <w:tcBorders>
              <w:top w:val="single" w:sz="4" w:space="0" w:color="000000" w:themeColor="text1"/>
            </w:tcBorders>
          </w:tcPr>
          <w:p w14:paraId="63DC0201" w14:textId="77777777" w:rsidR="00031A16" w:rsidRDefault="00031A16" w:rsidP="003D00E2">
            <w:pPr>
              <w:spacing w:line="480" w:lineRule="auto"/>
              <w:jc w:val="both"/>
              <w:rPr>
                <w:rFonts w:ascii="Times New Roman" w:hAnsi="Times New Roman"/>
              </w:rPr>
            </w:pPr>
            <w:r>
              <w:rPr>
                <w:rFonts w:ascii="Times New Roman" w:hAnsi="Times New Roman"/>
              </w:rPr>
              <w:t>0.25</w:t>
            </w:r>
          </w:p>
        </w:tc>
        <w:tc>
          <w:tcPr>
            <w:tcW w:w="934" w:type="dxa"/>
            <w:tcBorders>
              <w:top w:val="single" w:sz="4" w:space="0" w:color="000000" w:themeColor="text1"/>
            </w:tcBorders>
          </w:tcPr>
          <w:p w14:paraId="0A45D45B" w14:textId="77777777" w:rsidR="00031A16" w:rsidRDefault="00031A16" w:rsidP="003D00E2">
            <w:pPr>
              <w:spacing w:line="480" w:lineRule="auto"/>
              <w:jc w:val="both"/>
              <w:rPr>
                <w:rFonts w:ascii="Times New Roman" w:hAnsi="Times New Roman"/>
              </w:rPr>
            </w:pPr>
            <w:r>
              <w:rPr>
                <w:rFonts w:ascii="Times New Roman" w:hAnsi="Times New Roman"/>
              </w:rPr>
              <w:t>0.03</w:t>
            </w:r>
          </w:p>
        </w:tc>
      </w:tr>
      <w:tr w:rsidR="00657717" w14:paraId="4EA39F63" w14:textId="77777777">
        <w:trPr>
          <w:trHeight w:val="799"/>
        </w:trPr>
        <w:tc>
          <w:tcPr>
            <w:tcW w:w="1657" w:type="dxa"/>
          </w:tcPr>
          <w:p w14:paraId="27D67F8C" w14:textId="77777777" w:rsidR="00657717" w:rsidRDefault="00657717" w:rsidP="003D00E2">
            <w:pPr>
              <w:spacing w:line="480" w:lineRule="auto"/>
              <w:jc w:val="both"/>
              <w:rPr>
                <w:rFonts w:ascii="Times New Roman" w:hAnsi="Times New Roman"/>
              </w:rPr>
            </w:pPr>
            <w:r>
              <w:rPr>
                <w:rFonts w:ascii="Times New Roman" w:hAnsi="Times New Roman"/>
              </w:rPr>
              <w:t>CBS-Impaired</w:t>
            </w:r>
          </w:p>
        </w:tc>
        <w:tc>
          <w:tcPr>
            <w:tcW w:w="1090" w:type="dxa"/>
          </w:tcPr>
          <w:p w14:paraId="6AE7D561" w14:textId="77777777" w:rsidR="00657717" w:rsidRPr="004518E9" w:rsidRDefault="00FB6E9C" w:rsidP="003D00E2">
            <w:pPr>
              <w:spacing w:line="480" w:lineRule="auto"/>
              <w:jc w:val="both"/>
              <w:rPr>
                <w:rFonts w:ascii="Times New Roman" w:hAnsi="Times New Roman"/>
                <w:b/>
              </w:rPr>
            </w:pPr>
            <w:r w:rsidRPr="00FB6E9C">
              <w:rPr>
                <w:rFonts w:ascii="Times New Roman" w:hAnsi="Times New Roman"/>
                <w:b/>
              </w:rPr>
              <w:t>0.50*</w:t>
            </w:r>
          </w:p>
        </w:tc>
        <w:tc>
          <w:tcPr>
            <w:tcW w:w="942" w:type="dxa"/>
          </w:tcPr>
          <w:p w14:paraId="5AF1DAEE" w14:textId="77777777" w:rsidR="00657717" w:rsidRPr="004518E9" w:rsidRDefault="00FB6E9C" w:rsidP="003D00E2">
            <w:pPr>
              <w:spacing w:line="480" w:lineRule="auto"/>
              <w:jc w:val="both"/>
              <w:rPr>
                <w:rFonts w:ascii="Times New Roman" w:hAnsi="Times New Roman"/>
                <w:b/>
              </w:rPr>
            </w:pPr>
            <w:r w:rsidRPr="00FB6E9C">
              <w:rPr>
                <w:rFonts w:ascii="Times New Roman" w:hAnsi="Times New Roman"/>
                <w:b/>
              </w:rPr>
              <w:t>0.59**</w:t>
            </w:r>
          </w:p>
        </w:tc>
        <w:tc>
          <w:tcPr>
            <w:tcW w:w="942" w:type="dxa"/>
          </w:tcPr>
          <w:p w14:paraId="0B68BD7F" w14:textId="77777777" w:rsidR="00657717" w:rsidRDefault="00DE0ADF" w:rsidP="003D00E2">
            <w:pPr>
              <w:spacing w:line="480" w:lineRule="auto"/>
              <w:jc w:val="both"/>
              <w:rPr>
                <w:rFonts w:ascii="Times New Roman" w:hAnsi="Times New Roman"/>
              </w:rPr>
            </w:pPr>
            <w:r>
              <w:rPr>
                <w:rFonts w:ascii="Times New Roman" w:hAnsi="Times New Roman"/>
              </w:rPr>
              <w:t>0.41</w:t>
            </w:r>
          </w:p>
        </w:tc>
        <w:tc>
          <w:tcPr>
            <w:tcW w:w="942" w:type="dxa"/>
          </w:tcPr>
          <w:p w14:paraId="4C3A6D3B" w14:textId="77777777" w:rsidR="00657717" w:rsidRPr="004518E9" w:rsidRDefault="00FB6E9C" w:rsidP="003D00E2">
            <w:pPr>
              <w:spacing w:line="480" w:lineRule="auto"/>
              <w:jc w:val="both"/>
              <w:rPr>
                <w:rFonts w:ascii="Times New Roman" w:hAnsi="Times New Roman"/>
                <w:b/>
              </w:rPr>
            </w:pPr>
            <w:r w:rsidRPr="00FB6E9C">
              <w:rPr>
                <w:rFonts w:ascii="Times New Roman" w:hAnsi="Times New Roman"/>
                <w:b/>
              </w:rPr>
              <w:t>0.42*</w:t>
            </w:r>
          </w:p>
        </w:tc>
        <w:tc>
          <w:tcPr>
            <w:tcW w:w="794" w:type="dxa"/>
          </w:tcPr>
          <w:p w14:paraId="787D3DD5" w14:textId="77777777" w:rsidR="00657717" w:rsidRDefault="00F77AA8" w:rsidP="003D00E2">
            <w:pPr>
              <w:spacing w:line="480" w:lineRule="auto"/>
              <w:jc w:val="both"/>
              <w:rPr>
                <w:rFonts w:ascii="Times New Roman" w:hAnsi="Times New Roman"/>
              </w:rPr>
            </w:pPr>
            <w:r>
              <w:rPr>
                <w:rFonts w:ascii="Times New Roman" w:hAnsi="Times New Roman"/>
              </w:rPr>
              <w:t>0.30</w:t>
            </w:r>
          </w:p>
        </w:tc>
        <w:tc>
          <w:tcPr>
            <w:tcW w:w="934" w:type="dxa"/>
          </w:tcPr>
          <w:p w14:paraId="77BA0691" w14:textId="77777777" w:rsidR="00657717" w:rsidRDefault="00F77AA8" w:rsidP="003D00E2">
            <w:pPr>
              <w:spacing w:line="480" w:lineRule="auto"/>
              <w:jc w:val="both"/>
              <w:rPr>
                <w:rFonts w:ascii="Times New Roman" w:hAnsi="Times New Roman"/>
              </w:rPr>
            </w:pPr>
            <w:r>
              <w:rPr>
                <w:rFonts w:ascii="Times New Roman" w:hAnsi="Times New Roman"/>
              </w:rPr>
              <w:t>0.31</w:t>
            </w:r>
          </w:p>
        </w:tc>
        <w:tc>
          <w:tcPr>
            <w:tcW w:w="942" w:type="dxa"/>
          </w:tcPr>
          <w:p w14:paraId="369AE1FC" w14:textId="77777777" w:rsidR="00657717" w:rsidRPr="004518E9" w:rsidRDefault="00FB6E9C" w:rsidP="003D00E2">
            <w:pPr>
              <w:spacing w:line="480" w:lineRule="auto"/>
              <w:jc w:val="both"/>
              <w:rPr>
                <w:rFonts w:ascii="Times New Roman" w:hAnsi="Times New Roman"/>
                <w:b/>
              </w:rPr>
            </w:pPr>
            <w:r w:rsidRPr="00FB6E9C">
              <w:rPr>
                <w:rFonts w:ascii="Times New Roman" w:hAnsi="Times New Roman"/>
                <w:b/>
              </w:rPr>
              <w:t>0.47*</w:t>
            </w:r>
          </w:p>
        </w:tc>
        <w:tc>
          <w:tcPr>
            <w:tcW w:w="934" w:type="dxa"/>
          </w:tcPr>
          <w:p w14:paraId="6EDC5D61" w14:textId="77777777" w:rsidR="00657717" w:rsidRPr="004518E9" w:rsidRDefault="00FB6E9C" w:rsidP="003D00E2">
            <w:pPr>
              <w:spacing w:line="480" w:lineRule="auto"/>
              <w:jc w:val="both"/>
              <w:rPr>
                <w:rFonts w:ascii="Times New Roman" w:hAnsi="Times New Roman"/>
                <w:b/>
              </w:rPr>
            </w:pPr>
            <w:r w:rsidRPr="00FB6E9C">
              <w:rPr>
                <w:rFonts w:ascii="Times New Roman" w:hAnsi="Times New Roman"/>
                <w:b/>
              </w:rPr>
              <w:t>0.46*</w:t>
            </w:r>
          </w:p>
        </w:tc>
        <w:tc>
          <w:tcPr>
            <w:tcW w:w="794" w:type="dxa"/>
          </w:tcPr>
          <w:p w14:paraId="16F75477" w14:textId="77777777" w:rsidR="00657717" w:rsidRDefault="00F77AA8" w:rsidP="003D00E2">
            <w:pPr>
              <w:spacing w:line="480" w:lineRule="auto"/>
              <w:jc w:val="both"/>
              <w:rPr>
                <w:rFonts w:ascii="Times New Roman" w:hAnsi="Times New Roman"/>
              </w:rPr>
            </w:pPr>
            <w:r>
              <w:rPr>
                <w:rFonts w:ascii="Times New Roman" w:hAnsi="Times New Roman"/>
              </w:rPr>
              <w:t>0.40</w:t>
            </w:r>
          </w:p>
        </w:tc>
        <w:tc>
          <w:tcPr>
            <w:tcW w:w="934" w:type="dxa"/>
          </w:tcPr>
          <w:p w14:paraId="29702762" w14:textId="77777777" w:rsidR="00657717" w:rsidRDefault="00F77AA8" w:rsidP="003D00E2">
            <w:pPr>
              <w:spacing w:line="480" w:lineRule="auto"/>
              <w:jc w:val="both"/>
              <w:rPr>
                <w:rFonts w:ascii="Times New Roman" w:hAnsi="Times New Roman"/>
              </w:rPr>
            </w:pPr>
            <w:r>
              <w:rPr>
                <w:rFonts w:ascii="Times New Roman" w:hAnsi="Times New Roman"/>
              </w:rPr>
              <w:t>0.18</w:t>
            </w:r>
          </w:p>
        </w:tc>
      </w:tr>
      <w:tr w:rsidR="00657717" w14:paraId="451A09E1" w14:textId="77777777">
        <w:trPr>
          <w:trHeight w:val="799"/>
        </w:trPr>
        <w:tc>
          <w:tcPr>
            <w:tcW w:w="1657" w:type="dxa"/>
          </w:tcPr>
          <w:p w14:paraId="7626690F" w14:textId="77777777" w:rsidR="00657717" w:rsidRDefault="00657717" w:rsidP="003D00E2">
            <w:pPr>
              <w:spacing w:line="480" w:lineRule="auto"/>
              <w:jc w:val="both"/>
              <w:rPr>
                <w:rFonts w:ascii="Times New Roman" w:hAnsi="Times New Roman"/>
              </w:rPr>
            </w:pPr>
            <w:r>
              <w:rPr>
                <w:rFonts w:ascii="Times New Roman" w:hAnsi="Times New Roman"/>
              </w:rPr>
              <w:t>CBS-Spared</w:t>
            </w:r>
          </w:p>
        </w:tc>
        <w:tc>
          <w:tcPr>
            <w:tcW w:w="1090" w:type="dxa"/>
          </w:tcPr>
          <w:p w14:paraId="3A996B52" w14:textId="77777777" w:rsidR="00657717" w:rsidRDefault="00DE0ADF" w:rsidP="003D00E2">
            <w:pPr>
              <w:spacing w:line="480" w:lineRule="auto"/>
              <w:jc w:val="both"/>
              <w:rPr>
                <w:rFonts w:ascii="Times New Roman" w:hAnsi="Times New Roman"/>
              </w:rPr>
            </w:pPr>
            <w:r>
              <w:rPr>
                <w:rFonts w:ascii="Times New Roman" w:hAnsi="Times New Roman"/>
              </w:rPr>
              <w:t>-0.02</w:t>
            </w:r>
          </w:p>
        </w:tc>
        <w:tc>
          <w:tcPr>
            <w:tcW w:w="942" w:type="dxa"/>
          </w:tcPr>
          <w:p w14:paraId="2AB700D5" w14:textId="77777777" w:rsidR="00657717" w:rsidRDefault="00DE0ADF" w:rsidP="003D00E2">
            <w:pPr>
              <w:spacing w:line="480" w:lineRule="auto"/>
              <w:jc w:val="both"/>
              <w:rPr>
                <w:rFonts w:ascii="Times New Roman" w:hAnsi="Times New Roman"/>
              </w:rPr>
            </w:pPr>
            <w:r>
              <w:rPr>
                <w:rFonts w:ascii="Times New Roman" w:hAnsi="Times New Roman"/>
              </w:rPr>
              <w:t>-0.04</w:t>
            </w:r>
          </w:p>
        </w:tc>
        <w:tc>
          <w:tcPr>
            <w:tcW w:w="942" w:type="dxa"/>
          </w:tcPr>
          <w:p w14:paraId="49A7AF44" w14:textId="77777777" w:rsidR="00657717" w:rsidRDefault="00DE0ADF" w:rsidP="003D00E2">
            <w:pPr>
              <w:spacing w:line="480" w:lineRule="auto"/>
              <w:jc w:val="both"/>
              <w:rPr>
                <w:rFonts w:ascii="Times New Roman" w:hAnsi="Times New Roman"/>
              </w:rPr>
            </w:pPr>
            <w:r>
              <w:rPr>
                <w:rFonts w:ascii="Times New Roman" w:hAnsi="Times New Roman"/>
              </w:rPr>
              <w:t>0.06</w:t>
            </w:r>
          </w:p>
        </w:tc>
        <w:tc>
          <w:tcPr>
            <w:tcW w:w="942" w:type="dxa"/>
          </w:tcPr>
          <w:p w14:paraId="40FB8CE9" w14:textId="77777777" w:rsidR="00657717" w:rsidRDefault="00DE0ADF" w:rsidP="003D00E2">
            <w:pPr>
              <w:spacing w:line="480" w:lineRule="auto"/>
              <w:jc w:val="both"/>
              <w:rPr>
                <w:rFonts w:ascii="Times New Roman" w:hAnsi="Times New Roman"/>
              </w:rPr>
            </w:pPr>
            <w:r>
              <w:rPr>
                <w:rFonts w:ascii="Times New Roman" w:hAnsi="Times New Roman"/>
              </w:rPr>
              <w:t>0.03</w:t>
            </w:r>
          </w:p>
        </w:tc>
        <w:tc>
          <w:tcPr>
            <w:tcW w:w="794" w:type="dxa"/>
          </w:tcPr>
          <w:p w14:paraId="0D598BE2" w14:textId="77777777" w:rsidR="00657717" w:rsidRDefault="00DE0ADF" w:rsidP="003D00E2">
            <w:pPr>
              <w:spacing w:line="480" w:lineRule="auto"/>
              <w:jc w:val="both"/>
              <w:rPr>
                <w:rFonts w:ascii="Times New Roman" w:hAnsi="Times New Roman"/>
              </w:rPr>
            </w:pPr>
            <w:r>
              <w:rPr>
                <w:rFonts w:ascii="Times New Roman" w:hAnsi="Times New Roman"/>
              </w:rPr>
              <w:t>-0.01</w:t>
            </w:r>
          </w:p>
        </w:tc>
        <w:tc>
          <w:tcPr>
            <w:tcW w:w="934" w:type="dxa"/>
          </w:tcPr>
          <w:p w14:paraId="3F580A49" w14:textId="77777777" w:rsidR="00657717" w:rsidRDefault="00DE0ADF" w:rsidP="003D00E2">
            <w:pPr>
              <w:spacing w:line="480" w:lineRule="auto"/>
              <w:jc w:val="both"/>
              <w:rPr>
                <w:rFonts w:ascii="Times New Roman" w:hAnsi="Times New Roman"/>
              </w:rPr>
            </w:pPr>
            <w:r>
              <w:rPr>
                <w:rFonts w:ascii="Times New Roman" w:hAnsi="Times New Roman"/>
              </w:rPr>
              <w:t>-0.02</w:t>
            </w:r>
          </w:p>
        </w:tc>
        <w:tc>
          <w:tcPr>
            <w:tcW w:w="942" w:type="dxa"/>
          </w:tcPr>
          <w:p w14:paraId="2F8F5A4D" w14:textId="77777777" w:rsidR="00657717" w:rsidRDefault="00DE0ADF" w:rsidP="003D00E2">
            <w:pPr>
              <w:spacing w:line="480" w:lineRule="auto"/>
              <w:jc w:val="both"/>
              <w:rPr>
                <w:rFonts w:ascii="Times New Roman" w:hAnsi="Times New Roman"/>
              </w:rPr>
            </w:pPr>
            <w:r>
              <w:rPr>
                <w:rFonts w:ascii="Times New Roman" w:hAnsi="Times New Roman"/>
              </w:rPr>
              <w:t>0.02</w:t>
            </w:r>
          </w:p>
        </w:tc>
        <w:tc>
          <w:tcPr>
            <w:tcW w:w="934" w:type="dxa"/>
          </w:tcPr>
          <w:p w14:paraId="29881643" w14:textId="77777777" w:rsidR="00657717" w:rsidRDefault="00DE0ADF" w:rsidP="003D00E2">
            <w:pPr>
              <w:spacing w:line="480" w:lineRule="auto"/>
              <w:jc w:val="both"/>
              <w:rPr>
                <w:rFonts w:ascii="Times New Roman" w:hAnsi="Times New Roman"/>
              </w:rPr>
            </w:pPr>
            <w:r>
              <w:rPr>
                <w:rFonts w:ascii="Times New Roman" w:hAnsi="Times New Roman"/>
              </w:rPr>
              <w:t>-0.02</w:t>
            </w:r>
          </w:p>
        </w:tc>
        <w:tc>
          <w:tcPr>
            <w:tcW w:w="794" w:type="dxa"/>
          </w:tcPr>
          <w:p w14:paraId="64CADD75" w14:textId="0F2C765B" w:rsidR="00657717" w:rsidRDefault="00DE0ADF" w:rsidP="003D00E2">
            <w:pPr>
              <w:spacing w:line="480" w:lineRule="auto"/>
              <w:jc w:val="both"/>
              <w:rPr>
                <w:rFonts w:ascii="Times New Roman" w:hAnsi="Times New Roman"/>
              </w:rPr>
            </w:pPr>
            <w:r>
              <w:rPr>
                <w:rFonts w:ascii="Times New Roman" w:hAnsi="Times New Roman"/>
              </w:rPr>
              <w:t>0</w:t>
            </w:r>
            <w:r w:rsidR="00C75252">
              <w:rPr>
                <w:rFonts w:ascii="Times New Roman" w:hAnsi="Times New Roman"/>
              </w:rPr>
              <w:t>.01</w:t>
            </w:r>
          </w:p>
        </w:tc>
        <w:tc>
          <w:tcPr>
            <w:tcW w:w="934" w:type="dxa"/>
          </w:tcPr>
          <w:p w14:paraId="559EB888" w14:textId="77777777" w:rsidR="00657717" w:rsidRDefault="00DE0ADF" w:rsidP="003D00E2">
            <w:pPr>
              <w:spacing w:line="480" w:lineRule="auto"/>
              <w:jc w:val="both"/>
              <w:rPr>
                <w:rFonts w:ascii="Times New Roman" w:hAnsi="Times New Roman"/>
              </w:rPr>
            </w:pPr>
            <w:r>
              <w:rPr>
                <w:rFonts w:ascii="Times New Roman" w:hAnsi="Times New Roman"/>
              </w:rPr>
              <w:t>-0.01</w:t>
            </w:r>
          </w:p>
        </w:tc>
      </w:tr>
      <w:tr w:rsidR="00FD279E" w14:paraId="125C6A12" w14:textId="77777777">
        <w:trPr>
          <w:trHeight w:val="799"/>
        </w:trPr>
        <w:tc>
          <w:tcPr>
            <w:tcW w:w="1657" w:type="dxa"/>
          </w:tcPr>
          <w:p w14:paraId="12F9D9BA" w14:textId="77777777" w:rsidR="00FD279E" w:rsidRDefault="00FD279E" w:rsidP="003D00E2">
            <w:pPr>
              <w:spacing w:line="480" w:lineRule="auto"/>
              <w:jc w:val="both"/>
              <w:rPr>
                <w:rFonts w:ascii="Times New Roman" w:hAnsi="Times New Roman"/>
              </w:rPr>
            </w:pPr>
            <w:r>
              <w:rPr>
                <w:rFonts w:ascii="Times New Roman" w:hAnsi="Times New Roman"/>
              </w:rPr>
              <w:t>PSP</w:t>
            </w:r>
          </w:p>
        </w:tc>
        <w:tc>
          <w:tcPr>
            <w:tcW w:w="1090" w:type="dxa"/>
          </w:tcPr>
          <w:p w14:paraId="16227802" w14:textId="77777777" w:rsidR="00FD279E" w:rsidRDefault="00FD279E" w:rsidP="003D00E2">
            <w:pPr>
              <w:spacing w:line="480" w:lineRule="auto"/>
              <w:jc w:val="both"/>
              <w:rPr>
                <w:rFonts w:ascii="Times New Roman" w:hAnsi="Times New Roman"/>
              </w:rPr>
            </w:pPr>
            <w:r>
              <w:rPr>
                <w:rFonts w:ascii="Times New Roman" w:hAnsi="Times New Roman"/>
              </w:rPr>
              <w:t>-0.09</w:t>
            </w:r>
          </w:p>
        </w:tc>
        <w:tc>
          <w:tcPr>
            <w:tcW w:w="942" w:type="dxa"/>
          </w:tcPr>
          <w:p w14:paraId="4362AA7C" w14:textId="77777777" w:rsidR="00FD279E" w:rsidRDefault="00FD279E" w:rsidP="003D00E2">
            <w:pPr>
              <w:spacing w:line="480" w:lineRule="auto"/>
              <w:jc w:val="both"/>
              <w:rPr>
                <w:rFonts w:ascii="Times New Roman" w:hAnsi="Times New Roman"/>
              </w:rPr>
            </w:pPr>
            <w:r>
              <w:rPr>
                <w:rFonts w:ascii="Times New Roman" w:hAnsi="Times New Roman"/>
              </w:rPr>
              <w:t>-0.34</w:t>
            </w:r>
          </w:p>
        </w:tc>
        <w:tc>
          <w:tcPr>
            <w:tcW w:w="942" w:type="dxa"/>
          </w:tcPr>
          <w:p w14:paraId="3B333502" w14:textId="77777777" w:rsidR="00FD279E" w:rsidRDefault="00FD279E" w:rsidP="003D00E2">
            <w:pPr>
              <w:spacing w:line="480" w:lineRule="auto"/>
              <w:jc w:val="both"/>
              <w:rPr>
                <w:rFonts w:ascii="Times New Roman" w:hAnsi="Times New Roman"/>
              </w:rPr>
            </w:pPr>
            <w:r>
              <w:rPr>
                <w:rFonts w:ascii="Times New Roman" w:hAnsi="Times New Roman"/>
              </w:rPr>
              <w:t>-0.42</w:t>
            </w:r>
          </w:p>
        </w:tc>
        <w:tc>
          <w:tcPr>
            <w:tcW w:w="942" w:type="dxa"/>
          </w:tcPr>
          <w:p w14:paraId="36855F06" w14:textId="77777777" w:rsidR="00FD279E" w:rsidRDefault="00FD279E" w:rsidP="003D00E2">
            <w:pPr>
              <w:spacing w:line="480" w:lineRule="auto"/>
              <w:jc w:val="both"/>
              <w:rPr>
                <w:rFonts w:ascii="Times New Roman" w:hAnsi="Times New Roman"/>
              </w:rPr>
            </w:pPr>
            <w:r>
              <w:rPr>
                <w:rFonts w:ascii="Times New Roman" w:hAnsi="Times New Roman"/>
              </w:rPr>
              <w:t>-0.38</w:t>
            </w:r>
          </w:p>
        </w:tc>
        <w:tc>
          <w:tcPr>
            <w:tcW w:w="794" w:type="dxa"/>
          </w:tcPr>
          <w:p w14:paraId="359B4617" w14:textId="77777777" w:rsidR="00FD279E" w:rsidRDefault="00FD279E" w:rsidP="003D00E2">
            <w:pPr>
              <w:spacing w:line="480" w:lineRule="auto"/>
              <w:jc w:val="both"/>
              <w:rPr>
                <w:rFonts w:ascii="Times New Roman" w:hAnsi="Times New Roman"/>
              </w:rPr>
            </w:pPr>
            <w:r>
              <w:rPr>
                <w:rFonts w:ascii="Times New Roman" w:hAnsi="Times New Roman"/>
              </w:rPr>
              <w:t>-0.29</w:t>
            </w:r>
          </w:p>
        </w:tc>
        <w:tc>
          <w:tcPr>
            <w:tcW w:w="934" w:type="dxa"/>
          </w:tcPr>
          <w:p w14:paraId="20DCC330" w14:textId="77777777" w:rsidR="00FD279E" w:rsidRDefault="00FD279E" w:rsidP="003D00E2">
            <w:pPr>
              <w:spacing w:line="480" w:lineRule="auto"/>
              <w:jc w:val="both"/>
              <w:rPr>
                <w:rFonts w:ascii="Times New Roman" w:hAnsi="Times New Roman"/>
              </w:rPr>
            </w:pPr>
            <w:r>
              <w:rPr>
                <w:rFonts w:ascii="Times New Roman" w:hAnsi="Times New Roman"/>
              </w:rPr>
              <w:t>-0.17</w:t>
            </w:r>
          </w:p>
        </w:tc>
        <w:tc>
          <w:tcPr>
            <w:tcW w:w="942" w:type="dxa"/>
          </w:tcPr>
          <w:p w14:paraId="5038D251" w14:textId="77777777" w:rsidR="00FD279E" w:rsidRDefault="00FD279E" w:rsidP="003D00E2">
            <w:pPr>
              <w:spacing w:line="480" w:lineRule="auto"/>
              <w:jc w:val="both"/>
              <w:rPr>
                <w:rFonts w:ascii="Times New Roman" w:hAnsi="Times New Roman"/>
              </w:rPr>
            </w:pPr>
            <w:r>
              <w:rPr>
                <w:rFonts w:ascii="Times New Roman" w:hAnsi="Times New Roman"/>
              </w:rPr>
              <w:t>-0.28</w:t>
            </w:r>
          </w:p>
        </w:tc>
        <w:tc>
          <w:tcPr>
            <w:tcW w:w="934" w:type="dxa"/>
          </w:tcPr>
          <w:p w14:paraId="2EE94B03" w14:textId="77777777" w:rsidR="00FD279E" w:rsidRDefault="00FD279E" w:rsidP="003D00E2">
            <w:pPr>
              <w:spacing w:line="480" w:lineRule="auto"/>
              <w:jc w:val="both"/>
              <w:rPr>
                <w:rFonts w:ascii="Times New Roman" w:hAnsi="Times New Roman"/>
              </w:rPr>
            </w:pPr>
            <w:r>
              <w:rPr>
                <w:rFonts w:ascii="Times New Roman" w:hAnsi="Times New Roman"/>
              </w:rPr>
              <w:t>-0.33</w:t>
            </w:r>
          </w:p>
        </w:tc>
        <w:tc>
          <w:tcPr>
            <w:tcW w:w="794" w:type="dxa"/>
          </w:tcPr>
          <w:p w14:paraId="46EF86E9" w14:textId="77777777" w:rsidR="00FD279E" w:rsidRDefault="00FD279E" w:rsidP="003D00E2">
            <w:pPr>
              <w:spacing w:line="480" w:lineRule="auto"/>
              <w:jc w:val="both"/>
              <w:rPr>
                <w:rFonts w:ascii="Times New Roman" w:hAnsi="Times New Roman"/>
              </w:rPr>
            </w:pPr>
            <w:r>
              <w:rPr>
                <w:rFonts w:ascii="Times New Roman" w:hAnsi="Times New Roman"/>
              </w:rPr>
              <w:t>-0.43</w:t>
            </w:r>
          </w:p>
        </w:tc>
        <w:tc>
          <w:tcPr>
            <w:tcW w:w="934" w:type="dxa"/>
          </w:tcPr>
          <w:p w14:paraId="6E1763CC" w14:textId="77777777" w:rsidR="00FD279E" w:rsidRDefault="00FD279E" w:rsidP="003D00E2">
            <w:pPr>
              <w:spacing w:line="480" w:lineRule="auto"/>
              <w:jc w:val="both"/>
              <w:rPr>
                <w:rFonts w:ascii="Times New Roman" w:hAnsi="Times New Roman"/>
              </w:rPr>
            </w:pPr>
            <w:r>
              <w:rPr>
                <w:rFonts w:ascii="Times New Roman" w:hAnsi="Times New Roman"/>
              </w:rPr>
              <w:t>-0.44</w:t>
            </w:r>
          </w:p>
        </w:tc>
      </w:tr>
      <w:tr w:rsidR="00FD279E" w14:paraId="1314333E" w14:textId="77777777">
        <w:trPr>
          <w:trHeight w:val="541"/>
        </w:trPr>
        <w:tc>
          <w:tcPr>
            <w:tcW w:w="1657" w:type="dxa"/>
          </w:tcPr>
          <w:p w14:paraId="7E5DE9CF" w14:textId="77777777" w:rsidR="00FD279E" w:rsidRDefault="00FD279E" w:rsidP="003D00E2">
            <w:pPr>
              <w:spacing w:line="480" w:lineRule="auto"/>
              <w:jc w:val="both"/>
              <w:rPr>
                <w:rFonts w:ascii="Times New Roman" w:hAnsi="Times New Roman"/>
              </w:rPr>
            </w:pPr>
            <w:r>
              <w:rPr>
                <w:rFonts w:ascii="Times New Roman" w:hAnsi="Times New Roman"/>
              </w:rPr>
              <w:t>Control</w:t>
            </w:r>
          </w:p>
        </w:tc>
        <w:tc>
          <w:tcPr>
            <w:tcW w:w="1090" w:type="dxa"/>
          </w:tcPr>
          <w:p w14:paraId="73DFB005" w14:textId="77777777" w:rsidR="00FD279E" w:rsidRDefault="00FD279E" w:rsidP="003D00E2">
            <w:pPr>
              <w:spacing w:line="480" w:lineRule="auto"/>
              <w:jc w:val="both"/>
              <w:rPr>
                <w:rFonts w:ascii="Times New Roman" w:hAnsi="Times New Roman"/>
              </w:rPr>
            </w:pPr>
            <w:r>
              <w:rPr>
                <w:rFonts w:ascii="Times New Roman" w:hAnsi="Times New Roman"/>
              </w:rPr>
              <w:t>0.03</w:t>
            </w:r>
          </w:p>
        </w:tc>
        <w:tc>
          <w:tcPr>
            <w:tcW w:w="942" w:type="dxa"/>
          </w:tcPr>
          <w:p w14:paraId="6770998A" w14:textId="77777777" w:rsidR="00FD279E" w:rsidRDefault="00FD279E" w:rsidP="003D00E2">
            <w:pPr>
              <w:spacing w:line="480" w:lineRule="auto"/>
              <w:jc w:val="both"/>
              <w:rPr>
                <w:rFonts w:ascii="Times New Roman" w:hAnsi="Times New Roman"/>
              </w:rPr>
            </w:pPr>
            <w:r>
              <w:rPr>
                <w:rFonts w:ascii="Times New Roman" w:hAnsi="Times New Roman"/>
              </w:rPr>
              <w:t>-0.25</w:t>
            </w:r>
          </w:p>
        </w:tc>
        <w:tc>
          <w:tcPr>
            <w:tcW w:w="942" w:type="dxa"/>
          </w:tcPr>
          <w:p w14:paraId="65BF285C" w14:textId="77777777" w:rsidR="00FD279E" w:rsidRDefault="00FD279E" w:rsidP="003D00E2">
            <w:pPr>
              <w:spacing w:line="480" w:lineRule="auto"/>
              <w:jc w:val="both"/>
              <w:rPr>
                <w:rFonts w:ascii="Times New Roman" w:hAnsi="Times New Roman"/>
              </w:rPr>
            </w:pPr>
            <w:r>
              <w:rPr>
                <w:rFonts w:ascii="Times New Roman" w:hAnsi="Times New Roman"/>
              </w:rPr>
              <w:t>-0.06</w:t>
            </w:r>
          </w:p>
        </w:tc>
        <w:tc>
          <w:tcPr>
            <w:tcW w:w="942" w:type="dxa"/>
          </w:tcPr>
          <w:p w14:paraId="717C3A78" w14:textId="77777777" w:rsidR="00FD279E" w:rsidRDefault="00FD279E" w:rsidP="003D00E2">
            <w:pPr>
              <w:spacing w:line="480" w:lineRule="auto"/>
              <w:jc w:val="both"/>
              <w:rPr>
                <w:rFonts w:ascii="Times New Roman" w:hAnsi="Times New Roman"/>
              </w:rPr>
            </w:pPr>
            <w:r>
              <w:rPr>
                <w:rFonts w:ascii="Times New Roman" w:hAnsi="Times New Roman"/>
              </w:rPr>
              <w:t>-0.04</w:t>
            </w:r>
          </w:p>
        </w:tc>
        <w:tc>
          <w:tcPr>
            <w:tcW w:w="794" w:type="dxa"/>
          </w:tcPr>
          <w:p w14:paraId="45DC00C2" w14:textId="77777777" w:rsidR="00FD279E" w:rsidRDefault="00FD279E" w:rsidP="003D00E2">
            <w:pPr>
              <w:spacing w:line="480" w:lineRule="auto"/>
              <w:jc w:val="both"/>
              <w:rPr>
                <w:rFonts w:ascii="Times New Roman" w:hAnsi="Times New Roman"/>
              </w:rPr>
            </w:pPr>
            <w:r>
              <w:rPr>
                <w:rFonts w:ascii="Times New Roman" w:hAnsi="Times New Roman"/>
              </w:rPr>
              <w:t>0.16</w:t>
            </w:r>
          </w:p>
        </w:tc>
        <w:tc>
          <w:tcPr>
            <w:tcW w:w="934" w:type="dxa"/>
          </w:tcPr>
          <w:p w14:paraId="2415F35C" w14:textId="77777777" w:rsidR="00FD279E" w:rsidRDefault="00FD279E" w:rsidP="003D00E2">
            <w:pPr>
              <w:spacing w:line="480" w:lineRule="auto"/>
              <w:jc w:val="both"/>
              <w:rPr>
                <w:rFonts w:ascii="Times New Roman" w:hAnsi="Times New Roman"/>
              </w:rPr>
            </w:pPr>
            <w:r>
              <w:rPr>
                <w:rFonts w:ascii="Times New Roman" w:hAnsi="Times New Roman"/>
              </w:rPr>
              <w:t>0.25</w:t>
            </w:r>
          </w:p>
        </w:tc>
        <w:tc>
          <w:tcPr>
            <w:tcW w:w="942" w:type="dxa"/>
          </w:tcPr>
          <w:p w14:paraId="7925E4F0" w14:textId="77777777" w:rsidR="00FD279E" w:rsidRDefault="00FD279E" w:rsidP="003D00E2">
            <w:pPr>
              <w:spacing w:line="480" w:lineRule="auto"/>
              <w:jc w:val="both"/>
              <w:rPr>
                <w:rFonts w:ascii="Times New Roman" w:hAnsi="Times New Roman"/>
              </w:rPr>
            </w:pPr>
            <w:r>
              <w:rPr>
                <w:rFonts w:ascii="Times New Roman" w:hAnsi="Times New Roman"/>
              </w:rPr>
              <w:t>0.003</w:t>
            </w:r>
          </w:p>
        </w:tc>
        <w:tc>
          <w:tcPr>
            <w:tcW w:w="934" w:type="dxa"/>
          </w:tcPr>
          <w:p w14:paraId="3DCCC732" w14:textId="77777777" w:rsidR="00FD279E" w:rsidRDefault="00FD279E" w:rsidP="003D00E2">
            <w:pPr>
              <w:spacing w:line="480" w:lineRule="auto"/>
              <w:jc w:val="both"/>
              <w:rPr>
                <w:rFonts w:ascii="Times New Roman" w:hAnsi="Times New Roman"/>
              </w:rPr>
            </w:pPr>
            <w:r>
              <w:rPr>
                <w:rFonts w:ascii="Times New Roman" w:hAnsi="Times New Roman"/>
              </w:rPr>
              <w:t>-0.18</w:t>
            </w:r>
          </w:p>
        </w:tc>
        <w:tc>
          <w:tcPr>
            <w:tcW w:w="794" w:type="dxa"/>
          </w:tcPr>
          <w:p w14:paraId="74029450" w14:textId="77777777" w:rsidR="00FD279E" w:rsidRDefault="00FD279E" w:rsidP="003D00E2">
            <w:pPr>
              <w:spacing w:line="480" w:lineRule="auto"/>
              <w:jc w:val="both"/>
              <w:rPr>
                <w:rFonts w:ascii="Times New Roman" w:hAnsi="Times New Roman"/>
              </w:rPr>
            </w:pPr>
            <w:r>
              <w:rPr>
                <w:rFonts w:ascii="Times New Roman" w:hAnsi="Times New Roman"/>
              </w:rPr>
              <w:t>0.12</w:t>
            </w:r>
          </w:p>
        </w:tc>
        <w:tc>
          <w:tcPr>
            <w:tcW w:w="934" w:type="dxa"/>
          </w:tcPr>
          <w:p w14:paraId="2200C863" w14:textId="77777777" w:rsidR="00FD279E" w:rsidRDefault="00FD279E" w:rsidP="003D00E2">
            <w:pPr>
              <w:spacing w:line="480" w:lineRule="auto"/>
              <w:jc w:val="both"/>
              <w:rPr>
                <w:rFonts w:ascii="Times New Roman" w:hAnsi="Times New Roman"/>
              </w:rPr>
            </w:pPr>
            <w:r>
              <w:rPr>
                <w:rFonts w:ascii="Times New Roman" w:hAnsi="Times New Roman"/>
              </w:rPr>
              <w:t>-0.08</w:t>
            </w:r>
          </w:p>
        </w:tc>
      </w:tr>
    </w:tbl>
    <w:p w14:paraId="08FE8A9F" w14:textId="19B113C4" w:rsidR="0058291C" w:rsidRDefault="00FD279E" w:rsidP="003D00E2">
      <w:pPr>
        <w:spacing w:line="480" w:lineRule="auto"/>
        <w:jc w:val="both"/>
        <w:rPr>
          <w:rFonts w:ascii="Times New Roman" w:hAnsi="Times New Roman"/>
        </w:rPr>
      </w:pPr>
      <w:r>
        <w:rPr>
          <w:rFonts w:ascii="Times New Roman" w:hAnsi="Times New Roman"/>
          <w:i/>
        </w:rPr>
        <w:t>Note.</w:t>
      </w:r>
      <w:r>
        <w:rPr>
          <w:rFonts w:ascii="Times New Roman" w:hAnsi="Times New Roman"/>
        </w:rPr>
        <w:t xml:space="preserve"> </w:t>
      </w:r>
      <w:r w:rsidR="00F45040">
        <w:rPr>
          <w:rFonts w:ascii="Times New Roman" w:hAnsi="Times New Roman"/>
        </w:rPr>
        <w:t xml:space="preserve">Correlations were corrected for multiple comparisons using false-discovery rate </w:t>
      </w:r>
      <w:r w:rsidR="0077426D">
        <w:rPr>
          <w:rFonts w:ascii="Times New Roman" w:hAnsi="Times New Roman"/>
        </w:rPr>
        <w:t>to control for Type-I error</w:t>
      </w:r>
      <w:r w:rsidR="00F45040">
        <w:rPr>
          <w:rFonts w:ascii="Times New Roman" w:hAnsi="Times New Roman"/>
        </w:rPr>
        <w:t>. A</w:t>
      </w:r>
      <w:r>
        <w:rPr>
          <w:rFonts w:ascii="Times New Roman" w:hAnsi="Times New Roman"/>
        </w:rPr>
        <w:t>D</w:t>
      </w:r>
      <w:r w:rsidR="00E21AF6">
        <w:rPr>
          <w:rFonts w:ascii="Times New Roman" w:hAnsi="Times New Roman"/>
        </w:rPr>
        <w:t xml:space="preserve"> =</w:t>
      </w:r>
      <w:r>
        <w:rPr>
          <w:rFonts w:ascii="Times New Roman" w:hAnsi="Times New Roman"/>
        </w:rPr>
        <w:t xml:space="preserve"> Alzheimer’s disease; </w:t>
      </w:r>
      <w:r w:rsidR="008A2AA5">
        <w:rPr>
          <w:rFonts w:ascii="Times New Roman" w:hAnsi="Times New Roman"/>
        </w:rPr>
        <w:t>CBS-Impaired</w:t>
      </w:r>
      <w:r w:rsidR="00E21AF6">
        <w:rPr>
          <w:rFonts w:ascii="Times New Roman" w:hAnsi="Times New Roman"/>
        </w:rPr>
        <w:t xml:space="preserve"> =</w:t>
      </w:r>
      <w:r w:rsidR="008A2AA5">
        <w:rPr>
          <w:rFonts w:ascii="Times New Roman" w:hAnsi="Times New Roman"/>
        </w:rPr>
        <w:t xml:space="preserve"> </w:t>
      </w:r>
      <w:proofErr w:type="spellStart"/>
      <w:r w:rsidR="008A2AA5">
        <w:rPr>
          <w:rFonts w:ascii="Times New Roman" w:hAnsi="Times New Roman"/>
        </w:rPr>
        <w:t>Corticobasal</w:t>
      </w:r>
      <w:proofErr w:type="spellEnd"/>
      <w:r w:rsidR="008A2AA5">
        <w:rPr>
          <w:rFonts w:ascii="Times New Roman" w:hAnsi="Times New Roman"/>
        </w:rPr>
        <w:t xml:space="preserve"> Syndrome-Impaired memory </w:t>
      </w:r>
      <w:r w:rsidR="004518E9">
        <w:rPr>
          <w:rFonts w:ascii="Times New Roman" w:hAnsi="Times New Roman"/>
        </w:rPr>
        <w:t xml:space="preserve">subgroup </w:t>
      </w:r>
      <w:r w:rsidR="008A2AA5">
        <w:rPr>
          <w:rFonts w:ascii="Times New Roman" w:hAnsi="Times New Roman"/>
        </w:rPr>
        <w:t xml:space="preserve">(&lt; -1.5 </w:t>
      </w:r>
      <w:r w:rsidR="008A2AA5">
        <w:rPr>
          <w:rFonts w:ascii="Times New Roman" w:hAnsi="Times New Roman"/>
          <w:i/>
        </w:rPr>
        <w:t>z</w:t>
      </w:r>
      <w:r w:rsidR="008A2AA5">
        <w:rPr>
          <w:rFonts w:ascii="Times New Roman" w:hAnsi="Times New Roman"/>
        </w:rPr>
        <w:t>-score on delayed recall); CBS-Spared</w:t>
      </w:r>
      <w:r w:rsidR="00E21AF6">
        <w:rPr>
          <w:rFonts w:ascii="Times New Roman" w:hAnsi="Times New Roman"/>
        </w:rPr>
        <w:t xml:space="preserve"> =</w:t>
      </w:r>
      <w:r w:rsidR="008A2AA5">
        <w:rPr>
          <w:rFonts w:ascii="Times New Roman" w:hAnsi="Times New Roman"/>
        </w:rPr>
        <w:t xml:space="preserve"> </w:t>
      </w:r>
      <w:proofErr w:type="spellStart"/>
      <w:r w:rsidR="008A2AA5">
        <w:rPr>
          <w:rFonts w:ascii="Times New Roman" w:hAnsi="Times New Roman"/>
        </w:rPr>
        <w:t>Corticobasal</w:t>
      </w:r>
      <w:proofErr w:type="spellEnd"/>
      <w:r w:rsidR="008A2AA5">
        <w:rPr>
          <w:rFonts w:ascii="Times New Roman" w:hAnsi="Times New Roman"/>
        </w:rPr>
        <w:t xml:space="preserve"> Syndrome-Spared memory</w:t>
      </w:r>
      <w:r w:rsidR="004518E9">
        <w:rPr>
          <w:rFonts w:ascii="Times New Roman" w:hAnsi="Times New Roman"/>
        </w:rPr>
        <w:t xml:space="preserve"> subgroup</w:t>
      </w:r>
      <w:r w:rsidR="008A2AA5">
        <w:rPr>
          <w:rFonts w:ascii="Times New Roman" w:hAnsi="Times New Roman"/>
        </w:rPr>
        <w:t xml:space="preserve"> (≥ -1.5 </w:t>
      </w:r>
      <w:r w:rsidR="008A2AA5">
        <w:rPr>
          <w:rFonts w:ascii="Times New Roman" w:hAnsi="Times New Roman"/>
          <w:i/>
        </w:rPr>
        <w:t>z</w:t>
      </w:r>
      <w:r w:rsidR="008A2AA5">
        <w:rPr>
          <w:rFonts w:ascii="Times New Roman" w:hAnsi="Times New Roman"/>
        </w:rPr>
        <w:t xml:space="preserve">-score on the delayed recall); </w:t>
      </w:r>
      <w:r>
        <w:rPr>
          <w:rFonts w:ascii="Times New Roman" w:hAnsi="Times New Roman"/>
        </w:rPr>
        <w:t>PSP</w:t>
      </w:r>
      <w:r w:rsidR="00E21AF6">
        <w:rPr>
          <w:rFonts w:ascii="Times New Roman" w:hAnsi="Times New Roman"/>
        </w:rPr>
        <w:t xml:space="preserve"> =</w:t>
      </w:r>
      <w:r>
        <w:rPr>
          <w:rFonts w:ascii="Times New Roman" w:hAnsi="Times New Roman"/>
        </w:rPr>
        <w:t xml:space="preserve"> Progressive Supranuclear Palsy; *, </w:t>
      </w:r>
      <w:r>
        <w:rPr>
          <w:rFonts w:ascii="Times New Roman" w:hAnsi="Times New Roman"/>
          <w:i/>
        </w:rPr>
        <w:t>p</w:t>
      </w:r>
      <w:r w:rsidR="004518E9">
        <w:rPr>
          <w:rFonts w:ascii="Times New Roman" w:hAnsi="Times New Roman"/>
          <w:i/>
        </w:rPr>
        <w:t xml:space="preserve"> </w:t>
      </w:r>
      <w:r>
        <w:rPr>
          <w:rFonts w:ascii="Times New Roman" w:hAnsi="Times New Roman"/>
        </w:rPr>
        <w:t>&lt;</w:t>
      </w:r>
      <w:r w:rsidR="004518E9">
        <w:rPr>
          <w:rFonts w:ascii="Times New Roman" w:hAnsi="Times New Roman"/>
        </w:rPr>
        <w:t xml:space="preserve"> </w:t>
      </w:r>
      <w:r>
        <w:rPr>
          <w:rFonts w:ascii="Times New Roman" w:hAnsi="Times New Roman"/>
        </w:rPr>
        <w:t xml:space="preserve">.05; **, </w:t>
      </w:r>
      <w:r>
        <w:rPr>
          <w:rFonts w:ascii="Times New Roman" w:hAnsi="Times New Roman"/>
          <w:i/>
        </w:rPr>
        <w:t>p</w:t>
      </w:r>
      <w:r w:rsidR="004518E9">
        <w:rPr>
          <w:rFonts w:ascii="Times New Roman" w:hAnsi="Times New Roman"/>
          <w:i/>
        </w:rPr>
        <w:t xml:space="preserve"> </w:t>
      </w:r>
      <w:r>
        <w:rPr>
          <w:rFonts w:ascii="Times New Roman" w:hAnsi="Times New Roman"/>
        </w:rPr>
        <w:t>&lt;</w:t>
      </w:r>
      <w:r w:rsidR="004518E9">
        <w:rPr>
          <w:rFonts w:ascii="Times New Roman" w:hAnsi="Times New Roman"/>
        </w:rPr>
        <w:t xml:space="preserve"> </w:t>
      </w:r>
      <w:r>
        <w:rPr>
          <w:rFonts w:ascii="Times New Roman" w:hAnsi="Times New Roman"/>
        </w:rPr>
        <w:t>.01</w:t>
      </w:r>
    </w:p>
    <w:p w14:paraId="332A163C" w14:textId="77777777" w:rsidR="0058291C" w:rsidRDefault="0058291C" w:rsidP="003D00E2">
      <w:pPr>
        <w:spacing w:line="480" w:lineRule="auto"/>
        <w:jc w:val="both"/>
        <w:rPr>
          <w:rFonts w:ascii="Times New Roman" w:hAnsi="Times New Roman"/>
        </w:rPr>
      </w:pPr>
      <w:r>
        <w:rPr>
          <w:rFonts w:ascii="Times New Roman" w:hAnsi="Times New Roman"/>
        </w:rPr>
        <w:br w:type="page"/>
      </w:r>
    </w:p>
    <w:p w14:paraId="7059E902" w14:textId="77777777" w:rsidR="0058291C" w:rsidRDefault="0058291C" w:rsidP="003D00E2">
      <w:pPr>
        <w:spacing w:line="480" w:lineRule="auto"/>
        <w:jc w:val="both"/>
        <w:rPr>
          <w:rFonts w:ascii="Times New Roman" w:hAnsi="Times New Roman"/>
          <w:noProof/>
          <w:lang w:val="en-US"/>
        </w:rPr>
      </w:pPr>
      <w:r>
        <w:rPr>
          <w:rFonts w:ascii="Times New Roman" w:hAnsi="Times New Roman"/>
          <w:noProof/>
          <w:lang w:val="en-US"/>
        </w:rPr>
        <w:lastRenderedPageBreak/>
        <w:drawing>
          <wp:inline distT="0" distB="0" distL="0" distR="0" wp14:anchorId="4E8E4234" wp14:editId="428EA313">
            <wp:extent cx="5291455" cy="4758055"/>
            <wp:effectExtent l="25400" t="0" r="0" b="0"/>
            <wp:docPr id="59" name="Picture 59" descr=":Figures:Atrophy_analyses_Subgroup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gures:Atrophy_analyses_Subgroups.tif"/>
                    <pic:cNvPicPr>
                      <a:picLocks noChangeAspect="1" noChangeArrowheads="1"/>
                    </pic:cNvPicPr>
                  </pic:nvPicPr>
                  <pic:blipFill>
                    <a:blip r:embed="rId26"/>
                    <a:srcRect/>
                    <a:stretch>
                      <a:fillRect/>
                    </a:stretch>
                  </pic:blipFill>
                  <pic:spPr bwMode="auto">
                    <a:xfrm>
                      <a:off x="0" y="0"/>
                      <a:ext cx="5291455" cy="4758055"/>
                    </a:xfrm>
                    <a:prstGeom prst="rect">
                      <a:avLst/>
                    </a:prstGeom>
                    <a:noFill/>
                    <a:ln w="9525">
                      <a:noFill/>
                      <a:miter lim="800000"/>
                      <a:headEnd/>
                      <a:tailEnd/>
                    </a:ln>
                  </pic:spPr>
                </pic:pic>
              </a:graphicData>
            </a:graphic>
          </wp:inline>
        </w:drawing>
      </w:r>
    </w:p>
    <w:p w14:paraId="530A55E6" w14:textId="7A186704" w:rsidR="00294CB2" w:rsidRDefault="00674EEB" w:rsidP="003D00E2">
      <w:pPr>
        <w:spacing w:line="480" w:lineRule="auto"/>
        <w:jc w:val="both"/>
        <w:rPr>
          <w:rFonts w:ascii="Times New Roman" w:hAnsi="Times New Roman"/>
        </w:rPr>
      </w:pPr>
      <w:r w:rsidRPr="00880029">
        <w:rPr>
          <w:rFonts w:ascii="Times New Roman" w:hAnsi="Times New Roman"/>
          <w:b/>
        </w:rPr>
        <w:t>Supplementary Fig 1</w:t>
      </w:r>
      <w:r>
        <w:rPr>
          <w:rFonts w:ascii="Times New Roman" w:hAnsi="Times New Roman"/>
          <w:b/>
        </w:rPr>
        <w:t>.</w:t>
      </w:r>
      <w:r>
        <w:rPr>
          <w:rFonts w:ascii="Times New Roman" w:hAnsi="Times New Roman"/>
        </w:rPr>
        <w:t xml:space="preserve"> Brain regions of significant grey matter intensity decrease in patient groups compared to Controls. </w:t>
      </w:r>
      <w:r w:rsidR="0058291C">
        <w:rPr>
          <w:rFonts w:ascii="Times New Roman" w:hAnsi="Times New Roman"/>
        </w:rPr>
        <w:t xml:space="preserve">All </w:t>
      </w:r>
      <w:r w:rsidR="0058291C">
        <w:rPr>
          <w:rFonts w:ascii="Times New Roman" w:hAnsi="Times New Roman"/>
          <w:i/>
        </w:rPr>
        <w:t>x</w:t>
      </w:r>
      <w:r w:rsidR="0058291C">
        <w:rPr>
          <w:rFonts w:ascii="Times New Roman" w:hAnsi="Times New Roman"/>
        </w:rPr>
        <w:t xml:space="preserve">, </w:t>
      </w:r>
      <w:r w:rsidR="0058291C">
        <w:rPr>
          <w:rFonts w:ascii="Times New Roman" w:hAnsi="Times New Roman"/>
          <w:i/>
        </w:rPr>
        <w:t>y</w:t>
      </w:r>
      <w:r w:rsidR="0058291C">
        <w:rPr>
          <w:rFonts w:ascii="Times New Roman" w:hAnsi="Times New Roman"/>
        </w:rPr>
        <w:t xml:space="preserve">, </w:t>
      </w:r>
      <w:r w:rsidR="0058291C">
        <w:rPr>
          <w:rFonts w:ascii="Times New Roman" w:hAnsi="Times New Roman"/>
          <w:i/>
        </w:rPr>
        <w:t>z</w:t>
      </w:r>
      <w:r w:rsidR="0058291C">
        <w:rPr>
          <w:rFonts w:ascii="Times New Roman" w:hAnsi="Times New Roman"/>
        </w:rPr>
        <w:t xml:space="preserve"> co-ordinates reported are Montreal Neurological Institute (MNI) coordinates. Coloured voxels show regions that emerged as significant in the voxel-based morphometry analyses at </w:t>
      </w:r>
      <w:r w:rsidR="0058291C">
        <w:rPr>
          <w:rFonts w:ascii="Times New Roman" w:hAnsi="Times New Roman"/>
          <w:i/>
        </w:rPr>
        <w:t>p</w:t>
      </w:r>
      <w:r w:rsidR="0058291C">
        <w:rPr>
          <w:rFonts w:ascii="Times New Roman" w:hAnsi="Times New Roman"/>
        </w:rPr>
        <w:t xml:space="preserve"> &lt; .05 corrected for Family-Wise Error using threshold free cluster enhancement (TFCE) with a cluster threshold of </w:t>
      </w:r>
      <w:r w:rsidR="0058291C" w:rsidRPr="00731DB8">
        <w:rPr>
          <w:rFonts w:ascii="Times New Roman" w:hAnsi="Times New Roman"/>
        </w:rPr>
        <w:t>100</w:t>
      </w:r>
      <w:r w:rsidR="0058291C">
        <w:rPr>
          <w:rFonts w:ascii="Times New Roman" w:hAnsi="Times New Roman"/>
        </w:rPr>
        <w:t xml:space="preserve"> contiguous voxels. Age was included as a covariate in the analyses. Clusters are overlaid on the MNI standard brain; L = Left, AD = Alzheimer’s disease; CBS-Impaired, </w:t>
      </w:r>
      <w:proofErr w:type="spellStart"/>
      <w:r w:rsidR="0058291C">
        <w:rPr>
          <w:rFonts w:ascii="Times New Roman" w:hAnsi="Times New Roman"/>
        </w:rPr>
        <w:t>Corticobasal</w:t>
      </w:r>
      <w:proofErr w:type="spellEnd"/>
      <w:r w:rsidR="0058291C">
        <w:rPr>
          <w:rFonts w:ascii="Times New Roman" w:hAnsi="Times New Roman"/>
        </w:rPr>
        <w:t xml:space="preserve"> Syndrome-Impaired memory (&lt; -1.5 </w:t>
      </w:r>
      <w:r w:rsidR="0058291C">
        <w:rPr>
          <w:rFonts w:ascii="Times New Roman" w:hAnsi="Times New Roman"/>
          <w:i/>
        </w:rPr>
        <w:t>z</w:t>
      </w:r>
      <w:r w:rsidR="0058291C">
        <w:rPr>
          <w:rFonts w:ascii="Times New Roman" w:hAnsi="Times New Roman"/>
        </w:rPr>
        <w:t xml:space="preserve">-score on delayed recall); CBS-Spared, </w:t>
      </w:r>
      <w:proofErr w:type="spellStart"/>
      <w:r w:rsidR="0058291C">
        <w:rPr>
          <w:rFonts w:ascii="Times New Roman" w:hAnsi="Times New Roman"/>
        </w:rPr>
        <w:t>Corticobasal</w:t>
      </w:r>
      <w:proofErr w:type="spellEnd"/>
      <w:r w:rsidR="0058291C">
        <w:rPr>
          <w:rFonts w:ascii="Times New Roman" w:hAnsi="Times New Roman"/>
        </w:rPr>
        <w:t xml:space="preserve"> Syndrome-Spared memory (≥ -1.5 </w:t>
      </w:r>
      <w:r w:rsidR="0058291C">
        <w:rPr>
          <w:rFonts w:ascii="Times New Roman" w:hAnsi="Times New Roman"/>
          <w:i/>
        </w:rPr>
        <w:t>z</w:t>
      </w:r>
      <w:r w:rsidR="0058291C">
        <w:rPr>
          <w:rFonts w:ascii="Times New Roman" w:hAnsi="Times New Roman"/>
        </w:rPr>
        <w:t>-score on delayed recall); PSP = Progressive Supranuclear Palsy.</w:t>
      </w:r>
    </w:p>
    <w:p w14:paraId="7FCB1B94" w14:textId="77777777" w:rsidR="00294CB2" w:rsidRDefault="00294CB2" w:rsidP="003D00E2">
      <w:pPr>
        <w:spacing w:line="480" w:lineRule="auto"/>
        <w:jc w:val="both"/>
        <w:rPr>
          <w:rFonts w:ascii="Times New Roman" w:hAnsi="Times New Roman"/>
        </w:rPr>
      </w:pPr>
      <w:r>
        <w:rPr>
          <w:rFonts w:ascii="Times New Roman" w:hAnsi="Times New Roman"/>
        </w:rPr>
        <w:br w:type="page"/>
      </w:r>
    </w:p>
    <w:p w14:paraId="1FE5DBB5" w14:textId="03D94278" w:rsidR="00294CB2" w:rsidRDefault="00294CB2" w:rsidP="003D00E2">
      <w:pPr>
        <w:spacing w:line="480" w:lineRule="auto"/>
        <w:jc w:val="both"/>
        <w:rPr>
          <w:rFonts w:ascii="Times New Roman" w:hAnsi="Times New Roman"/>
        </w:rPr>
      </w:pPr>
      <w:r>
        <w:rPr>
          <w:rFonts w:ascii="Times New Roman" w:hAnsi="Times New Roman"/>
          <w:noProof/>
          <w:lang w:val="en-US"/>
        </w:rPr>
        <w:lastRenderedPageBreak/>
        <w:drawing>
          <wp:inline distT="0" distB="0" distL="0" distR="0" wp14:anchorId="40D7A0FA" wp14:editId="64D0B88A">
            <wp:extent cx="5270500" cy="3952875"/>
            <wp:effectExtent l="0" t="0" r="1270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4. Common_Unique_Uncorrected.tif"/>
                    <pic:cNvPicPr/>
                  </pic:nvPicPr>
                  <pic:blipFill>
                    <a:blip r:embed="rId27">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0685A8E9" w14:textId="1FDA35CA" w:rsidR="00D00769" w:rsidRDefault="00674EEB" w:rsidP="003D00E2">
      <w:pPr>
        <w:spacing w:line="480" w:lineRule="auto"/>
        <w:jc w:val="both"/>
        <w:rPr>
          <w:rFonts w:ascii="Times New Roman" w:hAnsi="Times New Roman"/>
        </w:rPr>
      </w:pPr>
      <w:r w:rsidRPr="00880029">
        <w:rPr>
          <w:rFonts w:ascii="Times New Roman" w:hAnsi="Times New Roman"/>
          <w:b/>
        </w:rPr>
        <w:t>Supplementary Fig 2</w:t>
      </w:r>
      <w:r>
        <w:rPr>
          <w:rFonts w:ascii="Times New Roman" w:hAnsi="Times New Roman"/>
          <w:b/>
        </w:rPr>
        <w:t>.</w:t>
      </w:r>
      <w:r>
        <w:rPr>
          <w:rFonts w:ascii="Times New Roman" w:hAnsi="Times New Roman"/>
        </w:rPr>
        <w:t xml:space="preserve"> Neural correlates of delayed recall performance common and unique to CBS-Impaired and AD groups. </w:t>
      </w:r>
      <w:r w:rsidR="00294CB2">
        <w:rPr>
          <w:rFonts w:ascii="Times New Roman" w:hAnsi="Times New Roman"/>
        </w:rPr>
        <w:t xml:space="preserve">Coloured voxels show regions that emerged as significant in the voxel-based morphometry analyses at a strict uncorrected threshold of </w:t>
      </w:r>
      <w:r w:rsidR="00294CB2">
        <w:rPr>
          <w:rFonts w:ascii="Times New Roman" w:hAnsi="Times New Roman"/>
          <w:i/>
        </w:rPr>
        <w:t>p</w:t>
      </w:r>
      <w:r w:rsidR="00294CB2">
        <w:rPr>
          <w:rFonts w:ascii="Times New Roman" w:hAnsi="Times New Roman"/>
        </w:rPr>
        <w:t xml:space="preserve"> &lt; .001 with a cluster threshold of 100 contiguous voxels. All clusters reported at </w:t>
      </w:r>
      <w:r w:rsidR="00294CB2">
        <w:rPr>
          <w:rFonts w:ascii="Times New Roman" w:hAnsi="Times New Roman"/>
          <w:i/>
        </w:rPr>
        <w:t>t</w:t>
      </w:r>
      <w:r w:rsidR="00294CB2">
        <w:rPr>
          <w:rFonts w:ascii="Times New Roman" w:hAnsi="Times New Roman"/>
        </w:rPr>
        <w:t xml:space="preserve"> &gt; 3.56. Age was included as a covariate in the analyses. Clusters are overlaid on the MNI standard brain; L = Left; AD</w:t>
      </w:r>
      <w:r w:rsidR="003D00E2">
        <w:rPr>
          <w:rFonts w:ascii="Times New Roman" w:hAnsi="Times New Roman"/>
        </w:rPr>
        <w:t xml:space="preserve"> =</w:t>
      </w:r>
      <w:r w:rsidR="00294CB2">
        <w:rPr>
          <w:rFonts w:ascii="Times New Roman" w:hAnsi="Times New Roman"/>
        </w:rPr>
        <w:t xml:space="preserve"> Alzheimer’s disease; CBS-Impaired</w:t>
      </w:r>
      <w:r w:rsidR="00DA0E53">
        <w:rPr>
          <w:rFonts w:ascii="Times New Roman" w:hAnsi="Times New Roman"/>
        </w:rPr>
        <w:t xml:space="preserve"> =</w:t>
      </w:r>
      <w:r w:rsidR="00294CB2">
        <w:rPr>
          <w:rFonts w:ascii="Times New Roman" w:hAnsi="Times New Roman"/>
        </w:rPr>
        <w:t xml:space="preserve"> </w:t>
      </w:r>
      <w:proofErr w:type="spellStart"/>
      <w:r w:rsidR="00294CB2">
        <w:rPr>
          <w:rFonts w:ascii="Times New Roman" w:hAnsi="Times New Roman"/>
        </w:rPr>
        <w:t>Corticobasal</w:t>
      </w:r>
      <w:proofErr w:type="spellEnd"/>
      <w:r w:rsidR="00294CB2">
        <w:rPr>
          <w:rFonts w:ascii="Times New Roman" w:hAnsi="Times New Roman"/>
        </w:rPr>
        <w:t xml:space="preserve"> Syndrome</w:t>
      </w:r>
      <w:r w:rsidR="00DA0E53">
        <w:rPr>
          <w:rFonts w:ascii="Times New Roman" w:hAnsi="Times New Roman"/>
        </w:rPr>
        <w:t>-Impaired</w:t>
      </w:r>
      <w:r w:rsidR="00294CB2">
        <w:rPr>
          <w:rFonts w:ascii="Times New Roman" w:hAnsi="Times New Roman"/>
        </w:rPr>
        <w:t xml:space="preserve"> memory subgroup (&lt; -1.5 </w:t>
      </w:r>
      <w:r w:rsidR="00294CB2">
        <w:rPr>
          <w:rFonts w:ascii="Times New Roman" w:hAnsi="Times New Roman"/>
          <w:i/>
        </w:rPr>
        <w:t>z</w:t>
      </w:r>
      <w:r w:rsidR="00294CB2">
        <w:rPr>
          <w:rFonts w:ascii="Times New Roman" w:hAnsi="Times New Roman"/>
        </w:rPr>
        <w:t xml:space="preserve">-score on delayed recall). </w:t>
      </w:r>
    </w:p>
    <w:p w14:paraId="05996A66" w14:textId="48DEB868" w:rsidR="00AE578A" w:rsidRPr="00781FC5" w:rsidRDefault="00263E9A" w:rsidP="003D00E2">
      <w:pPr>
        <w:spacing w:line="480" w:lineRule="auto"/>
        <w:jc w:val="both"/>
        <w:rPr>
          <w:rFonts w:ascii="Times New Roman" w:hAnsi="Times New Roman"/>
        </w:rPr>
      </w:pPr>
      <w:r>
        <w:rPr>
          <w:rFonts w:ascii="Times New Roman" w:eastAsiaTheme="minorEastAsia" w:hAnsi="Times New Roman"/>
          <w:lang w:val="en-US" w:eastAsia="ja-JP"/>
        </w:rPr>
        <w:fldChar w:fldCharType="begin"/>
      </w:r>
      <w:r w:rsidR="00184F01">
        <w:rPr>
          <w:rFonts w:ascii="Times New Roman" w:hAnsi="Times New Roman"/>
        </w:rPr>
        <w:instrText xml:space="preserve"> ADDIN EN.REFLIST </w:instrText>
      </w:r>
      <w:r>
        <w:rPr>
          <w:rFonts w:ascii="Times New Roman" w:eastAsiaTheme="minorEastAsia" w:hAnsi="Times New Roman"/>
          <w:lang w:val="en-US" w:eastAsia="ja-JP"/>
        </w:rPr>
        <w:fldChar w:fldCharType="end"/>
      </w:r>
      <w:bookmarkEnd w:id="0"/>
    </w:p>
    <w:sectPr w:rsidR="00AE578A" w:rsidRPr="00781FC5" w:rsidSect="00AE578A">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AE1E5F" w14:textId="77777777" w:rsidR="009D6385" w:rsidRDefault="009D6385" w:rsidP="006D5196">
      <w:r>
        <w:separator/>
      </w:r>
    </w:p>
  </w:endnote>
  <w:endnote w:type="continuationSeparator" w:id="0">
    <w:p w14:paraId="1FB86C6B" w14:textId="77777777" w:rsidR="009D6385" w:rsidRDefault="009D6385" w:rsidP="006D5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00959488"/>
      <w:docPartObj>
        <w:docPartGallery w:val="Page Numbers (Bottom of Page)"/>
        <w:docPartUnique/>
      </w:docPartObj>
    </w:sdtPr>
    <w:sdtEndPr>
      <w:rPr>
        <w:rStyle w:val="PageNumber"/>
      </w:rPr>
    </w:sdtEndPr>
    <w:sdtContent>
      <w:p w14:paraId="426B968A" w14:textId="6E89F429" w:rsidR="00FC0748" w:rsidRDefault="00FC0748" w:rsidP="006D519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702C98" w14:textId="77777777" w:rsidR="00FC0748" w:rsidRDefault="00FC0748" w:rsidP="006D519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rPr>
      <w:id w:val="-1308473287"/>
      <w:docPartObj>
        <w:docPartGallery w:val="Page Numbers (Bottom of Page)"/>
        <w:docPartUnique/>
      </w:docPartObj>
    </w:sdtPr>
    <w:sdtEndPr>
      <w:rPr>
        <w:rStyle w:val="PageNumber"/>
      </w:rPr>
    </w:sdtEndPr>
    <w:sdtContent>
      <w:p w14:paraId="64B2B3C9" w14:textId="69D7B7AB" w:rsidR="00FC0748" w:rsidRPr="006D5196" w:rsidRDefault="00FC0748" w:rsidP="006D5196">
        <w:pPr>
          <w:pStyle w:val="Footer"/>
          <w:framePr w:wrap="none" w:vAnchor="text" w:hAnchor="margin" w:xAlign="right" w:y="1"/>
          <w:rPr>
            <w:rStyle w:val="PageNumber"/>
            <w:rFonts w:ascii="Times New Roman" w:hAnsi="Times New Roman" w:cs="Times New Roman"/>
          </w:rPr>
        </w:pPr>
        <w:r w:rsidRPr="006D5196">
          <w:rPr>
            <w:rStyle w:val="PageNumber"/>
            <w:rFonts w:ascii="Times New Roman" w:hAnsi="Times New Roman" w:cs="Times New Roman"/>
          </w:rPr>
          <w:fldChar w:fldCharType="begin"/>
        </w:r>
        <w:r w:rsidRPr="006D5196">
          <w:rPr>
            <w:rStyle w:val="PageNumber"/>
            <w:rFonts w:ascii="Times New Roman" w:hAnsi="Times New Roman" w:cs="Times New Roman"/>
          </w:rPr>
          <w:instrText xml:space="preserve"> PAGE </w:instrText>
        </w:r>
        <w:r w:rsidRPr="006D5196">
          <w:rPr>
            <w:rStyle w:val="PageNumber"/>
            <w:rFonts w:ascii="Times New Roman" w:hAnsi="Times New Roman" w:cs="Times New Roman"/>
          </w:rPr>
          <w:fldChar w:fldCharType="separate"/>
        </w:r>
        <w:r w:rsidRPr="006D5196">
          <w:rPr>
            <w:rStyle w:val="PageNumber"/>
            <w:rFonts w:ascii="Times New Roman" w:hAnsi="Times New Roman" w:cs="Times New Roman"/>
            <w:noProof/>
          </w:rPr>
          <w:t>1</w:t>
        </w:r>
        <w:r w:rsidRPr="006D5196">
          <w:rPr>
            <w:rStyle w:val="PageNumber"/>
            <w:rFonts w:ascii="Times New Roman" w:hAnsi="Times New Roman" w:cs="Times New Roman"/>
          </w:rPr>
          <w:fldChar w:fldCharType="end"/>
        </w:r>
      </w:p>
    </w:sdtContent>
  </w:sdt>
  <w:p w14:paraId="3D32E61D" w14:textId="77777777" w:rsidR="00FC0748" w:rsidRPr="006D5196" w:rsidRDefault="00FC0748" w:rsidP="006D5196">
    <w:pPr>
      <w:pStyle w:val="Footer"/>
      <w:ind w:right="360"/>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83DCE4" w14:textId="77777777" w:rsidR="009D6385" w:rsidRDefault="009D6385" w:rsidP="006D5196">
      <w:r>
        <w:separator/>
      </w:r>
    </w:p>
  </w:footnote>
  <w:footnote w:type="continuationSeparator" w:id="0">
    <w:p w14:paraId="2CA4A5E0" w14:textId="77777777" w:rsidR="009D6385" w:rsidRDefault="009D6385" w:rsidP="006D51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36B63"/>
    <w:multiLevelType w:val="hybridMultilevel"/>
    <w:tmpl w:val="15D28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440555"/>
    <w:multiLevelType w:val="hybridMultilevel"/>
    <w:tmpl w:val="9A264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earning Memor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ett9dsead9e9redzs7pr2d9ff5f5xadreev&quot;&gt;My EndNote Library&lt;record-ids&gt;&lt;item&gt;1161&lt;/item&gt;&lt;item&gt;1182&lt;/item&gt;&lt;item&gt;1184&lt;/item&gt;&lt;item&gt;1186&lt;/item&gt;&lt;item&gt;1187&lt;/item&gt;&lt;item&gt;1188&lt;/item&gt;&lt;item&gt;1189&lt;/item&gt;&lt;item&gt;1190&lt;/item&gt;&lt;item&gt;1788&lt;/item&gt;&lt;item&gt;1789&lt;/item&gt;&lt;item&gt;1790&lt;/item&gt;&lt;/record-ids&gt;&lt;/item&gt;&lt;/Libraries&gt;"/>
  </w:docVars>
  <w:rsids>
    <w:rsidRoot w:val="00C2624C"/>
    <w:rsid w:val="00005008"/>
    <w:rsid w:val="00007772"/>
    <w:rsid w:val="00022E29"/>
    <w:rsid w:val="00031A16"/>
    <w:rsid w:val="000402D7"/>
    <w:rsid w:val="00055295"/>
    <w:rsid w:val="0005597B"/>
    <w:rsid w:val="000634F0"/>
    <w:rsid w:val="000637E8"/>
    <w:rsid w:val="00076442"/>
    <w:rsid w:val="0008036D"/>
    <w:rsid w:val="00097064"/>
    <w:rsid w:val="000975A5"/>
    <w:rsid w:val="000B6A72"/>
    <w:rsid w:val="000C2452"/>
    <w:rsid w:val="000E1F1D"/>
    <w:rsid w:val="000E7174"/>
    <w:rsid w:val="000F2D39"/>
    <w:rsid w:val="00106095"/>
    <w:rsid w:val="00106212"/>
    <w:rsid w:val="00107A96"/>
    <w:rsid w:val="00111F08"/>
    <w:rsid w:val="00112E6A"/>
    <w:rsid w:val="00121006"/>
    <w:rsid w:val="001349A4"/>
    <w:rsid w:val="00136D3D"/>
    <w:rsid w:val="00170793"/>
    <w:rsid w:val="00184F01"/>
    <w:rsid w:val="00197532"/>
    <w:rsid w:val="001B167D"/>
    <w:rsid w:val="001C37EE"/>
    <w:rsid w:val="001D6CEC"/>
    <w:rsid w:val="001D7A0D"/>
    <w:rsid w:val="001E1C0E"/>
    <w:rsid w:val="001E6EB0"/>
    <w:rsid w:val="001F1562"/>
    <w:rsid w:val="001F7F36"/>
    <w:rsid w:val="002004AF"/>
    <w:rsid w:val="002113B8"/>
    <w:rsid w:val="00222D18"/>
    <w:rsid w:val="00224595"/>
    <w:rsid w:val="00234BCD"/>
    <w:rsid w:val="002447DC"/>
    <w:rsid w:val="00245CB4"/>
    <w:rsid w:val="00253C26"/>
    <w:rsid w:val="00257BF0"/>
    <w:rsid w:val="00260055"/>
    <w:rsid w:val="002610F8"/>
    <w:rsid w:val="0026245B"/>
    <w:rsid w:val="00263E9A"/>
    <w:rsid w:val="00282EB9"/>
    <w:rsid w:val="0028388B"/>
    <w:rsid w:val="00285938"/>
    <w:rsid w:val="00294CB2"/>
    <w:rsid w:val="002A22AF"/>
    <w:rsid w:val="002A242E"/>
    <w:rsid w:val="002B5AED"/>
    <w:rsid w:val="002D0E4C"/>
    <w:rsid w:val="002D3CB8"/>
    <w:rsid w:val="002D770E"/>
    <w:rsid w:val="002E4637"/>
    <w:rsid w:val="002E485F"/>
    <w:rsid w:val="002E6903"/>
    <w:rsid w:val="002F0A0B"/>
    <w:rsid w:val="002F488E"/>
    <w:rsid w:val="002F6EA4"/>
    <w:rsid w:val="003022AD"/>
    <w:rsid w:val="0030355B"/>
    <w:rsid w:val="00304DA6"/>
    <w:rsid w:val="00323303"/>
    <w:rsid w:val="00340089"/>
    <w:rsid w:val="00345475"/>
    <w:rsid w:val="0035294B"/>
    <w:rsid w:val="0035454F"/>
    <w:rsid w:val="0035631B"/>
    <w:rsid w:val="0035658B"/>
    <w:rsid w:val="0036125B"/>
    <w:rsid w:val="0036710B"/>
    <w:rsid w:val="00372CA9"/>
    <w:rsid w:val="00383C62"/>
    <w:rsid w:val="003848DD"/>
    <w:rsid w:val="00387C4A"/>
    <w:rsid w:val="0039039E"/>
    <w:rsid w:val="00390AAE"/>
    <w:rsid w:val="00396150"/>
    <w:rsid w:val="003965BF"/>
    <w:rsid w:val="003A5B3F"/>
    <w:rsid w:val="003D00E2"/>
    <w:rsid w:val="003D38DD"/>
    <w:rsid w:val="003D3CF2"/>
    <w:rsid w:val="003D69A3"/>
    <w:rsid w:val="003D6BCD"/>
    <w:rsid w:val="0041087E"/>
    <w:rsid w:val="004122F0"/>
    <w:rsid w:val="004255F8"/>
    <w:rsid w:val="004269F2"/>
    <w:rsid w:val="004518E9"/>
    <w:rsid w:val="00453A05"/>
    <w:rsid w:val="00473365"/>
    <w:rsid w:val="00473713"/>
    <w:rsid w:val="00473CAC"/>
    <w:rsid w:val="004766DF"/>
    <w:rsid w:val="00486462"/>
    <w:rsid w:val="00490575"/>
    <w:rsid w:val="004B047F"/>
    <w:rsid w:val="004B442F"/>
    <w:rsid w:val="004B5496"/>
    <w:rsid w:val="004B5D78"/>
    <w:rsid w:val="004B7DDF"/>
    <w:rsid w:val="004C1119"/>
    <w:rsid w:val="004C1181"/>
    <w:rsid w:val="004C4E91"/>
    <w:rsid w:val="004C6837"/>
    <w:rsid w:val="004D493E"/>
    <w:rsid w:val="004E0315"/>
    <w:rsid w:val="004E4A5D"/>
    <w:rsid w:val="004E62F9"/>
    <w:rsid w:val="004F5232"/>
    <w:rsid w:val="004F59CD"/>
    <w:rsid w:val="00502CD3"/>
    <w:rsid w:val="005037A5"/>
    <w:rsid w:val="00506307"/>
    <w:rsid w:val="0050751C"/>
    <w:rsid w:val="00516DD3"/>
    <w:rsid w:val="00533B5D"/>
    <w:rsid w:val="005350A7"/>
    <w:rsid w:val="0053641A"/>
    <w:rsid w:val="00536C01"/>
    <w:rsid w:val="00541357"/>
    <w:rsid w:val="0054175E"/>
    <w:rsid w:val="00543F34"/>
    <w:rsid w:val="005509FA"/>
    <w:rsid w:val="00555E97"/>
    <w:rsid w:val="005659F7"/>
    <w:rsid w:val="00577DF2"/>
    <w:rsid w:val="0058291C"/>
    <w:rsid w:val="005856C0"/>
    <w:rsid w:val="00594EBD"/>
    <w:rsid w:val="005958FA"/>
    <w:rsid w:val="005A0829"/>
    <w:rsid w:val="005A33EA"/>
    <w:rsid w:val="005B76D7"/>
    <w:rsid w:val="005C1225"/>
    <w:rsid w:val="005C1BB6"/>
    <w:rsid w:val="005C22E9"/>
    <w:rsid w:val="005C7888"/>
    <w:rsid w:val="005D43C0"/>
    <w:rsid w:val="005D757E"/>
    <w:rsid w:val="005E611B"/>
    <w:rsid w:val="005F00F5"/>
    <w:rsid w:val="005F3EB8"/>
    <w:rsid w:val="005F734D"/>
    <w:rsid w:val="00603BF0"/>
    <w:rsid w:val="006046D3"/>
    <w:rsid w:val="006118DB"/>
    <w:rsid w:val="00623FD8"/>
    <w:rsid w:val="00624A39"/>
    <w:rsid w:val="006255C6"/>
    <w:rsid w:val="006274EB"/>
    <w:rsid w:val="006342F0"/>
    <w:rsid w:val="00635AF5"/>
    <w:rsid w:val="00641EF3"/>
    <w:rsid w:val="00644195"/>
    <w:rsid w:val="00646599"/>
    <w:rsid w:val="00657717"/>
    <w:rsid w:val="006645A6"/>
    <w:rsid w:val="006673B0"/>
    <w:rsid w:val="00674EEB"/>
    <w:rsid w:val="00677227"/>
    <w:rsid w:val="00690A0F"/>
    <w:rsid w:val="00692599"/>
    <w:rsid w:val="006A038D"/>
    <w:rsid w:val="006B5EAD"/>
    <w:rsid w:val="006B69E6"/>
    <w:rsid w:val="006B787B"/>
    <w:rsid w:val="006C0A73"/>
    <w:rsid w:val="006C154F"/>
    <w:rsid w:val="006C3373"/>
    <w:rsid w:val="006C3C0D"/>
    <w:rsid w:val="006D0EF4"/>
    <w:rsid w:val="006D49A2"/>
    <w:rsid w:val="006D5196"/>
    <w:rsid w:val="006E78FD"/>
    <w:rsid w:val="006F22A8"/>
    <w:rsid w:val="00706427"/>
    <w:rsid w:val="00720F6B"/>
    <w:rsid w:val="00724AD7"/>
    <w:rsid w:val="00731DB8"/>
    <w:rsid w:val="00740CCC"/>
    <w:rsid w:val="007577AB"/>
    <w:rsid w:val="00765231"/>
    <w:rsid w:val="00766482"/>
    <w:rsid w:val="00770D4F"/>
    <w:rsid w:val="0077426D"/>
    <w:rsid w:val="007814AE"/>
    <w:rsid w:val="00781FC5"/>
    <w:rsid w:val="007825F7"/>
    <w:rsid w:val="00786070"/>
    <w:rsid w:val="007A395B"/>
    <w:rsid w:val="007B0D58"/>
    <w:rsid w:val="007C0F43"/>
    <w:rsid w:val="007C6032"/>
    <w:rsid w:val="007D0754"/>
    <w:rsid w:val="007D61B8"/>
    <w:rsid w:val="007D7FD0"/>
    <w:rsid w:val="00823839"/>
    <w:rsid w:val="008307FC"/>
    <w:rsid w:val="008358BB"/>
    <w:rsid w:val="00841850"/>
    <w:rsid w:val="008506B9"/>
    <w:rsid w:val="00852B49"/>
    <w:rsid w:val="0087069E"/>
    <w:rsid w:val="008775F7"/>
    <w:rsid w:val="00880029"/>
    <w:rsid w:val="00893176"/>
    <w:rsid w:val="0089595B"/>
    <w:rsid w:val="008A0954"/>
    <w:rsid w:val="008A0D95"/>
    <w:rsid w:val="008A2AA5"/>
    <w:rsid w:val="008A57EC"/>
    <w:rsid w:val="008A7973"/>
    <w:rsid w:val="008B08B5"/>
    <w:rsid w:val="008B1FE2"/>
    <w:rsid w:val="008C25A3"/>
    <w:rsid w:val="008C6C71"/>
    <w:rsid w:val="008C6EE9"/>
    <w:rsid w:val="008D0DDA"/>
    <w:rsid w:val="008E43F2"/>
    <w:rsid w:val="009010C8"/>
    <w:rsid w:val="00902D41"/>
    <w:rsid w:val="009060B3"/>
    <w:rsid w:val="00907A29"/>
    <w:rsid w:val="00911458"/>
    <w:rsid w:val="009214E7"/>
    <w:rsid w:val="00921E24"/>
    <w:rsid w:val="00923301"/>
    <w:rsid w:val="0093678D"/>
    <w:rsid w:val="00942A7E"/>
    <w:rsid w:val="009453A8"/>
    <w:rsid w:val="009522B7"/>
    <w:rsid w:val="0095400B"/>
    <w:rsid w:val="00957CA8"/>
    <w:rsid w:val="00963C95"/>
    <w:rsid w:val="0097298D"/>
    <w:rsid w:val="00976CCE"/>
    <w:rsid w:val="00980816"/>
    <w:rsid w:val="009837AF"/>
    <w:rsid w:val="0098583B"/>
    <w:rsid w:val="009B3A3D"/>
    <w:rsid w:val="009B5460"/>
    <w:rsid w:val="009C2991"/>
    <w:rsid w:val="009D0964"/>
    <w:rsid w:val="009D1A3E"/>
    <w:rsid w:val="009D2B8F"/>
    <w:rsid w:val="009D5251"/>
    <w:rsid w:val="009D6385"/>
    <w:rsid w:val="009F1F30"/>
    <w:rsid w:val="009F4E4A"/>
    <w:rsid w:val="009F570E"/>
    <w:rsid w:val="00A0225B"/>
    <w:rsid w:val="00A1411A"/>
    <w:rsid w:val="00A244F3"/>
    <w:rsid w:val="00A309B4"/>
    <w:rsid w:val="00A319CC"/>
    <w:rsid w:val="00A35D70"/>
    <w:rsid w:val="00A37B82"/>
    <w:rsid w:val="00A42264"/>
    <w:rsid w:val="00A544B5"/>
    <w:rsid w:val="00A62FBC"/>
    <w:rsid w:val="00A711CF"/>
    <w:rsid w:val="00A72C80"/>
    <w:rsid w:val="00A87734"/>
    <w:rsid w:val="00A93A49"/>
    <w:rsid w:val="00A97B4F"/>
    <w:rsid w:val="00AC3FA0"/>
    <w:rsid w:val="00AD3726"/>
    <w:rsid w:val="00AE130F"/>
    <w:rsid w:val="00AE3A52"/>
    <w:rsid w:val="00AE578A"/>
    <w:rsid w:val="00AF121B"/>
    <w:rsid w:val="00AF264E"/>
    <w:rsid w:val="00AF3988"/>
    <w:rsid w:val="00B007A4"/>
    <w:rsid w:val="00B10184"/>
    <w:rsid w:val="00B265E0"/>
    <w:rsid w:val="00B32261"/>
    <w:rsid w:val="00B4495F"/>
    <w:rsid w:val="00B60D48"/>
    <w:rsid w:val="00B77116"/>
    <w:rsid w:val="00B778E7"/>
    <w:rsid w:val="00B95E71"/>
    <w:rsid w:val="00BA185D"/>
    <w:rsid w:val="00BA5C8A"/>
    <w:rsid w:val="00BA645A"/>
    <w:rsid w:val="00BB787E"/>
    <w:rsid w:val="00BC0700"/>
    <w:rsid w:val="00BC4D3D"/>
    <w:rsid w:val="00BE207C"/>
    <w:rsid w:val="00C01420"/>
    <w:rsid w:val="00C04F08"/>
    <w:rsid w:val="00C226FD"/>
    <w:rsid w:val="00C24517"/>
    <w:rsid w:val="00C2624C"/>
    <w:rsid w:val="00C30165"/>
    <w:rsid w:val="00C41CFC"/>
    <w:rsid w:val="00C46FB1"/>
    <w:rsid w:val="00C508A7"/>
    <w:rsid w:val="00C6183E"/>
    <w:rsid w:val="00C62AA2"/>
    <w:rsid w:val="00C62E96"/>
    <w:rsid w:val="00C647C6"/>
    <w:rsid w:val="00C667DC"/>
    <w:rsid w:val="00C737DD"/>
    <w:rsid w:val="00C75252"/>
    <w:rsid w:val="00C82D15"/>
    <w:rsid w:val="00C85DD9"/>
    <w:rsid w:val="00CA2834"/>
    <w:rsid w:val="00CA7307"/>
    <w:rsid w:val="00CD03F5"/>
    <w:rsid w:val="00CE11A1"/>
    <w:rsid w:val="00CE340C"/>
    <w:rsid w:val="00D00769"/>
    <w:rsid w:val="00D0589D"/>
    <w:rsid w:val="00D11C86"/>
    <w:rsid w:val="00D15FCD"/>
    <w:rsid w:val="00D42644"/>
    <w:rsid w:val="00D43821"/>
    <w:rsid w:val="00D53FFC"/>
    <w:rsid w:val="00D714CE"/>
    <w:rsid w:val="00D7168C"/>
    <w:rsid w:val="00D91288"/>
    <w:rsid w:val="00DA0E53"/>
    <w:rsid w:val="00DA3BEB"/>
    <w:rsid w:val="00DB576E"/>
    <w:rsid w:val="00DB72A3"/>
    <w:rsid w:val="00DC282D"/>
    <w:rsid w:val="00DD1D30"/>
    <w:rsid w:val="00DD327F"/>
    <w:rsid w:val="00DD3472"/>
    <w:rsid w:val="00DD4E94"/>
    <w:rsid w:val="00DD5598"/>
    <w:rsid w:val="00DD77A8"/>
    <w:rsid w:val="00DE0ADF"/>
    <w:rsid w:val="00DF44F0"/>
    <w:rsid w:val="00E046C7"/>
    <w:rsid w:val="00E07F03"/>
    <w:rsid w:val="00E12BA4"/>
    <w:rsid w:val="00E21AF6"/>
    <w:rsid w:val="00E22AE0"/>
    <w:rsid w:val="00E440AC"/>
    <w:rsid w:val="00E47658"/>
    <w:rsid w:val="00E51216"/>
    <w:rsid w:val="00E5148C"/>
    <w:rsid w:val="00E54EBD"/>
    <w:rsid w:val="00E63BCD"/>
    <w:rsid w:val="00E861CB"/>
    <w:rsid w:val="00E92599"/>
    <w:rsid w:val="00EA5949"/>
    <w:rsid w:val="00EB3BC0"/>
    <w:rsid w:val="00EB5B0D"/>
    <w:rsid w:val="00EC6D8D"/>
    <w:rsid w:val="00ED0C73"/>
    <w:rsid w:val="00ED1D06"/>
    <w:rsid w:val="00ED660D"/>
    <w:rsid w:val="00EE2AC7"/>
    <w:rsid w:val="00EE2D3A"/>
    <w:rsid w:val="00EE44B5"/>
    <w:rsid w:val="00F30CF4"/>
    <w:rsid w:val="00F324F8"/>
    <w:rsid w:val="00F33D1E"/>
    <w:rsid w:val="00F34A6E"/>
    <w:rsid w:val="00F34F46"/>
    <w:rsid w:val="00F36874"/>
    <w:rsid w:val="00F45040"/>
    <w:rsid w:val="00F479A5"/>
    <w:rsid w:val="00F47C2A"/>
    <w:rsid w:val="00F5222F"/>
    <w:rsid w:val="00F52C27"/>
    <w:rsid w:val="00F57359"/>
    <w:rsid w:val="00F61255"/>
    <w:rsid w:val="00F634A6"/>
    <w:rsid w:val="00F639B1"/>
    <w:rsid w:val="00F701F9"/>
    <w:rsid w:val="00F77AA8"/>
    <w:rsid w:val="00F823F6"/>
    <w:rsid w:val="00F8595E"/>
    <w:rsid w:val="00F863E8"/>
    <w:rsid w:val="00F943FB"/>
    <w:rsid w:val="00F9759B"/>
    <w:rsid w:val="00FA1781"/>
    <w:rsid w:val="00FA4A49"/>
    <w:rsid w:val="00FB5446"/>
    <w:rsid w:val="00FB6E9C"/>
    <w:rsid w:val="00FC0748"/>
    <w:rsid w:val="00FC1ABA"/>
    <w:rsid w:val="00FC3777"/>
    <w:rsid w:val="00FC47C0"/>
    <w:rsid w:val="00FC4BF3"/>
    <w:rsid w:val="00FD279E"/>
    <w:rsid w:val="00FE3865"/>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EB84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075EF8"/>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543F34"/>
    <w:rPr>
      <w:sz w:val="18"/>
      <w:szCs w:val="18"/>
    </w:rPr>
  </w:style>
  <w:style w:type="paragraph" w:styleId="CommentText">
    <w:name w:val="annotation text"/>
    <w:basedOn w:val="Normal"/>
    <w:link w:val="CommentTextChar"/>
    <w:rsid w:val="00543F34"/>
    <w:rPr>
      <w:rFonts w:eastAsiaTheme="minorEastAsia"/>
      <w:lang w:val="en-AU" w:eastAsia="ja-JP"/>
    </w:rPr>
  </w:style>
  <w:style w:type="character" w:customStyle="1" w:styleId="CommentTextChar">
    <w:name w:val="Comment Text Char"/>
    <w:basedOn w:val="DefaultParagraphFont"/>
    <w:link w:val="CommentText"/>
    <w:rsid w:val="00543F34"/>
    <w:rPr>
      <w:rFonts w:eastAsiaTheme="minorEastAsia"/>
      <w:lang w:val="en-AU" w:eastAsia="ja-JP"/>
    </w:rPr>
  </w:style>
  <w:style w:type="paragraph" w:styleId="BalloonText">
    <w:name w:val="Balloon Text"/>
    <w:basedOn w:val="Normal"/>
    <w:link w:val="BalloonTextChar"/>
    <w:unhideWhenUsed/>
    <w:rsid w:val="00543F34"/>
    <w:rPr>
      <w:rFonts w:ascii="Lucida Grande" w:hAnsi="Lucida Grande"/>
      <w:sz w:val="18"/>
      <w:szCs w:val="18"/>
    </w:rPr>
  </w:style>
  <w:style w:type="character" w:customStyle="1" w:styleId="BalloonTextChar">
    <w:name w:val="Balloon Text Char"/>
    <w:basedOn w:val="DefaultParagraphFont"/>
    <w:link w:val="BalloonText"/>
    <w:rsid w:val="00543F34"/>
    <w:rPr>
      <w:rFonts w:ascii="Lucida Grande" w:hAnsi="Lucida Grande"/>
      <w:sz w:val="18"/>
      <w:szCs w:val="18"/>
      <w:lang w:val="en-GB"/>
    </w:rPr>
  </w:style>
  <w:style w:type="table" w:styleId="TableGrid">
    <w:name w:val="Table Grid"/>
    <w:basedOn w:val="TableNormal"/>
    <w:rsid w:val="00AE578A"/>
    <w:rPr>
      <w:rFonts w:eastAsiaTheme="minorEastAsia"/>
      <w:lang w:val="en-AU"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ndNoteBibliographyTitle">
    <w:name w:val="EndNote Bibliography Title"/>
    <w:basedOn w:val="Normal"/>
    <w:rsid w:val="00770D4F"/>
    <w:pPr>
      <w:jc w:val="center"/>
    </w:pPr>
    <w:rPr>
      <w:rFonts w:ascii="Cambria" w:eastAsiaTheme="minorEastAsia" w:hAnsi="Cambria"/>
      <w:lang w:val="en-US" w:eastAsia="ja-JP"/>
    </w:rPr>
  </w:style>
  <w:style w:type="paragraph" w:customStyle="1" w:styleId="EndNoteBibliography">
    <w:name w:val="EndNote Bibliography"/>
    <w:basedOn w:val="Normal"/>
    <w:rsid w:val="00770D4F"/>
    <w:rPr>
      <w:rFonts w:ascii="Cambria" w:eastAsiaTheme="minorEastAsia" w:hAnsi="Cambria"/>
      <w:lang w:val="en-US" w:eastAsia="ja-JP"/>
    </w:rPr>
  </w:style>
  <w:style w:type="character" w:styleId="Hyperlink">
    <w:name w:val="Hyperlink"/>
    <w:basedOn w:val="DefaultParagraphFont"/>
    <w:uiPriority w:val="99"/>
    <w:unhideWhenUsed/>
    <w:rsid w:val="00770D4F"/>
    <w:rPr>
      <w:color w:val="0000FF" w:themeColor="hyperlink"/>
      <w:u w:val="single"/>
    </w:rPr>
  </w:style>
  <w:style w:type="paragraph" w:styleId="CommentSubject">
    <w:name w:val="annotation subject"/>
    <w:basedOn w:val="CommentText"/>
    <w:next w:val="CommentText"/>
    <w:link w:val="CommentSubjectChar"/>
    <w:rsid w:val="00770D4F"/>
    <w:rPr>
      <w:b/>
      <w:bCs/>
      <w:sz w:val="20"/>
      <w:szCs w:val="20"/>
    </w:rPr>
  </w:style>
  <w:style w:type="character" w:customStyle="1" w:styleId="CommentSubjectChar">
    <w:name w:val="Comment Subject Char"/>
    <w:basedOn w:val="CommentTextChar"/>
    <w:link w:val="CommentSubject"/>
    <w:rsid w:val="00770D4F"/>
    <w:rPr>
      <w:rFonts w:eastAsiaTheme="minorEastAsia"/>
      <w:b/>
      <w:bCs/>
      <w:sz w:val="20"/>
      <w:szCs w:val="20"/>
      <w:lang w:val="en-AU" w:eastAsia="ja-JP"/>
    </w:rPr>
  </w:style>
  <w:style w:type="paragraph" w:styleId="Revision">
    <w:name w:val="Revision"/>
    <w:hidden/>
    <w:rsid w:val="00770D4F"/>
    <w:rPr>
      <w:rFonts w:eastAsiaTheme="minorEastAsia"/>
      <w:lang w:val="en-AU" w:eastAsia="ja-JP"/>
    </w:rPr>
  </w:style>
  <w:style w:type="character" w:styleId="FollowedHyperlink">
    <w:name w:val="FollowedHyperlink"/>
    <w:basedOn w:val="DefaultParagraphFont"/>
    <w:rsid w:val="00770D4F"/>
    <w:rPr>
      <w:color w:val="800080" w:themeColor="followedHyperlink"/>
      <w:u w:val="single"/>
    </w:rPr>
  </w:style>
  <w:style w:type="paragraph" w:styleId="ListParagraph">
    <w:name w:val="List Paragraph"/>
    <w:basedOn w:val="Normal"/>
    <w:rsid w:val="00770D4F"/>
    <w:pPr>
      <w:ind w:left="720"/>
      <w:contextualSpacing/>
    </w:pPr>
    <w:rPr>
      <w:rFonts w:eastAsiaTheme="minorEastAsia"/>
      <w:lang w:val="en-AU" w:eastAsia="ja-JP"/>
    </w:rPr>
  </w:style>
  <w:style w:type="paragraph" w:styleId="Footer">
    <w:name w:val="footer"/>
    <w:basedOn w:val="Normal"/>
    <w:link w:val="FooterChar"/>
    <w:unhideWhenUsed/>
    <w:rsid w:val="006D5196"/>
    <w:pPr>
      <w:tabs>
        <w:tab w:val="center" w:pos="4680"/>
        <w:tab w:val="right" w:pos="9360"/>
      </w:tabs>
    </w:pPr>
  </w:style>
  <w:style w:type="character" w:customStyle="1" w:styleId="FooterChar">
    <w:name w:val="Footer Char"/>
    <w:basedOn w:val="DefaultParagraphFont"/>
    <w:link w:val="Footer"/>
    <w:rsid w:val="006D5196"/>
    <w:rPr>
      <w:lang w:val="en-GB"/>
    </w:rPr>
  </w:style>
  <w:style w:type="character" w:styleId="PageNumber">
    <w:name w:val="page number"/>
    <w:basedOn w:val="DefaultParagraphFont"/>
    <w:semiHidden/>
    <w:unhideWhenUsed/>
    <w:rsid w:val="006D5196"/>
  </w:style>
  <w:style w:type="paragraph" w:styleId="Header">
    <w:name w:val="header"/>
    <w:basedOn w:val="Normal"/>
    <w:link w:val="HeaderChar"/>
    <w:unhideWhenUsed/>
    <w:rsid w:val="006D5196"/>
    <w:pPr>
      <w:tabs>
        <w:tab w:val="center" w:pos="4680"/>
        <w:tab w:val="right" w:pos="9360"/>
      </w:tabs>
    </w:pPr>
  </w:style>
  <w:style w:type="character" w:customStyle="1" w:styleId="HeaderChar">
    <w:name w:val="Header Char"/>
    <w:basedOn w:val="DefaultParagraphFont"/>
    <w:link w:val="Header"/>
    <w:rsid w:val="006D5196"/>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5.bin"/><Relationship Id="rId18" Type="http://schemas.openxmlformats.org/officeDocument/2006/relationships/oleObject" Target="embeddings/oleObject10.bin"/><Relationship Id="rId26"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oleObject" Target="embeddings/oleObject13.bin"/><Relationship Id="rId7" Type="http://schemas.openxmlformats.org/officeDocument/2006/relationships/hyperlink" Target="mailto:muireann.irish@sydney.edu.au" TargetMode="External"/><Relationship Id="rId12" Type="http://schemas.openxmlformats.org/officeDocument/2006/relationships/oleObject" Target="embeddings/oleObject4.bin"/><Relationship Id="rId17" Type="http://schemas.openxmlformats.org/officeDocument/2006/relationships/oleObject" Target="embeddings/oleObject9.bin"/><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oleObject" Target="embeddings/oleObject8.bin"/><Relationship Id="rId20" Type="http://schemas.openxmlformats.org/officeDocument/2006/relationships/oleObject" Target="embeddings/oleObject12.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3.bin"/><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7.bin"/><Relationship Id="rId23" Type="http://schemas.openxmlformats.org/officeDocument/2006/relationships/oleObject" Target="embeddings/oleObject15.bin"/><Relationship Id="rId28"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oleObject" Target="embeddings/oleObject11.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6.bin"/><Relationship Id="rId22" Type="http://schemas.openxmlformats.org/officeDocument/2006/relationships/oleObject" Target="embeddings/oleObject14.bin"/><Relationship Id="rId27"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24</Pages>
  <Words>3526</Words>
  <Characters>20101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The University of Edinburgh</Company>
  <LinksUpToDate>false</LinksUpToDate>
  <CharactersWithSpaces>23580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Siddharth Ramanan</dc:creator>
  <cp:keywords/>
  <cp:lastModifiedBy>Siddharth Ramanan</cp:lastModifiedBy>
  <cp:revision>7</cp:revision>
  <cp:lastPrinted>2017-10-05T03:08:00Z</cp:lastPrinted>
  <dcterms:created xsi:type="dcterms:W3CDTF">2019-01-23T02:48:00Z</dcterms:created>
  <dcterms:modified xsi:type="dcterms:W3CDTF">2019-04-12T03:11:00Z</dcterms:modified>
</cp:coreProperties>
</file>